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617" w:rsidRDefault="005D1617" w:rsidP="00E751CF">
      <w:pPr>
        <w:pStyle w:val="Telobesedila"/>
        <w:jc w:val="center"/>
        <w:rPr>
          <w:rFonts w:ascii="Times New Roman"/>
          <w:sz w:val="20"/>
        </w:rPr>
      </w:pPr>
    </w:p>
    <w:p w:rsidR="00E751CF" w:rsidRDefault="00E751CF" w:rsidP="005D1617">
      <w:pPr>
        <w:pStyle w:val="Telobesedila"/>
        <w:rPr>
          <w:rFonts w:ascii="Times New Roman"/>
          <w:sz w:val="20"/>
        </w:rPr>
      </w:pPr>
    </w:p>
    <w:p w:rsidR="00E751CF" w:rsidRDefault="00E751CF" w:rsidP="005D1617">
      <w:pPr>
        <w:pStyle w:val="Telobesedila"/>
        <w:rPr>
          <w:rFonts w:ascii="Times New Roman"/>
          <w:sz w:val="20"/>
        </w:rPr>
      </w:pPr>
    </w:p>
    <w:p w:rsidR="00E751CF" w:rsidRDefault="00E751CF" w:rsidP="005D1617">
      <w:pPr>
        <w:pStyle w:val="Telobesedila"/>
        <w:rPr>
          <w:rFonts w:ascii="Times New Roman"/>
          <w:sz w:val="20"/>
        </w:rPr>
      </w:pPr>
    </w:p>
    <w:p w:rsidR="00E751CF" w:rsidRDefault="00E751CF" w:rsidP="00E751CF">
      <w:pPr>
        <w:tabs>
          <w:tab w:val="left" w:pos="549"/>
        </w:tabs>
        <w:spacing w:before="32"/>
        <w:jc w:val="center"/>
        <w:rPr>
          <w:rFonts w:ascii="Segoe UI" w:hAnsi="Segoe UI" w:cs="Segoe UI"/>
          <w:b/>
          <w:color w:val="990033"/>
          <w:sz w:val="72"/>
          <w:szCs w:val="72"/>
        </w:rPr>
      </w:pPr>
    </w:p>
    <w:p w:rsidR="00E751CF" w:rsidRDefault="00E751CF" w:rsidP="00E751CF">
      <w:pPr>
        <w:tabs>
          <w:tab w:val="left" w:pos="549"/>
        </w:tabs>
        <w:spacing w:before="32"/>
        <w:jc w:val="center"/>
        <w:rPr>
          <w:rFonts w:ascii="Segoe UI" w:hAnsi="Segoe UI" w:cs="Segoe UI"/>
          <w:b/>
          <w:color w:val="990033"/>
          <w:sz w:val="72"/>
          <w:szCs w:val="72"/>
        </w:rPr>
      </w:pPr>
    </w:p>
    <w:p w:rsidR="00E751CF" w:rsidRDefault="00E751CF" w:rsidP="00E751CF">
      <w:pPr>
        <w:tabs>
          <w:tab w:val="left" w:pos="549"/>
        </w:tabs>
        <w:spacing w:before="32"/>
        <w:jc w:val="center"/>
        <w:rPr>
          <w:rFonts w:ascii="Segoe UI" w:hAnsi="Segoe UI" w:cs="Segoe UI"/>
          <w:b/>
          <w:color w:val="990033"/>
          <w:sz w:val="72"/>
          <w:szCs w:val="72"/>
        </w:rPr>
      </w:pPr>
      <w:r>
        <w:rPr>
          <w:noProof/>
          <w:color w:val="0000FF"/>
          <w:lang w:val="sl-SI" w:eastAsia="sl-SI"/>
        </w:rPr>
        <w:drawing>
          <wp:inline distT="0" distB="0" distL="0" distR="0" wp14:anchorId="307B12E4" wp14:editId="7C906F6B">
            <wp:extent cx="1813100" cy="2009775"/>
            <wp:effectExtent l="0" t="0" r="0" b="0"/>
            <wp:docPr id="1" name="irc_mi" descr="Rezultat iskanja slik za občina divač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 iskanja slik za občina divača">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3100" cy="2009775"/>
                    </a:xfrm>
                    <a:prstGeom prst="rect">
                      <a:avLst/>
                    </a:prstGeom>
                    <a:noFill/>
                    <a:ln>
                      <a:noFill/>
                    </a:ln>
                  </pic:spPr>
                </pic:pic>
              </a:graphicData>
            </a:graphic>
          </wp:inline>
        </w:drawing>
      </w:r>
    </w:p>
    <w:p w:rsidR="00E751CF" w:rsidRDefault="00E751CF" w:rsidP="00E751CF">
      <w:pPr>
        <w:tabs>
          <w:tab w:val="left" w:pos="549"/>
        </w:tabs>
        <w:spacing w:before="32"/>
        <w:jc w:val="center"/>
        <w:rPr>
          <w:rFonts w:ascii="Segoe UI" w:hAnsi="Segoe UI" w:cs="Segoe UI"/>
          <w:b/>
          <w:color w:val="990033"/>
          <w:sz w:val="72"/>
          <w:szCs w:val="72"/>
        </w:rPr>
      </w:pPr>
    </w:p>
    <w:p w:rsidR="00E751CF" w:rsidRDefault="00E751CF" w:rsidP="00E751CF">
      <w:pPr>
        <w:tabs>
          <w:tab w:val="left" w:pos="549"/>
        </w:tabs>
        <w:spacing w:before="32"/>
        <w:jc w:val="center"/>
        <w:rPr>
          <w:rFonts w:ascii="Segoe UI" w:hAnsi="Segoe UI" w:cs="Segoe UI"/>
          <w:b/>
          <w:color w:val="990033"/>
          <w:sz w:val="72"/>
          <w:szCs w:val="72"/>
        </w:rPr>
      </w:pPr>
    </w:p>
    <w:p w:rsidR="00E751CF" w:rsidRPr="007A6967" w:rsidRDefault="00E751CF" w:rsidP="00E751CF">
      <w:pPr>
        <w:tabs>
          <w:tab w:val="left" w:pos="549"/>
        </w:tabs>
        <w:spacing w:before="32"/>
        <w:jc w:val="center"/>
        <w:rPr>
          <w:rFonts w:ascii="Segoe UI" w:hAnsi="Segoe UI" w:cs="Segoe UI"/>
          <w:b/>
          <w:color w:val="990033"/>
          <w:sz w:val="72"/>
          <w:szCs w:val="72"/>
        </w:rPr>
      </w:pPr>
      <w:r w:rsidRPr="007A6967">
        <w:rPr>
          <w:rFonts w:ascii="Segoe UI" w:hAnsi="Segoe UI" w:cs="Segoe UI"/>
          <w:b/>
          <w:color w:val="990033"/>
          <w:sz w:val="72"/>
          <w:szCs w:val="72"/>
        </w:rPr>
        <w:t>NARAVA</w:t>
      </w:r>
    </w:p>
    <w:p w:rsidR="00E751CF" w:rsidRDefault="00E751CF" w:rsidP="00E751CF">
      <w:pPr>
        <w:tabs>
          <w:tab w:val="left" w:pos="549"/>
        </w:tabs>
        <w:spacing w:before="32"/>
        <w:ind w:left="117"/>
        <w:jc w:val="center"/>
        <w:rPr>
          <w:rFonts w:ascii="Segoe UI" w:hAnsi="Segoe UI" w:cs="Segoe UI"/>
          <w:b/>
          <w:color w:val="990033"/>
          <w:sz w:val="48"/>
          <w:szCs w:val="48"/>
        </w:rPr>
      </w:pPr>
      <w:proofErr w:type="gramStart"/>
      <w:r w:rsidRPr="007A6967">
        <w:rPr>
          <w:rFonts w:ascii="Segoe UI" w:hAnsi="Segoe UI" w:cs="Segoe UI"/>
          <w:b/>
          <w:color w:val="990033"/>
          <w:sz w:val="48"/>
          <w:szCs w:val="48"/>
        </w:rPr>
        <w:t>p</w:t>
      </w:r>
      <w:r w:rsidRPr="007A6967">
        <w:rPr>
          <w:rFonts w:ascii="Segoe UI" w:hAnsi="Segoe UI" w:cs="Segoe UI"/>
          <w:b/>
          <w:color w:val="990033"/>
          <w:spacing w:val="-8"/>
          <w:sz w:val="48"/>
          <w:szCs w:val="48"/>
        </w:rPr>
        <w:t>odatki</w:t>
      </w:r>
      <w:proofErr w:type="gramEnd"/>
      <w:r w:rsidRPr="007A6967">
        <w:rPr>
          <w:rFonts w:ascii="Segoe UI" w:hAnsi="Segoe UI" w:cs="Segoe UI"/>
          <w:b/>
          <w:color w:val="990033"/>
          <w:spacing w:val="-8"/>
          <w:sz w:val="48"/>
          <w:szCs w:val="48"/>
        </w:rPr>
        <w:t xml:space="preserve"> </w:t>
      </w:r>
      <w:r w:rsidRPr="007A6967">
        <w:rPr>
          <w:rFonts w:ascii="Segoe UI" w:hAnsi="Segoe UI" w:cs="Segoe UI"/>
          <w:b/>
          <w:color w:val="990033"/>
          <w:sz w:val="48"/>
          <w:szCs w:val="48"/>
        </w:rPr>
        <w:t xml:space="preserve">o </w:t>
      </w:r>
      <w:r w:rsidRPr="007A6967">
        <w:rPr>
          <w:rFonts w:ascii="Segoe UI" w:hAnsi="Segoe UI" w:cs="Segoe UI"/>
          <w:b/>
          <w:color w:val="990033"/>
          <w:spacing w:val="-4"/>
          <w:sz w:val="48"/>
          <w:szCs w:val="48"/>
        </w:rPr>
        <w:t>varovanih</w:t>
      </w:r>
      <w:r w:rsidRPr="007A6967">
        <w:rPr>
          <w:rFonts w:ascii="Segoe UI" w:hAnsi="Segoe UI" w:cs="Segoe UI"/>
          <w:b/>
          <w:color w:val="990033"/>
          <w:spacing w:val="5"/>
          <w:sz w:val="48"/>
          <w:szCs w:val="48"/>
        </w:rPr>
        <w:t xml:space="preserve"> </w:t>
      </w:r>
      <w:r w:rsidRPr="007A6967">
        <w:rPr>
          <w:rFonts w:ascii="Segoe UI" w:hAnsi="Segoe UI" w:cs="Segoe UI"/>
          <w:b/>
          <w:color w:val="990033"/>
          <w:sz w:val="48"/>
          <w:szCs w:val="48"/>
        </w:rPr>
        <w:t>območjih</w:t>
      </w:r>
      <w:r w:rsidR="00E32840">
        <w:rPr>
          <w:rFonts w:ascii="Segoe UI" w:hAnsi="Segoe UI" w:cs="Segoe UI"/>
          <w:b/>
          <w:color w:val="990033"/>
          <w:sz w:val="48"/>
          <w:szCs w:val="48"/>
        </w:rPr>
        <w:t xml:space="preserve"> in </w:t>
      </w:r>
    </w:p>
    <w:p w:rsidR="00E32840" w:rsidRDefault="00E32840" w:rsidP="00E751CF">
      <w:pPr>
        <w:tabs>
          <w:tab w:val="left" w:pos="549"/>
        </w:tabs>
        <w:spacing w:before="32"/>
        <w:ind w:left="117"/>
        <w:jc w:val="center"/>
        <w:rPr>
          <w:rFonts w:ascii="Segoe UI" w:hAnsi="Segoe UI" w:cs="Segoe UI"/>
          <w:b/>
          <w:color w:val="990033"/>
          <w:sz w:val="48"/>
          <w:szCs w:val="48"/>
        </w:rPr>
      </w:pPr>
      <w:proofErr w:type="gramStart"/>
      <w:r>
        <w:rPr>
          <w:rFonts w:ascii="Segoe UI" w:hAnsi="Segoe UI" w:cs="Segoe UI"/>
          <w:b/>
          <w:color w:val="990033"/>
          <w:sz w:val="48"/>
          <w:szCs w:val="48"/>
        </w:rPr>
        <w:t>biotski</w:t>
      </w:r>
      <w:proofErr w:type="gramEnd"/>
      <w:r>
        <w:rPr>
          <w:rFonts w:ascii="Segoe UI" w:hAnsi="Segoe UI" w:cs="Segoe UI"/>
          <w:b/>
          <w:color w:val="990033"/>
          <w:sz w:val="48"/>
          <w:szCs w:val="48"/>
        </w:rPr>
        <w:t xml:space="preserve"> raznovrstnosti </w:t>
      </w:r>
    </w:p>
    <w:p w:rsidR="00E751CF" w:rsidRPr="007A6967" w:rsidRDefault="00E751CF" w:rsidP="00E751CF">
      <w:pPr>
        <w:tabs>
          <w:tab w:val="left" w:pos="549"/>
        </w:tabs>
        <w:spacing w:before="32"/>
        <w:ind w:left="117"/>
        <w:jc w:val="center"/>
        <w:rPr>
          <w:rFonts w:ascii="Segoe UI" w:hAnsi="Segoe UI" w:cs="Segoe UI"/>
          <w:b/>
          <w:color w:val="990033"/>
          <w:sz w:val="48"/>
          <w:szCs w:val="48"/>
        </w:rPr>
      </w:pPr>
    </w:p>
    <w:p w:rsidR="00E751CF" w:rsidRPr="008F5E71" w:rsidRDefault="00E751CF" w:rsidP="00E751CF">
      <w:pPr>
        <w:tabs>
          <w:tab w:val="left" w:pos="549"/>
        </w:tabs>
        <w:spacing w:before="32"/>
        <w:ind w:left="117"/>
        <w:jc w:val="center"/>
        <w:rPr>
          <w:rFonts w:ascii="Segoe UI" w:hAnsi="Segoe UI" w:cs="Segoe UI"/>
          <w:b/>
          <w:color w:val="952F47"/>
          <w:sz w:val="24"/>
          <w:szCs w:val="24"/>
        </w:rPr>
      </w:pPr>
      <w:r w:rsidRPr="008F5E71">
        <w:rPr>
          <w:rFonts w:ascii="Segoe UI" w:hAnsi="Segoe UI" w:cs="Segoe UI"/>
          <w:b/>
          <w:color w:val="952F47"/>
          <w:sz w:val="24"/>
          <w:szCs w:val="24"/>
        </w:rPr>
        <w:t>POVZETO PO OKOLJSKEM POROČILU ZA OPN OBČINE DIVAČA</w:t>
      </w:r>
    </w:p>
    <w:p w:rsidR="00E751CF" w:rsidRPr="008F5E71" w:rsidRDefault="00E751CF" w:rsidP="00E751CF">
      <w:pPr>
        <w:tabs>
          <w:tab w:val="left" w:pos="549"/>
        </w:tabs>
        <w:spacing w:before="32"/>
        <w:ind w:left="117"/>
        <w:jc w:val="center"/>
        <w:rPr>
          <w:rFonts w:ascii="Cambria" w:hAnsi="Cambria"/>
          <w:b/>
          <w:color w:val="952F47"/>
          <w:sz w:val="24"/>
          <w:szCs w:val="24"/>
        </w:rPr>
      </w:pPr>
    </w:p>
    <w:p w:rsidR="00E751CF" w:rsidRDefault="00E751CF" w:rsidP="005D1617">
      <w:pPr>
        <w:pStyle w:val="Telobesedila"/>
        <w:rPr>
          <w:rFonts w:ascii="Times New Roman"/>
          <w:sz w:val="20"/>
        </w:rPr>
      </w:pPr>
    </w:p>
    <w:p w:rsidR="00E751CF" w:rsidRDefault="00E751CF" w:rsidP="005D1617">
      <w:pPr>
        <w:pStyle w:val="Telobesedila"/>
        <w:spacing w:before="2"/>
        <w:rPr>
          <w:rFonts w:ascii="Times New Roman"/>
          <w:sz w:val="28"/>
        </w:rPr>
      </w:pPr>
      <w:r>
        <w:rPr>
          <w:rFonts w:ascii="Times New Roman"/>
          <w:sz w:val="28"/>
        </w:rPr>
        <w:br w:type="page"/>
      </w:r>
    </w:p>
    <w:p w:rsidR="005D1617" w:rsidRDefault="005D1617" w:rsidP="005D1617">
      <w:pPr>
        <w:pStyle w:val="Telobesedila"/>
        <w:spacing w:before="2"/>
        <w:rPr>
          <w:rFonts w:ascii="Times New Roman"/>
          <w:sz w:val="28"/>
        </w:rPr>
      </w:pPr>
    </w:p>
    <w:p w:rsidR="005D1617" w:rsidRDefault="00BA4561" w:rsidP="00E61914">
      <w:pPr>
        <w:pStyle w:val="Naslov1"/>
        <w:numPr>
          <w:ilvl w:val="0"/>
          <w:numId w:val="48"/>
        </w:numPr>
        <w:pBdr>
          <w:top w:val="single" w:sz="4" w:space="1" w:color="auto"/>
          <w:left w:val="single" w:sz="4" w:space="4" w:color="auto"/>
          <w:bottom w:val="single" w:sz="4" w:space="1" w:color="auto"/>
          <w:right w:val="single" w:sz="4" w:space="4" w:color="auto"/>
        </w:pBdr>
        <w:shd w:val="clear" w:color="auto" w:fill="76923C" w:themeFill="accent3" w:themeFillShade="BF"/>
        <w:tabs>
          <w:tab w:val="left" w:pos="795"/>
        </w:tabs>
        <w:spacing w:before="101" w:line="276" w:lineRule="auto"/>
        <w:ind w:right="228"/>
        <w:jc w:val="center"/>
      </w:pPr>
      <w:bookmarkStart w:id="0" w:name="_TOC_250028"/>
      <w:bookmarkEnd w:id="0"/>
      <w:r w:rsidRPr="00BA4561">
        <w:rPr>
          <w:shd w:val="clear" w:color="auto" w:fill="76923C" w:themeFill="accent3" w:themeFillShade="BF"/>
        </w:rPr>
        <w:t>PRIKAZ VARSTVENIH, VAROVANIH, ZAVAROVANIH, DEGRADIRANIH IN</w:t>
      </w:r>
      <w:r>
        <w:t xml:space="preserve"> DRUGIH OBMOČIJ, NA KATERIH JE ZARADI VARSTVA OKOLJA, OHRANJANJA NARAVE, VARSTVA NARAVNIH VIROV ALI KULTURNE DEDIŠČINE PREDPISAN DRUGAČNI REŽIM</w:t>
      </w:r>
    </w:p>
    <w:p w:rsidR="005D1617" w:rsidRDefault="005D1617" w:rsidP="005D1617">
      <w:pPr>
        <w:pStyle w:val="Telobesedila"/>
        <w:spacing w:before="57" w:line="264" w:lineRule="auto"/>
        <w:ind w:left="218" w:right="229"/>
        <w:jc w:val="both"/>
      </w:pPr>
      <w:r>
        <w:t xml:space="preserve">V nadaljevanju je podan prikaz varstvenih, varovanih, zavarovanih, degradiranih in drugih območij, </w:t>
      </w:r>
      <w:proofErr w:type="gramStart"/>
      <w:r>
        <w:t>na</w:t>
      </w:r>
      <w:proofErr w:type="gramEnd"/>
      <w:r>
        <w:t xml:space="preserve"> katerih je zaradi varstva okolja, ohranjanja narave, varstva naravnih virov ali kulturne dediščine predpisan poseben pravni režim. Poseben pravni režim je predpisan za:</w:t>
      </w:r>
    </w:p>
    <w:p w:rsidR="005D1617" w:rsidRDefault="005D1617" w:rsidP="005D1617">
      <w:pPr>
        <w:pStyle w:val="Odstavekseznama"/>
        <w:numPr>
          <w:ilvl w:val="0"/>
          <w:numId w:val="2"/>
        </w:numPr>
        <w:tabs>
          <w:tab w:val="left" w:pos="938"/>
          <w:tab w:val="left" w:pos="939"/>
        </w:tabs>
        <w:spacing w:line="269" w:lineRule="exact"/>
      </w:pPr>
      <w:r>
        <w:t>ohranjanje in varstvo</w:t>
      </w:r>
      <w:r>
        <w:rPr>
          <w:spacing w:val="-3"/>
        </w:rPr>
        <w:t xml:space="preserve"> </w:t>
      </w:r>
      <w:r>
        <w:t>narave</w:t>
      </w:r>
    </w:p>
    <w:p w:rsidR="005D1617" w:rsidRDefault="005D1617" w:rsidP="005D1617">
      <w:pPr>
        <w:pStyle w:val="Odstavekseznama"/>
        <w:numPr>
          <w:ilvl w:val="0"/>
          <w:numId w:val="2"/>
        </w:numPr>
        <w:tabs>
          <w:tab w:val="left" w:pos="938"/>
          <w:tab w:val="left" w:pos="939"/>
        </w:tabs>
        <w:spacing w:before="24"/>
      </w:pPr>
      <w:r>
        <w:t>območja varovanja kulturne</w:t>
      </w:r>
      <w:r>
        <w:rPr>
          <w:spacing w:val="-1"/>
        </w:rPr>
        <w:t xml:space="preserve"> </w:t>
      </w:r>
      <w:r>
        <w:t>dediščine,</w:t>
      </w:r>
    </w:p>
    <w:p w:rsidR="005D1617" w:rsidRDefault="005D1617" w:rsidP="005D1617">
      <w:pPr>
        <w:pStyle w:val="Odstavekseznama"/>
        <w:numPr>
          <w:ilvl w:val="0"/>
          <w:numId w:val="2"/>
        </w:numPr>
        <w:tabs>
          <w:tab w:val="left" w:pos="938"/>
          <w:tab w:val="left" w:pos="939"/>
        </w:tabs>
        <w:spacing w:before="23"/>
      </w:pPr>
      <w:r>
        <w:t>območja priobalnih in vodnih</w:t>
      </w:r>
      <w:r>
        <w:rPr>
          <w:spacing w:val="-3"/>
        </w:rPr>
        <w:t xml:space="preserve"> </w:t>
      </w:r>
      <w:r>
        <w:t>zemljišč,</w:t>
      </w:r>
    </w:p>
    <w:p w:rsidR="005D1617" w:rsidRDefault="005D1617" w:rsidP="005D1617">
      <w:pPr>
        <w:pStyle w:val="Odstavekseznama"/>
        <w:numPr>
          <w:ilvl w:val="0"/>
          <w:numId w:val="2"/>
        </w:numPr>
        <w:tabs>
          <w:tab w:val="left" w:pos="938"/>
          <w:tab w:val="left" w:pos="939"/>
        </w:tabs>
        <w:spacing w:before="23"/>
      </w:pPr>
      <w:proofErr w:type="gramStart"/>
      <w:r>
        <w:t>območja</w:t>
      </w:r>
      <w:proofErr w:type="gramEnd"/>
      <w:r>
        <w:t xml:space="preserve"> varstva vodnih</w:t>
      </w:r>
      <w:r>
        <w:rPr>
          <w:spacing w:val="-3"/>
        </w:rPr>
        <w:t xml:space="preserve"> </w:t>
      </w:r>
      <w:r>
        <w:t>virov.</w:t>
      </w:r>
    </w:p>
    <w:p w:rsidR="005D1617" w:rsidRDefault="005D1617" w:rsidP="005D1617">
      <w:pPr>
        <w:pStyle w:val="Telobesedila"/>
        <w:spacing w:before="4"/>
        <w:rPr>
          <w:sz w:val="26"/>
        </w:rPr>
      </w:pPr>
    </w:p>
    <w:p w:rsidR="005D1617" w:rsidRDefault="005D1617" w:rsidP="005D1617">
      <w:pPr>
        <w:pStyle w:val="Telobesedila"/>
        <w:spacing w:after="43"/>
        <w:ind w:left="218"/>
        <w:jc w:val="both"/>
      </w:pPr>
      <w:r>
        <w:t xml:space="preserve">Območja </w:t>
      </w:r>
      <w:proofErr w:type="gramStart"/>
      <w:r>
        <w:t>na</w:t>
      </w:r>
      <w:proofErr w:type="gramEnd"/>
      <w:r>
        <w:t xml:space="preserve"> katerih so predpisani posebni pravni režimi so:</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0"/>
        <w:gridCol w:w="8253"/>
      </w:tblGrid>
      <w:tr w:rsidR="005D1617" w:rsidTr="005D1617">
        <w:trPr>
          <w:trHeight w:val="263"/>
        </w:trPr>
        <w:tc>
          <w:tcPr>
            <w:tcW w:w="1310" w:type="dxa"/>
            <w:shd w:val="clear" w:color="auto" w:fill="F2F2F2"/>
          </w:tcPr>
          <w:p w:rsidR="005D1617" w:rsidRDefault="005D1617" w:rsidP="005D1617">
            <w:pPr>
              <w:pStyle w:val="TableParagraph"/>
              <w:spacing w:line="224" w:lineRule="exact"/>
              <w:ind w:left="107"/>
              <w:rPr>
                <w:b/>
                <w:sz w:val="20"/>
              </w:rPr>
            </w:pPr>
            <w:r>
              <w:rPr>
                <w:b/>
                <w:sz w:val="20"/>
              </w:rPr>
              <w:t>Tip območja</w:t>
            </w:r>
          </w:p>
        </w:tc>
        <w:tc>
          <w:tcPr>
            <w:tcW w:w="8253" w:type="dxa"/>
            <w:shd w:val="clear" w:color="auto" w:fill="F2F2F2"/>
          </w:tcPr>
          <w:p w:rsidR="005D1617" w:rsidRDefault="005D1617" w:rsidP="005D1617">
            <w:pPr>
              <w:pStyle w:val="TableParagraph"/>
              <w:spacing w:line="224" w:lineRule="exact"/>
              <w:ind w:left="108"/>
              <w:rPr>
                <w:b/>
                <w:sz w:val="20"/>
              </w:rPr>
            </w:pPr>
            <w:r>
              <w:rPr>
                <w:b/>
                <w:sz w:val="20"/>
              </w:rPr>
              <w:t>Ime območja</w:t>
            </w:r>
          </w:p>
        </w:tc>
      </w:tr>
      <w:tr w:rsidR="005D1617" w:rsidTr="005D1617">
        <w:trPr>
          <w:trHeight w:val="1062"/>
        </w:trPr>
        <w:tc>
          <w:tcPr>
            <w:tcW w:w="1310" w:type="dxa"/>
          </w:tcPr>
          <w:p w:rsidR="005D1617" w:rsidRDefault="005D1617" w:rsidP="005D1617">
            <w:pPr>
              <w:pStyle w:val="TableParagraph"/>
              <w:spacing w:line="276" w:lineRule="auto"/>
              <w:ind w:left="107" w:right="306"/>
              <w:rPr>
                <w:sz w:val="20"/>
              </w:rPr>
            </w:pPr>
            <w:r>
              <w:rPr>
                <w:sz w:val="20"/>
              </w:rPr>
              <w:t>Zavarovana območja</w:t>
            </w:r>
          </w:p>
        </w:tc>
        <w:tc>
          <w:tcPr>
            <w:tcW w:w="8253" w:type="dxa"/>
          </w:tcPr>
          <w:p w:rsidR="005D1617" w:rsidRDefault="005D1617" w:rsidP="00E61914">
            <w:pPr>
              <w:pStyle w:val="TableParagraph"/>
              <w:numPr>
                <w:ilvl w:val="0"/>
                <w:numId w:val="19"/>
              </w:numPr>
              <w:tabs>
                <w:tab w:val="left" w:pos="468"/>
                <w:tab w:val="left" w:pos="469"/>
              </w:tabs>
              <w:spacing w:line="238" w:lineRule="exact"/>
              <w:rPr>
                <w:sz w:val="20"/>
              </w:rPr>
            </w:pPr>
            <w:r>
              <w:rPr>
                <w:sz w:val="20"/>
              </w:rPr>
              <w:t>Divača – Risnik (1287) – naravni spomenik</w:t>
            </w:r>
          </w:p>
          <w:p w:rsidR="005D1617" w:rsidRDefault="005D1617" w:rsidP="00E61914">
            <w:pPr>
              <w:pStyle w:val="TableParagraph"/>
              <w:numPr>
                <w:ilvl w:val="0"/>
                <w:numId w:val="19"/>
              </w:numPr>
              <w:tabs>
                <w:tab w:val="left" w:pos="468"/>
                <w:tab w:val="left" w:pos="469"/>
              </w:tabs>
              <w:spacing w:before="21"/>
              <w:rPr>
                <w:sz w:val="20"/>
              </w:rPr>
            </w:pPr>
            <w:r>
              <w:rPr>
                <w:sz w:val="20"/>
              </w:rPr>
              <w:t>Regijski park Škocjanske jame (3896) – regijski</w:t>
            </w:r>
            <w:r>
              <w:rPr>
                <w:spacing w:val="-2"/>
                <w:sz w:val="20"/>
              </w:rPr>
              <w:t xml:space="preserve"> </w:t>
            </w:r>
            <w:r>
              <w:rPr>
                <w:sz w:val="20"/>
              </w:rPr>
              <w:t>park</w:t>
            </w:r>
          </w:p>
          <w:p w:rsidR="005D1617" w:rsidRDefault="005D1617" w:rsidP="00E61914">
            <w:pPr>
              <w:pStyle w:val="TableParagraph"/>
              <w:numPr>
                <w:ilvl w:val="0"/>
                <w:numId w:val="19"/>
              </w:numPr>
              <w:tabs>
                <w:tab w:val="left" w:pos="468"/>
                <w:tab w:val="left" w:pos="469"/>
              </w:tabs>
              <w:spacing w:before="21"/>
              <w:rPr>
                <w:sz w:val="20"/>
              </w:rPr>
            </w:pPr>
            <w:r>
              <w:rPr>
                <w:sz w:val="20"/>
              </w:rPr>
              <w:t>Dane pri Divači - Medjame (1285) – naravni</w:t>
            </w:r>
            <w:r>
              <w:rPr>
                <w:spacing w:val="-21"/>
                <w:sz w:val="20"/>
              </w:rPr>
              <w:t xml:space="preserve"> </w:t>
            </w:r>
            <w:r>
              <w:rPr>
                <w:sz w:val="20"/>
              </w:rPr>
              <w:t>spomenik</w:t>
            </w:r>
          </w:p>
          <w:p w:rsidR="005D1617" w:rsidRDefault="005D1617" w:rsidP="00E61914">
            <w:pPr>
              <w:pStyle w:val="TableParagraph"/>
              <w:numPr>
                <w:ilvl w:val="0"/>
                <w:numId w:val="19"/>
              </w:numPr>
              <w:tabs>
                <w:tab w:val="left" w:pos="468"/>
                <w:tab w:val="left" w:pos="469"/>
              </w:tabs>
              <w:spacing w:before="22"/>
              <w:rPr>
                <w:sz w:val="20"/>
              </w:rPr>
            </w:pPr>
            <w:r>
              <w:rPr>
                <w:sz w:val="20"/>
              </w:rPr>
              <w:t>Vremščica – vrh in pobočja (1343) – naravni</w:t>
            </w:r>
            <w:r>
              <w:rPr>
                <w:spacing w:val="-24"/>
                <w:sz w:val="20"/>
              </w:rPr>
              <w:t xml:space="preserve"> </w:t>
            </w:r>
            <w:r>
              <w:rPr>
                <w:sz w:val="20"/>
              </w:rPr>
              <w:t>spomenik</w:t>
            </w:r>
          </w:p>
        </w:tc>
      </w:tr>
      <w:tr w:rsidR="005D1617" w:rsidTr="005D1617">
        <w:trPr>
          <w:trHeight w:val="1331"/>
        </w:trPr>
        <w:tc>
          <w:tcPr>
            <w:tcW w:w="1310" w:type="dxa"/>
          </w:tcPr>
          <w:p w:rsidR="005D1617" w:rsidRDefault="005D1617" w:rsidP="005D1617">
            <w:pPr>
              <w:pStyle w:val="TableParagraph"/>
              <w:spacing w:line="276" w:lineRule="auto"/>
              <w:ind w:left="107" w:right="270"/>
              <w:rPr>
                <w:sz w:val="20"/>
              </w:rPr>
            </w:pPr>
            <w:r>
              <w:rPr>
                <w:sz w:val="20"/>
              </w:rPr>
              <w:t>Območja Natura 2000</w:t>
            </w:r>
          </w:p>
        </w:tc>
        <w:tc>
          <w:tcPr>
            <w:tcW w:w="8253" w:type="dxa"/>
          </w:tcPr>
          <w:p w:rsidR="005D1617" w:rsidRDefault="005D1617" w:rsidP="00E61914">
            <w:pPr>
              <w:pStyle w:val="TableParagraph"/>
              <w:numPr>
                <w:ilvl w:val="0"/>
                <w:numId w:val="18"/>
              </w:numPr>
              <w:tabs>
                <w:tab w:val="left" w:pos="468"/>
                <w:tab w:val="left" w:pos="469"/>
              </w:tabs>
              <w:spacing w:line="241" w:lineRule="exact"/>
              <w:rPr>
                <w:sz w:val="20"/>
              </w:rPr>
            </w:pPr>
            <w:r>
              <w:rPr>
                <w:sz w:val="20"/>
              </w:rPr>
              <w:t>pSCI in SCI Kras</w:t>
            </w:r>
            <w:r>
              <w:rPr>
                <w:spacing w:val="2"/>
                <w:sz w:val="20"/>
              </w:rPr>
              <w:t xml:space="preserve"> </w:t>
            </w:r>
            <w:r>
              <w:rPr>
                <w:sz w:val="20"/>
              </w:rPr>
              <w:t>(SI3000276)</w:t>
            </w:r>
          </w:p>
          <w:p w:rsidR="005D1617" w:rsidRDefault="005D1617" w:rsidP="00E61914">
            <w:pPr>
              <w:pStyle w:val="TableParagraph"/>
              <w:numPr>
                <w:ilvl w:val="0"/>
                <w:numId w:val="18"/>
              </w:numPr>
              <w:tabs>
                <w:tab w:val="left" w:pos="468"/>
                <w:tab w:val="left" w:pos="469"/>
              </w:tabs>
              <w:spacing w:before="19"/>
              <w:rPr>
                <w:sz w:val="20"/>
              </w:rPr>
            </w:pPr>
            <w:r>
              <w:rPr>
                <w:sz w:val="20"/>
              </w:rPr>
              <w:t>SPA Kras</w:t>
            </w:r>
            <w:r>
              <w:rPr>
                <w:spacing w:val="-3"/>
                <w:sz w:val="20"/>
              </w:rPr>
              <w:t xml:space="preserve"> </w:t>
            </w:r>
            <w:r>
              <w:rPr>
                <w:sz w:val="20"/>
              </w:rPr>
              <w:t>(SI5000023)</w:t>
            </w:r>
          </w:p>
          <w:p w:rsidR="005D1617" w:rsidRDefault="005D1617" w:rsidP="00E61914">
            <w:pPr>
              <w:pStyle w:val="TableParagraph"/>
              <w:numPr>
                <w:ilvl w:val="0"/>
                <w:numId w:val="18"/>
              </w:numPr>
              <w:tabs>
                <w:tab w:val="left" w:pos="468"/>
                <w:tab w:val="left" w:pos="469"/>
              </w:tabs>
              <w:spacing w:before="21"/>
              <w:rPr>
                <w:sz w:val="20"/>
              </w:rPr>
            </w:pPr>
            <w:r>
              <w:rPr>
                <w:sz w:val="20"/>
              </w:rPr>
              <w:t>pSCI in SCI Reka</w:t>
            </w:r>
            <w:r>
              <w:rPr>
                <w:spacing w:val="-13"/>
                <w:sz w:val="20"/>
              </w:rPr>
              <w:t xml:space="preserve"> </w:t>
            </w:r>
            <w:r>
              <w:rPr>
                <w:sz w:val="20"/>
              </w:rPr>
              <w:t>(SI3000223)</w:t>
            </w:r>
          </w:p>
          <w:p w:rsidR="005D1617" w:rsidRDefault="005D1617" w:rsidP="00E61914">
            <w:pPr>
              <w:pStyle w:val="TableParagraph"/>
              <w:numPr>
                <w:ilvl w:val="0"/>
                <w:numId w:val="18"/>
              </w:numPr>
              <w:tabs>
                <w:tab w:val="left" w:pos="468"/>
                <w:tab w:val="left" w:pos="469"/>
              </w:tabs>
              <w:spacing w:before="21"/>
              <w:rPr>
                <w:sz w:val="20"/>
              </w:rPr>
            </w:pPr>
            <w:r>
              <w:rPr>
                <w:sz w:val="20"/>
              </w:rPr>
              <w:t>SCI Vrhe na rašo</w:t>
            </w:r>
            <w:r>
              <w:rPr>
                <w:spacing w:val="-10"/>
                <w:sz w:val="20"/>
              </w:rPr>
              <w:t xml:space="preserve"> </w:t>
            </w:r>
            <w:r>
              <w:rPr>
                <w:sz w:val="20"/>
              </w:rPr>
              <w:t>(SI3000229)</w:t>
            </w:r>
          </w:p>
          <w:p w:rsidR="005D1617" w:rsidRDefault="005D1617" w:rsidP="00E61914">
            <w:pPr>
              <w:pStyle w:val="TableParagraph"/>
              <w:numPr>
                <w:ilvl w:val="0"/>
                <w:numId w:val="18"/>
              </w:numPr>
              <w:tabs>
                <w:tab w:val="left" w:pos="468"/>
                <w:tab w:val="left" w:pos="469"/>
              </w:tabs>
              <w:spacing w:before="22"/>
              <w:rPr>
                <w:sz w:val="20"/>
              </w:rPr>
            </w:pPr>
            <w:r>
              <w:rPr>
                <w:sz w:val="20"/>
              </w:rPr>
              <w:t>SCI Slavinski ravnik</w:t>
            </w:r>
            <w:r>
              <w:rPr>
                <w:spacing w:val="-3"/>
                <w:sz w:val="20"/>
              </w:rPr>
              <w:t xml:space="preserve"> </w:t>
            </w:r>
            <w:r>
              <w:rPr>
                <w:sz w:val="20"/>
              </w:rPr>
              <w:t>(SI3000197)</w:t>
            </w:r>
          </w:p>
        </w:tc>
      </w:tr>
      <w:tr w:rsidR="005D1617" w:rsidTr="005D1617">
        <w:trPr>
          <w:trHeight w:val="770"/>
        </w:trPr>
        <w:tc>
          <w:tcPr>
            <w:tcW w:w="1310" w:type="dxa"/>
          </w:tcPr>
          <w:p w:rsidR="005D1617" w:rsidRDefault="005D1617" w:rsidP="005D1617">
            <w:pPr>
              <w:pStyle w:val="TableParagraph"/>
              <w:spacing w:line="276" w:lineRule="auto"/>
              <w:ind w:left="107" w:right="534"/>
              <w:rPr>
                <w:sz w:val="20"/>
              </w:rPr>
            </w:pPr>
            <w:r>
              <w:rPr>
                <w:sz w:val="20"/>
              </w:rPr>
              <w:t>Naravne vrednote</w:t>
            </w:r>
          </w:p>
        </w:tc>
        <w:tc>
          <w:tcPr>
            <w:tcW w:w="8253" w:type="dxa"/>
          </w:tcPr>
          <w:p w:rsidR="005D1617" w:rsidRDefault="005D1617" w:rsidP="00E61914">
            <w:pPr>
              <w:pStyle w:val="TableParagraph"/>
              <w:numPr>
                <w:ilvl w:val="0"/>
                <w:numId w:val="17"/>
              </w:numPr>
              <w:tabs>
                <w:tab w:val="left" w:pos="468"/>
                <w:tab w:val="left" w:pos="469"/>
              </w:tabs>
              <w:spacing w:line="238" w:lineRule="exact"/>
              <w:rPr>
                <w:sz w:val="20"/>
              </w:rPr>
            </w:pPr>
            <w:r>
              <w:rPr>
                <w:sz w:val="20"/>
              </w:rPr>
              <w:t>Na</w:t>
            </w:r>
            <w:r>
              <w:rPr>
                <w:spacing w:val="10"/>
                <w:sz w:val="20"/>
              </w:rPr>
              <w:t xml:space="preserve"> </w:t>
            </w:r>
            <w:r>
              <w:rPr>
                <w:sz w:val="20"/>
              </w:rPr>
              <w:t>območju</w:t>
            </w:r>
            <w:r>
              <w:rPr>
                <w:spacing w:val="10"/>
                <w:sz w:val="20"/>
              </w:rPr>
              <w:t xml:space="preserve"> </w:t>
            </w:r>
            <w:r>
              <w:rPr>
                <w:sz w:val="20"/>
              </w:rPr>
              <w:t>občine</w:t>
            </w:r>
            <w:r>
              <w:rPr>
                <w:spacing w:val="10"/>
                <w:sz w:val="20"/>
              </w:rPr>
              <w:t xml:space="preserve"> </w:t>
            </w:r>
            <w:r>
              <w:rPr>
                <w:sz w:val="20"/>
              </w:rPr>
              <w:t>Divača</w:t>
            </w:r>
            <w:r>
              <w:rPr>
                <w:spacing w:val="10"/>
                <w:sz w:val="20"/>
              </w:rPr>
              <w:t xml:space="preserve"> </w:t>
            </w:r>
            <w:r>
              <w:rPr>
                <w:sz w:val="20"/>
              </w:rPr>
              <w:t>je</w:t>
            </w:r>
            <w:r>
              <w:rPr>
                <w:spacing w:val="10"/>
                <w:sz w:val="20"/>
              </w:rPr>
              <w:t xml:space="preserve"> </w:t>
            </w:r>
            <w:r>
              <w:rPr>
                <w:sz w:val="20"/>
              </w:rPr>
              <w:t>64</w:t>
            </w:r>
            <w:r>
              <w:rPr>
                <w:spacing w:val="12"/>
                <w:sz w:val="20"/>
              </w:rPr>
              <w:t xml:space="preserve"> </w:t>
            </w:r>
            <w:r>
              <w:rPr>
                <w:sz w:val="20"/>
              </w:rPr>
              <w:t>območij</w:t>
            </w:r>
            <w:r>
              <w:rPr>
                <w:spacing w:val="10"/>
                <w:sz w:val="20"/>
              </w:rPr>
              <w:t xml:space="preserve"> </w:t>
            </w:r>
            <w:r>
              <w:rPr>
                <w:sz w:val="20"/>
              </w:rPr>
              <w:t>naravnih</w:t>
            </w:r>
            <w:r>
              <w:rPr>
                <w:spacing w:val="10"/>
                <w:sz w:val="20"/>
              </w:rPr>
              <w:t xml:space="preserve"> </w:t>
            </w:r>
            <w:r>
              <w:rPr>
                <w:sz w:val="20"/>
              </w:rPr>
              <w:t>vrednot</w:t>
            </w:r>
            <w:r>
              <w:rPr>
                <w:spacing w:val="10"/>
                <w:sz w:val="20"/>
              </w:rPr>
              <w:t xml:space="preserve"> </w:t>
            </w:r>
            <w:r>
              <w:rPr>
                <w:sz w:val="20"/>
              </w:rPr>
              <w:t>–</w:t>
            </w:r>
            <w:r>
              <w:rPr>
                <w:spacing w:val="10"/>
                <w:sz w:val="20"/>
              </w:rPr>
              <w:t xml:space="preserve"> </w:t>
            </w:r>
            <w:r>
              <w:rPr>
                <w:sz w:val="20"/>
              </w:rPr>
              <w:t>od</w:t>
            </w:r>
            <w:r>
              <w:rPr>
                <w:spacing w:val="10"/>
                <w:sz w:val="20"/>
              </w:rPr>
              <w:t xml:space="preserve"> </w:t>
            </w:r>
            <w:r>
              <w:rPr>
                <w:sz w:val="20"/>
              </w:rPr>
              <w:t>tega</w:t>
            </w:r>
            <w:r>
              <w:rPr>
                <w:spacing w:val="10"/>
                <w:sz w:val="20"/>
              </w:rPr>
              <w:t xml:space="preserve"> </w:t>
            </w:r>
            <w:r>
              <w:rPr>
                <w:sz w:val="20"/>
              </w:rPr>
              <w:t>sta</w:t>
            </w:r>
            <w:r>
              <w:rPr>
                <w:spacing w:val="10"/>
                <w:sz w:val="20"/>
              </w:rPr>
              <w:t xml:space="preserve"> </w:t>
            </w:r>
            <w:r>
              <w:rPr>
                <w:sz w:val="20"/>
              </w:rPr>
              <w:t>dve</w:t>
            </w:r>
            <w:r>
              <w:rPr>
                <w:spacing w:val="10"/>
                <w:sz w:val="20"/>
              </w:rPr>
              <w:t xml:space="preserve"> </w:t>
            </w:r>
            <w:r>
              <w:rPr>
                <w:sz w:val="20"/>
              </w:rPr>
              <w:t>lokalnega</w:t>
            </w:r>
            <w:r>
              <w:rPr>
                <w:spacing w:val="10"/>
                <w:sz w:val="20"/>
              </w:rPr>
              <w:t xml:space="preserve"> </w:t>
            </w:r>
            <w:r>
              <w:rPr>
                <w:sz w:val="20"/>
              </w:rPr>
              <w:t>pomena,</w:t>
            </w:r>
            <w:r>
              <w:rPr>
                <w:spacing w:val="12"/>
                <w:sz w:val="20"/>
              </w:rPr>
              <w:t xml:space="preserve"> </w:t>
            </w:r>
            <w:r>
              <w:rPr>
                <w:sz w:val="20"/>
              </w:rPr>
              <w:t>ostale</w:t>
            </w:r>
          </w:p>
          <w:p w:rsidR="005D1617" w:rsidRDefault="005D1617" w:rsidP="005D1617">
            <w:pPr>
              <w:pStyle w:val="TableParagraph"/>
              <w:spacing w:before="2" w:line="250" w:lineRule="atLeast"/>
              <w:ind w:left="468"/>
              <w:rPr>
                <w:sz w:val="20"/>
              </w:rPr>
            </w:pPr>
            <w:r>
              <w:rPr>
                <w:sz w:val="20"/>
              </w:rPr>
              <w:t>pa državnega, 53 točkovnih naravnih vrednot – od teh je 14 lokalnega pomena, ostale so državnega pomena in 92 naravnih vrednot jam – vse državnega pomena.</w:t>
            </w:r>
          </w:p>
        </w:tc>
      </w:tr>
      <w:tr w:rsidR="005D1617" w:rsidTr="005D1617">
        <w:trPr>
          <w:trHeight w:val="1331"/>
        </w:trPr>
        <w:tc>
          <w:tcPr>
            <w:tcW w:w="1310" w:type="dxa"/>
          </w:tcPr>
          <w:p w:rsidR="005D1617" w:rsidRDefault="005D1617" w:rsidP="005D1617">
            <w:pPr>
              <w:pStyle w:val="TableParagraph"/>
              <w:spacing w:line="276" w:lineRule="auto"/>
              <w:ind w:left="107" w:right="352"/>
              <w:rPr>
                <w:sz w:val="20"/>
              </w:rPr>
            </w:pPr>
            <w:r>
              <w:rPr>
                <w:sz w:val="20"/>
              </w:rPr>
              <w:t>Ekološko pomembna območja</w:t>
            </w:r>
          </w:p>
        </w:tc>
        <w:tc>
          <w:tcPr>
            <w:tcW w:w="8253" w:type="dxa"/>
          </w:tcPr>
          <w:p w:rsidR="005D1617" w:rsidRDefault="005D1617" w:rsidP="00E61914">
            <w:pPr>
              <w:pStyle w:val="TableParagraph"/>
              <w:numPr>
                <w:ilvl w:val="0"/>
                <w:numId w:val="16"/>
              </w:numPr>
              <w:tabs>
                <w:tab w:val="left" w:pos="468"/>
                <w:tab w:val="left" w:pos="469"/>
              </w:tabs>
              <w:spacing w:line="241" w:lineRule="exact"/>
              <w:rPr>
                <w:sz w:val="20"/>
              </w:rPr>
            </w:pPr>
            <w:r>
              <w:rPr>
                <w:sz w:val="20"/>
              </w:rPr>
              <w:t>Kras</w:t>
            </w:r>
            <w:r>
              <w:rPr>
                <w:spacing w:val="-1"/>
                <w:sz w:val="20"/>
              </w:rPr>
              <w:t xml:space="preserve"> </w:t>
            </w:r>
            <w:r>
              <w:rPr>
                <w:sz w:val="20"/>
              </w:rPr>
              <w:t>(51100)</w:t>
            </w:r>
          </w:p>
          <w:p w:rsidR="005D1617" w:rsidRDefault="005D1617" w:rsidP="00E61914">
            <w:pPr>
              <w:pStyle w:val="TableParagraph"/>
              <w:numPr>
                <w:ilvl w:val="0"/>
                <w:numId w:val="16"/>
              </w:numPr>
              <w:tabs>
                <w:tab w:val="left" w:pos="468"/>
                <w:tab w:val="left" w:pos="469"/>
              </w:tabs>
              <w:spacing w:before="19"/>
              <w:rPr>
                <w:sz w:val="20"/>
              </w:rPr>
            </w:pPr>
            <w:r>
              <w:rPr>
                <w:sz w:val="20"/>
              </w:rPr>
              <w:t>Vrhe na Vipavskem (55700)</w:t>
            </w:r>
          </w:p>
          <w:p w:rsidR="005D1617" w:rsidRDefault="005D1617" w:rsidP="00E61914">
            <w:pPr>
              <w:pStyle w:val="TableParagraph"/>
              <w:numPr>
                <w:ilvl w:val="0"/>
                <w:numId w:val="16"/>
              </w:numPr>
              <w:tabs>
                <w:tab w:val="left" w:pos="468"/>
                <w:tab w:val="left" w:pos="469"/>
              </w:tabs>
              <w:spacing w:before="21"/>
              <w:rPr>
                <w:sz w:val="20"/>
              </w:rPr>
            </w:pPr>
            <w:r>
              <w:rPr>
                <w:sz w:val="20"/>
              </w:rPr>
              <w:t>Vipava – reka in osrednji del Vipavske doline</w:t>
            </w:r>
            <w:r>
              <w:rPr>
                <w:spacing w:val="-1"/>
                <w:sz w:val="20"/>
              </w:rPr>
              <w:t xml:space="preserve"> </w:t>
            </w:r>
            <w:r>
              <w:rPr>
                <w:sz w:val="20"/>
              </w:rPr>
              <w:t>(54700)</w:t>
            </w:r>
          </w:p>
          <w:p w:rsidR="005D1617" w:rsidRDefault="005D1617" w:rsidP="00E61914">
            <w:pPr>
              <w:pStyle w:val="TableParagraph"/>
              <w:numPr>
                <w:ilvl w:val="0"/>
                <w:numId w:val="16"/>
              </w:numPr>
              <w:tabs>
                <w:tab w:val="left" w:pos="468"/>
                <w:tab w:val="left" w:pos="469"/>
              </w:tabs>
              <w:spacing w:before="21"/>
              <w:rPr>
                <w:sz w:val="20"/>
              </w:rPr>
            </w:pPr>
            <w:r>
              <w:rPr>
                <w:sz w:val="20"/>
              </w:rPr>
              <w:t>Slavinski ravnik</w:t>
            </w:r>
            <w:r>
              <w:rPr>
                <w:spacing w:val="-2"/>
                <w:sz w:val="20"/>
              </w:rPr>
              <w:t xml:space="preserve"> </w:t>
            </w:r>
            <w:r>
              <w:rPr>
                <w:sz w:val="20"/>
              </w:rPr>
              <w:t>(55200)</w:t>
            </w:r>
          </w:p>
          <w:p w:rsidR="005D1617" w:rsidRDefault="005D1617" w:rsidP="00E61914">
            <w:pPr>
              <w:pStyle w:val="TableParagraph"/>
              <w:numPr>
                <w:ilvl w:val="0"/>
                <w:numId w:val="16"/>
              </w:numPr>
              <w:tabs>
                <w:tab w:val="left" w:pos="468"/>
                <w:tab w:val="left" w:pos="469"/>
              </w:tabs>
              <w:spacing w:before="22"/>
              <w:rPr>
                <w:sz w:val="20"/>
              </w:rPr>
            </w:pPr>
            <w:r>
              <w:rPr>
                <w:sz w:val="20"/>
              </w:rPr>
              <w:t>Reka (Velika voda)</w:t>
            </w:r>
            <w:r>
              <w:rPr>
                <w:spacing w:val="1"/>
                <w:sz w:val="20"/>
              </w:rPr>
              <w:t xml:space="preserve"> </w:t>
            </w:r>
            <w:r>
              <w:rPr>
                <w:sz w:val="20"/>
              </w:rPr>
              <w:t>(53600)</w:t>
            </w:r>
          </w:p>
        </w:tc>
      </w:tr>
      <w:tr w:rsidR="005D1617" w:rsidTr="005D1617">
        <w:trPr>
          <w:trHeight w:val="930"/>
        </w:trPr>
        <w:tc>
          <w:tcPr>
            <w:tcW w:w="1310" w:type="dxa"/>
          </w:tcPr>
          <w:p w:rsidR="005D1617" w:rsidRDefault="005D1617" w:rsidP="005D1617">
            <w:pPr>
              <w:pStyle w:val="TableParagraph"/>
              <w:ind w:left="107"/>
              <w:rPr>
                <w:sz w:val="20"/>
              </w:rPr>
            </w:pPr>
            <w:r>
              <w:rPr>
                <w:w w:val="95"/>
                <w:sz w:val="20"/>
              </w:rPr>
              <w:t xml:space="preserve">Vodovarstvena </w:t>
            </w:r>
            <w:r>
              <w:rPr>
                <w:sz w:val="20"/>
              </w:rPr>
              <w:t>območja</w:t>
            </w:r>
          </w:p>
        </w:tc>
        <w:tc>
          <w:tcPr>
            <w:tcW w:w="8253" w:type="dxa"/>
          </w:tcPr>
          <w:p w:rsidR="005D1617" w:rsidRDefault="005D1617" w:rsidP="00E61914">
            <w:pPr>
              <w:pStyle w:val="TableParagraph"/>
              <w:numPr>
                <w:ilvl w:val="0"/>
                <w:numId w:val="15"/>
              </w:numPr>
              <w:tabs>
                <w:tab w:val="left" w:pos="469"/>
              </w:tabs>
              <w:spacing w:line="237" w:lineRule="auto"/>
              <w:ind w:right="93"/>
              <w:jc w:val="both"/>
              <w:rPr>
                <w:sz w:val="20"/>
              </w:rPr>
            </w:pPr>
            <w:r>
              <w:rPr>
                <w:sz w:val="20"/>
              </w:rPr>
              <w:t xml:space="preserve">Na območju občine Divača se vodovarstveno območje nahaja </w:t>
            </w:r>
            <w:proofErr w:type="gramStart"/>
            <w:r>
              <w:rPr>
                <w:sz w:val="20"/>
              </w:rPr>
              <w:t>na</w:t>
            </w:r>
            <w:proofErr w:type="gramEnd"/>
            <w:r>
              <w:rPr>
                <w:sz w:val="20"/>
              </w:rPr>
              <w:t xml:space="preserve"> severnem robu občine (urejeno z Odlokom o varstvenih pasovih Nanoških vodnih virov, Ur. l. RS št. 37/97) in na južnem delu občine (urejeno</w:t>
            </w:r>
            <w:r>
              <w:rPr>
                <w:spacing w:val="16"/>
                <w:sz w:val="20"/>
              </w:rPr>
              <w:t xml:space="preserve"> </w:t>
            </w:r>
            <w:r>
              <w:rPr>
                <w:sz w:val="20"/>
              </w:rPr>
              <w:t>z</w:t>
            </w:r>
            <w:r>
              <w:rPr>
                <w:spacing w:val="15"/>
                <w:sz w:val="20"/>
              </w:rPr>
              <w:t xml:space="preserve"> </w:t>
            </w:r>
            <w:r>
              <w:rPr>
                <w:sz w:val="20"/>
              </w:rPr>
              <w:t>Odlokom</w:t>
            </w:r>
            <w:r>
              <w:rPr>
                <w:spacing w:val="16"/>
                <w:sz w:val="20"/>
              </w:rPr>
              <w:t xml:space="preserve"> </w:t>
            </w:r>
            <w:r>
              <w:rPr>
                <w:sz w:val="20"/>
              </w:rPr>
              <w:t>o</w:t>
            </w:r>
            <w:r>
              <w:rPr>
                <w:spacing w:val="16"/>
                <w:sz w:val="20"/>
              </w:rPr>
              <w:t xml:space="preserve"> </w:t>
            </w:r>
            <w:r>
              <w:rPr>
                <w:sz w:val="20"/>
              </w:rPr>
              <w:t>varstvu</w:t>
            </w:r>
            <w:r>
              <w:rPr>
                <w:spacing w:val="16"/>
                <w:sz w:val="20"/>
              </w:rPr>
              <w:t xml:space="preserve"> </w:t>
            </w:r>
            <w:r>
              <w:rPr>
                <w:sz w:val="20"/>
              </w:rPr>
              <w:t>krajevnih</w:t>
            </w:r>
            <w:r>
              <w:rPr>
                <w:spacing w:val="16"/>
                <w:sz w:val="20"/>
              </w:rPr>
              <w:t xml:space="preserve"> </w:t>
            </w:r>
            <w:r>
              <w:rPr>
                <w:sz w:val="20"/>
              </w:rPr>
              <w:t>vodnih</w:t>
            </w:r>
            <w:r>
              <w:rPr>
                <w:spacing w:val="16"/>
                <w:sz w:val="20"/>
              </w:rPr>
              <w:t xml:space="preserve"> </w:t>
            </w:r>
            <w:r>
              <w:rPr>
                <w:sz w:val="20"/>
              </w:rPr>
              <w:t>virov</w:t>
            </w:r>
            <w:r>
              <w:rPr>
                <w:spacing w:val="16"/>
                <w:sz w:val="20"/>
              </w:rPr>
              <w:t xml:space="preserve"> </w:t>
            </w:r>
            <w:r>
              <w:rPr>
                <w:sz w:val="20"/>
              </w:rPr>
              <w:t>v</w:t>
            </w:r>
            <w:r>
              <w:rPr>
                <w:spacing w:val="15"/>
                <w:sz w:val="20"/>
              </w:rPr>
              <w:t xml:space="preserve"> </w:t>
            </w:r>
            <w:r>
              <w:rPr>
                <w:sz w:val="20"/>
              </w:rPr>
              <w:t>Občini</w:t>
            </w:r>
            <w:r>
              <w:rPr>
                <w:spacing w:val="16"/>
                <w:sz w:val="20"/>
              </w:rPr>
              <w:t xml:space="preserve"> </w:t>
            </w:r>
            <w:r>
              <w:rPr>
                <w:sz w:val="20"/>
              </w:rPr>
              <w:t>Pivka,</w:t>
            </w:r>
            <w:r>
              <w:rPr>
                <w:spacing w:val="16"/>
                <w:sz w:val="20"/>
              </w:rPr>
              <w:t xml:space="preserve"> </w:t>
            </w:r>
            <w:r>
              <w:rPr>
                <w:sz w:val="20"/>
              </w:rPr>
              <w:t>Ur.</w:t>
            </w:r>
            <w:r>
              <w:rPr>
                <w:spacing w:val="16"/>
                <w:sz w:val="20"/>
              </w:rPr>
              <w:t xml:space="preserve"> </w:t>
            </w:r>
            <w:r>
              <w:rPr>
                <w:sz w:val="20"/>
              </w:rPr>
              <w:t>l.</w:t>
            </w:r>
            <w:r>
              <w:rPr>
                <w:spacing w:val="16"/>
                <w:sz w:val="20"/>
              </w:rPr>
              <w:t xml:space="preserve"> </w:t>
            </w:r>
            <w:r>
              <w:rPr>
                <w:sz w:val="20"/>
              </w:rPr>
              <w:t>RS</w:t>
            </w:r>
            <w:r>
              <w:rPr>
                <w:spacing w:val="15"/>
                <w:sz w:val="20"/>
              </w:rPr>
              <w:t xml:space="preserve"> </w:t>
            </w:r>
            <w:r>
              <w:rPr>
                <w:sz w:val="20"/>
              </w:rPr>
              <w:t>št.</w:t>
            </w:r>
            <w:r>
              <w:rPr>
                <w:spacing w:val="16"/>
                <w:sz w:val="20"/>
              </w:rPr>
              <w:t xml:space="preserve"> </w:t>
            </w:r>
            <w:r>
              <w:rPr>
                <w:sz w:val="20"/>
              </w:rPr>
              <w:t>100/99).</w:t>
            </w:r>
            <w:r>
              <w:rPr>
                <w:spacing w:val="16"/>
                <w:sz w:val="20"/>
              </w:rPr>
              <w:t xml:space="preserve"> </w:t>
            </w:r>
            <w:r>
              <w:rPr>
                <w:sz w:val="20"/>
              </w:rPr>
              <w:t>Na</w:t>
            </w:r>
            <w:r>
              <w:rPr>
                <w:spacing w:val="16"/>
                <w:sz w:val="20"/>
              </w:rPr>
              <w:t xml:space="preserve"> </w:t>
            </w:r>
            <w:r>
              <w:rPr>
                <w:sz w:val="20"/>
              </w:rPr>
              <w:t>območju</w:t>
            </w:r>
          </w:p>
          <w:p w:rsidR="005D1617" w:rsidRDefault="005D1617" w:rsidP="005D1617">
            <w:pPr>
              <w:pStyle w:val="TableParagraph"/>
              <w:spacing w:before="1" w:line="213" w:lineRule="exact"/>
              <w:ind w:left="468"/>
              <w:rPr>
                <w:sz w:val="20"/>
              </w:rPr>
            </w:pPr>
            <w:proofErr w:type="gramStart"/>
            <w:r>
              <w:rPr>
                <w:sz w:val="20"/>
              </w:rPr>
              <w:t>občine</w:t>
            </w:r>
            <w:proofErr w:type="gramEnd"/>
            <w:r>
              <w:rPr>
                <w:sz w:val="20"/>
              </w:rPr>
              <w:t xml:space="preserve"> so tri manjša območju vodovarstvenih virov, kjer se nahajajo tudi vodna zajetja.</w:t>
            </w:r>
          </w:p>
        </w:tc>
      </w:tr>
      <w:tr w:rsidR="005D1617" w:rsidTr="005D1617">
        <w:trPr>
          <w:trHeight w:val="688"/>
        </w:trPr>
        <w:tc>
          <w:tcPr>
            <w:tcW w:w="1310" w:type="dxa"/>
          </w:tcPr>
          <w:p w:rsidR="005D1617" w:rsidRDefault="005D1617" w:rsidP="005D1617">
            <w:pPr>
              <w:pStyle w:val="TableParagraph"/>
              <w:spacing w:line="237" w:lineRule="auto"/>
              <w:ind w:left="107" w:right="306"/>
              <w:rPr>
                <w:sz w:val="20"/>
              </w:rPr>
            </w:pPr>
            <w:r>
              <w:rPr>
                <w:w w:val="95"/>
                <w:sz w:val="20"/>
              </w:rPr>
              <w:t xml:space="preserve">Območja </w:t>
            </w:r>
            <w:r>
              <w:rPr>
                <w:sz w:val="20"/>
              </w:rPr>
              <w:t>kulturne</w:t>
            </w:r>
          </w:p>
          <w:p w:rsidR="005D1617" w:rsidRDefault="005D1617" w:rsidP="005D1617">
            <w:pPr>
              <w:pStyle w:val="TableParagraph"/>
              <w:spacing w:before="1" w:line="213" w:lineRule="exact"/>
              <w:ind w:left="107"/>
              <w:rPr>
                <w:sz w:val="20"/>
              </w:rPr>
            </w:pPr>
            <w:r>
              <w:rPr>
                <w:sz w:val="20"/>
              </w:rPr>
              <w:t>dediščine</w:t>
            </w:r>
          </w:p>
        </w:tc>
        <w:tc>
          <w:tcPr>
            <w:tcW w:w="8253" w:type="dxa"/>
          </w:tcPr>
          <w:p w:rsidR="005D1617" w:rsidRDefault="005D1617" w:rsidP="00E61914">
            <w:pPr>
              <w:pStyle w:val="TableParagraph"/>
              <w:numPr>
                <w:ilvl w:val="0"/>
                <w:numId w:val="14"/>
              </w:numPr>
              <w:tabs>
                <w:tab w:val="left" w:pos="468"/>
                <w:tab w:val="left" w:pos="469"/>
              </w:tabs>
              <w:spacing w:line="241" w:lineRule="exact"/>
              <w:rPr>
                <w:sz w:val="20"/>
              </w:rPr>
            </w:pPr>
            <w:r>
              <w:rPr>
                <w:sz w:val="20"/>
              </w:rPr>
              <w:t>Seznam enot kulturne dediščine je podan v prilogi T1 v sklopu okoljskega</w:t>
            </w:r>
            <w:r>
              <w:rPr>
                <w:spacing w:val="-9"/>
                <w:sz w:val="20"/>
              </w:rPr>
              <w:t xml:space="preserve"> </w:t>
            </w:r>
            <w:r>
              <w:rPr>
                <w:sz w:val="20"/>
              </w:rPr>
              <w:t>poročila.</w:t>
            </w:r>
          </w:p>
        </w:tc>
      </w:tr>
      <w:tr w:rsidR="005D1617" w:rsidTr="005D1617">
        <w:trPr>
          <w:trHeight w:val="532"/>
        </w:trPr>
        <w:tc>
          <w:tcPr>
            <w:tcW w:w="1310" w:type="dxa"/>
          </w:tcPr>
          <w:p w:rsidR="005D1617" w:rsidRDefault="005D1617" w:rsidP="005D1617">
            <w:pPr>
              <w:pStyle w:val="TableParagraph"/>
              <w:spacing w:line="227" w:lineRule="exact"/>
              <w:ind w:left="107"/>
              <w:rPr>
                <w:sz w:val="20"/>
              </w:rPr>
            </w:pPr>
            <w:r>
              <w:rPr>
                <w:sz w:val="20"/>
              </w:rPr>
              <w:t>Varovani</w:t>
            </w:r>
          </w:p>
          <w:p w:rsidR="005D1617" w:rsidRDefault="005D1617" w:rsidP="005D1617">
            <w:pPr>
              <w:pStyle w:val="TableParagraph"/>
              <w:spacing w:before="34"/>
              <w:ind w:left="107"/>
              <w:rPr>
                <w:sz w:val="20"/>
              </w:rPr>
            </w:pPr>
            <w:r>
              <w:rPr>
                <w:sz w:val="20"/>
              </w:rPr>
              <w:t>gozdovi</w:t>
            </w:r>
          </w:p>
        </w:tc>
        <w:tc>
          <w:tcPr>
            <w:tcW w:w="8253" w:type="dxa"/>
          </w:tcPr>
          <w:p w:rsidR="005D1617" w:rsidRDefault="005D1617" w:rsidP="00E61914">
            <w:pPr>
              <w:pStyle w:val="TableParagraph"/>
              <w:numPr>
                <w:ilvl w:val="0"/>
                <w:numId w:val="13"/>
              </w:numPr>
              <w:tabs>
                <w:tab w:val="left" w:pos="468"/>
                <w:tab w:val="left" w:pos="469"/>
              </w:tabs>
              <w:spacing w:line="241" w:lineRule="exact"/>
              <w:rPr>
                <w:sz w:val="20"/>
              </w:rPr>
            </w:pPr>
            <w:r>
              <w:rPr>
                <w:sz w:val="20"/>
              </w:rPr>
              <w:t>Prisotni so varovani gozdovi: 006, 007, 008, 009, 010,</w:t>
            </w:r>
            <w:r>
              <w:rPr>
                <w:spacing w:val="-4"/>
                <w:sz w:val="20"/>
              </w:rPr>
              <w:t xml:space="preserve"> </w:t>
            </w:r>
            <w:proofErr w:type="gramStart"/>
            <w:r>
              <w:rPr>
                <w:sz w:val="20"/>
              </w:rPr>
              <w:t>011</w:t>
            </w:r>
            <w:proofErr w:type="gramEnd"/>
            <w:r>
              <w:rPr>
                <w:sz w:val="20"/>
              </w:rPr>
              <w:t>.</w:t>
            </w:r>
          </w:p>
          <w:p w:rsidR="005D1617" w:rsidRDefault="005D1617" w:rsidP="00E61914">
            <w:pPr>
              <w:pStyle w:val="TableParagraph"/>
              <w:numPr>
                <w:ilvl w:val="0"/>
                <w:numId w:val="13"/>
              </w:numPr>
              <w:tabs>
                <w:tab w:val="left" w:pos="468"/>
                <w:tab w:val="left" w:pos="469"/>
              </w:tabs>
              <w:spacing w:before="19"/>
              <w:rPr>
                <w:sz w:val="20"/>
              </w:rPr>
            </w:pPr>
            <w:r>
              <w:rPr>
                <w:sz w:val="20"/>
              </w:rPr>
              <w:t xml:space="preserve">Na območju občine </w:t>
            </w:r>
            <w:proofErr w:type="gramStart"/>
            <w:r>
              <w:rPr>
                <w:sz w:val="20"/>
              </w:rPr>
              <w:t>ni</w:t>
            </w:r>
            <w:proofErr w:type="gramEnd"/>
            <w:r>
              <w:rPr>
                <w:sz w:val="20"/>
              </w:rPr>
              <w:t xml:space="preserve"> gozdnih rezervatov.</w:t>
            </w:r>
          </w:p>
        </w:tc>
      </w:tr>
    </w:tbl>
    <w:p w:rsidR="005D1617" w:rsidRDefault="005D1617" w:rsidP="005D1617">
      <w:pPr>
        <w:rPr>
          <w:sz w:val="20"/>
        </w:rPr>
        <w:sectPr w:rsidR="005D1617">
          <w:headerReference w:type="default" r:id="rId11"/>
          <w:footerReference w:type="default" r:id="rId12"/>
          <w:pgSz w:w="11900" w:h="16840"/>
          <w:pgMar w:top="1120" w:right="900" w:bottom="920" w:left="1200" w:header="704" w:footer="725" w:gutter="0"/>
          <w:pgNumType w:start="30"/>
          <w:cols w:space="708"/>
        </w:sectPr>
      </w:pPr>
    </w:p>
    <w:p w:rsidR="005D1617" w:rsidRDefault="005D1617" w:rsidP="005D1617">
      <w:pPr>
        <w:pStyle w:val="Telobesedila"/>
        <w:rPr>
          <w:sz w:val="23"/>
        </w:rPr>
      </w:pPr>
    </w:p>
    <w:p w:rsidR="005D1617" w:rsidRDefault="005D1617" w:rsidP="00540B6A">
      <w:pPr>
        <w:pStyle w:val="Naslov1"/>
        <w:pBdr>
          <w:top w:val="single" w:sz="4" w:space="1" w:color="auto"/>
          <w:left w:val="single" w:sz="4" w:space="4" w:color="auto"/>
          <w:bottom w:val="single" w:sz="4" w:space="1" w:color="auto"/>
          <w:right w:val="single" w:sz="4" w:space="4" w:color="auto"/>
        </w:pBdr>
        <w:shd w:val="clear" w:color="auto" w:fill="76923C" w:themeFill="accent3" w:themeFillShade="BF"/>
        <w:tabs>
          <w:tab w:val="left" w:pos="939"/>
        </w:tabs>
        <w:spacing w:before="101"/>
        <w:jc w:val="center"/>
      </w:pPr>
      <w:bookmarkStart w:id="1" w:name="_TOC_250027"/>
      <w:r>
        <w:t xml:space="preserve">Zavarovana </w:t>
      </w:r>
      <w:bookmarkEnd w:id="1"/>
      <w:r>
        <w:t>območja</w:t>
      </w:r>
    </w:p>
    <w:p w:rsidR="005D1617" w:rsidRDefault="005D1617" w:rsidP="005D1617">
      <w:pPr>
        <w:pStyle w:val="Telobesedila"/>
        <w:spacing w:before="89"/>
        <w:ind w:left="218"/>
      </w:pPr>
      <w:r>
        <w:t>Na območje občine Divača segajo naslednja zavarovana območja, ki so zavarovana zaradi ohranjanja narave:</w:t>
      </w:r>
    </w:p>
    <w:p w:rsidR="005D1617" w:rsidRDefault="005D1617" w:rsidP="00E61914">
      <w:pPr>
        <w:pStyle w:val="Odstavekseznama"/>
        <w:numPr>
          <w:ilvl w:val="0"/>
          <w:numId w:val="12"/>
        </w:numPr>
        <w:tabs>
          <w:tab w:val="left" w:pos="578"/>
          <w:tab w:val="left" w:pos="579"/>
        </w:tabs>
        <w:spacing w:before="40"/>
      </w:pPr>
      <w:r>
        <w:t>Divača – Risnik – naravni</w:t>
      </w:r>
      <w:r>
        <w:rPr>
          <w:spacing w:val="-4"/>
        </w:rPr>
        <w:t xml:space="preserve"> </w:t>
      </w:r>
      <w:r>
        <w:t>spomenik,</w:t>
      </w:r>
    </w:p>
    <w:p w:rsidR="005D1617" w:rsidRDefault="005D1617" w:rsidP="00E61914">
      <w:pPr>
        <w:pStyle w:val="Odstavekseznama"/>
        <w:numPr>
          <w:ilvl w:val="0"/>
          <w:numId w:val="12"/>
        </w:numPr>
        <w:tabs>
          <w:tab w:val="left" w:pos="578"/>
          <w:tab w:val="left" w:pos="579"/>
        </w:tabs>
        <w:spacing w:before="35"/>
      </w:pPr>
      <w:r>
        <w:t>Regijski park Škocjanske jame – regijski</w:t>
      </w:r>
      <w:r>
        <w:rPr>
          <w:spacing w:val="-6"/>
        </w:rPr>
        <w:t xml:space="preserve"> </w:t>
      </w:r>
      <w:r>
        <w:t>park,</w:t>
      </w:r>
    </w:p>
    <w:p w:rsidR="005D1617" w:rsidRDefault="005D1617" w:rsidP="00E61914">
      <w:pPr>
        <w:pStyle w:val="Odstavekseznama"/>
        <w:numPr>
          <w:ilvl w:val="0"/>
          <w:numId w:val="12"/>
        </w:numPr>
        <w:tabs>
          <w:tab w:val="left" w:pos="578"/>
          <w:tab w:val="left" w:pos="579"/>
        </w:tabs>
        <w:spacing w:before="38"/>
      </w:pPr>
      <w:r>
        <w:t>Dane pri Divači - Medjame – naravni</w:t>
      </w:r>
      <w:r>
        <w:rPr>
          <w:spacing w:val="-11"/>
        </w:rPr>
        <w:t xml:space="preserve"> </w:t>
      </w:r>
      <w:r>
        <w:t>spomenik,</w:t>
      </w:r>
    </w:p>
    <w:p w:rsidR="005D1617" w:rsidRDefault="005D1617" w:rsidP="00E61914">
      <w:pPr>
        <w:pStyle w:val="Odstavekseznama"/>
        <w:numPr>
          <w:ilvl w:val="0"/>
          <w:numId w:val="12"/>
        </w:numPr>
        <w:tabs>
          <w:tab w:val="left" w:pos="578"/>
          <w:tab w:val="left" w:pos="579"/>
        </w:tabs>
        <w:spacing w:before="35"/>
      </w:pPr>
      <w:r>
        <w:t>Vremščica – vrh in pobočja – naravni</w:t>
      </w:r>
      <w:r>
        <w:rPr>
          <w:spacing w:val="-13"/>
        </w:rPr>
        <w:t xml:space="preserve"> </w:t>
      </w:r>
      <w:r>
        <w:t>spomenik.</w:t>
      </w:r>
    </w:p>
    <w:p w:rsidR="005D1617" w:rsidRDefault="005D1617" w:rsidP="005D1617">
      <w:pPr>
        <w:pStyle w:val="Telobesedila"/>
        <w:spacing w:before="3"/>
        <w:rPr>
          <w:sz w:val="28"/>
        </w:rPr>
      </w:pPr>
    </w:p>
    <w:p w:rsidR="005D1617" w:rsidRDefault="005D1617" w:rsidP="005D1617">
      <w:pPr>
        <w:pStyle w:val="Telobesedila"/>
        <w:ind w:left="218"/>
      </w:pPr>
      <w:r>
        <w:rPr>
          <w:noProof/>
          <w:lang w:val="sl-SI" w:eastAsia="sl-SI"/>
        </w:rPr>
        <w:drawing>
          <wp:anchor distT="0" distB="0" distL="0" distR="0" simplePos="0" relativeHeight="251659264" behindDoc="0" locked="0" layoutInCell="1" allowOverlap="1" wp14:anchorId="2B5FD86E" wp14:editId="16FEC722">
            <wp:simplePos x="0" y="0"/>
            <wp:positionH relativeFrom="page">
              <wp:posOffset>900683</wp:posOffset>
            </wp:positionH>
            <wp:positionV relativeFrom="paragraph">
              <wp:posOffset>185756</wp:posOffset>
            </wp:positionV>
            <wp:extent cx="5960364" cy="4215384"/>
            <wp:effectExtent l="0" t="0" r="0" b="0"/>
            <wp:wrapTopAndBottom/>
            <wp:docPr id="1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2.jpeg"/>
                    <pic:cNvPicPr/>
                  </pic:nvPicPr>
                  <pic:blipFill>
                    <a:blip r:embed="rId13" cstate="print"/>
                    <a:stretch>
                      <a:fillRect/>
                    </a:stretch>
                  </pic:blipFill>
                  <pic:spPr>
                    <a:xfrm>
                      <a:off x="0" y="0"/>
                      <a:ext cx="5960364" cy="4215384"/>
                    </a:xfrm>
                    <a:prstGeom prst="rect">
                      <a:avLst/>
                    </a:prstGeom>
                  </pic:spPr>
                </pic:pic>
              </a:graphicData>
            </a:graphic>
          </wp:anchor>
        </w:drawing>
      </w:r>
      <w:r>
        <w:t xml:space="preserve">Zavarovana območja so prikazana </w:t>
      </w:r>
      <w:proofErr w:type="gramStart"/>
      <w:r>
        <w:t>na</w:t>
      </w:r>
      <w:proofErr w:type="gramEnd"/>
      <w:r>
        <w:t xml:space="preserve"> spodnji sliki.</w:t>
      </w:r>
    </w:p>
    <w:p w:rsidR="005D1617" w:rsidRDefault="005D1617" w:rsidP="005D1617">
      <w:pPr>
        <w:spacing w:before="7"/>
        <w:ind w:left="218"/>
        <w:rPr>
          <w:b/>
          <w:sz w:val="20"/>
        </w:rPr>
      </w:pPr>
      <w:r>
        <w:rPr>
          <w:b/>
          <w:sz w:val="20"/>
        </w:rPr>
        <w:t xml:space="preserve">Slika 2: zavarovana območja narave </w:t>
      </w:r>
      <w:proofErr w:type="gramStart"/>
      <w:r>
        <w:rPr>
          <w:b/>
          <w:sz w:val="20"/>
        </w:rPr>
        <w:t>na</w:t>
      </w:r>
      <w:proofErr w:type="gramEnd"/>
      <w:r>
        <w:rPr>
          <w:b/>
          <w:sz w:val="20"/>
        </w:rPr>
        <w:t xml:space="preserve"> območju občine Divača</w:t>
      </w:r>
    </w:p>
    <w:p w:rsidR="005D1617" w:rsidRDefault="005D1617" w:rsidP="005D1617">
      <w:pPr>
        <w:pStyle w:val="Telobesedila"/>
        <w:spacing w:before="1"/>
        <w:rPr>
          <w:b/>
          <w:sz w:val="24"/>
        </w:rPr>
      </w:pPr>
    </w:p>
    <w:p w:rsidR="00BA4561" w:rsidRDefault="00BA4561" w:rsidP="00BA4561">
      <w:pPr>
        <w:pStyle w:val="Naslov1"/>
        <w:pBdr>
          <w:top w:val="single" w:sz="4" w:space="1" w:color="auto"/>
          <w:left w:val="single" w:sz="4" w:space="4" w:color="auto"/>
          <w:bottom w:val="single" w:sz="4" w:space="1" w:color="auto"/>
          <w:right w:val="single" w:sz="4" w:space="4" w:color="auto"/>
        </w:pBdr>
        <w:shd w:val="clear" w:color="auto" w:fill="76923C" w:themeFill="accent3" w:themeFillShade="BF"/>
        <w:tabs>
          <w:tab w:val="left" w:pos="939"/>
        </w:tabs>
        <w:spacing w:before="101"/>
        <w:jc w:val="center"/>
      </w:pPr>
      <w:r w:rsidRPr="00BA4561">
        <w:t>Območja Natura 2000</w:t>
      </w:r>
    </w:p>
    <w:p w:rsidR="00BA4561" w:rsidRDefault="00BA4561" w:rsidP="005D1617">
      <w:pPr>
        <w:pStyle w:val="Telobesedila"/>
        <w:spacing w:before="1"/>
        <w:rPr>
          <w:b/>
          <w:sz w:val="24"/>
        </w:rPr>
      </w:pPr>
    </w:p>
    <w:p w:rsidR="005D1617" w:rsidRDefault="005D1617" w:rsidP="005D1617">
      <w:pPr>
        <w:pStyle w:val="Telobesedila"/>
        <w:spacing w:before="89"/>
        <w:ind w:left="218"/>
      </w:pPr>
      <w:r>
        <w:t>Na območje občine Divača segajo naslednja območja Natura 2000:</w:t>
      </w:r>
    </w:p>
    <w:p w:rsidR="005D1617" w:rsidRDefault="005D1617" w:rsidP="00E61914">
      <w:pPr>
        <w:pStyle w:val="Odstavekseznama"/>
        <w:numPr>
          <w:ilvl w:val="0"/>
          <w:numId w:val="12"/>
        </w:numPr>
        <w:tabs>
          <w:tab w:val="left" w:pos="578"/>
          <w:tab w:val="left" w:pos="579"/>
        </w:tabs>
        <w:spacing w:before="40"/>
      </w:pPr>
      <w:r>
        <w:t>SCI Kras (SI3000276),</w:t>
      </w:r>
    </w:p>
    <w:p w:rsidR="005D1617" w:rsidRDefault="005D1617" w:rsidP="00E61914">
      <w:pPr>
        <w:pStyle w:val="Odstavekseznama"/>
        <w:numPr>
          <w:ilvl w:val="0"/>
          <w:numId w:val="12"/>
        </w:numPr>
        <w:tabs>
          <w:tab w:val="left" w:pos="578"/>
          <w:tab w:val="left" w:pos="579"/>
        </w:tabs>
        <w:spacing w:before="35"/>
      </w:pPr>
      <w:r>
        <w:t>SPA Kras</w:t>
      </w:r>
      <w:r>
        <w:rPr>
          <w:spacing w:val="-4"/>
        </w:rPr>
        <w:t xml:space="preserve"> </w:t>
      </w:r>
      <w:r>
        <w:t>(SI5000023),</w:t>
      </w:r>
    </w:p>
    <w:p w:rsidR="005D1617" w:rsidRDefault="005D1617" w:rsidP="00E61914">
      <w:pPr>
        <w:pStyle w:val="Odstavekseznama"/>
        <w:numPr>
          <w:ilvl w:val="0"/>
          <w:numId w:val="12"/>
        </w:numPr>
        <w:tabs>
          <w:tab w:val="left" w:pos="578"/>
          <w:tab w:val="left" w:pos="579"/>
        </w:tabs>
        <w:spacing w:before="37"/>
      </w:pPr>
      <w:r>
        <w:t>SCI Reka</w:t>
      </w:r>
      <w:r>
        <w:rPr>
          <w:spacing w:val="-3"/>
        </w:rPr>
        <w:t xml:space="preserve"> </w:t>
      </w:r>
      <w:r>
        <w:t>(SI3000223),</w:t>
      </w:r>
    </w:p>
    <w:p w:rsidR="005D1617" w:rsidRDefault="005D1617" w:rsidP="00E61914">
      <w:pPr>
        <w:pStyle w:val="Odstavekseznama"/>
        <w:numPr>
          <w:ilvl w:val="0"/>
          <w:numId w:val="12"/>
        </w:numPr>
        <w:tabs>
          <w:tab w:val="left" w:pos="578"/>
          <w:tab w:val="left" w:pos="579"/>
        </w:tabs>
        <w:spacing w:before="36"/>
      </w:pPr>
      <w:r>
        <w:t>SCI Vrhe nad Rašo</w:t>
      </w:r>
      <w:r>
        <w:rPr>
          <w:spacing w:val="-9"/>
        </w:rPr>
        <w:t xml:space="preserve"> </w:t>
      </w:r>
      <w:r>
        <w:t>(SI3000229),</w:t>
      </w:r>
    </w:p>
    <w:p w:rsidR="005D1617" w:rsidRDefault="005D1617" w:rsidP="00E61914">
      <w:pPr>
        <w:pStyle w:val="Odstavekseznama"/>
        <w:numPr>
          <w:ilvl w:val="0"/>
          <w:numId w:val="12"/>
        </w:numPr>
        <w:tabs>
          <w:tab w:val="left" w:pos="578"/>
          <w:tab w:val="left" w:pos="579"/>
        </w:tabs>
        <w:spacing w:before="35"/>
      </w:pPr>
      <w:r>
        <w:t>SCI Slavinski ravnik</w:t>
      </w:r>
      <w:r>
        <w:rPr>
          <w:spacing w:val="-10"/>
        </w:rPr>
        <w:t xml:space="preserve"> </w:t>
      </w:r>
      <w:r>
        <w:t>(SI3000197).</w:t>
      </w:r>
    </w:p>
    <w:p w:rsidR="005D1617" w:rsidRDefault="005D1617" w:rsidP="005D1617">
      <w:pPr>
        <w:pStyle w:val="Telobesedila"/>
        <w:spacing w:before="2"/>
        <w:rPr>
          <w:sz w:val="28"/>
        </w:rPr>
      </w:pPr>
    </w:p>
    <w:p w:rsidR="005D1617" w:rsidRDefault="005D1617" w:rsidP="005D1617">
      <w:pPr>
        <w:pStyle w:val="Telobesedila"/>
        <w:spacing w:before="1"/>
        <w:ind w:left="218"/>
      </w:pPr>
      <w:r>
        <w:t xml:space="preserve">Območja Natura 2000 so prikazana </w:t>
      </w:r>
      <w:proofErr w:type="gramStart"/>
      <w:r>
        <w:t>na</w:t>
      </w:r>
      <w:proofErr w:type="gramEnd"/>
      <w:r>
        <w:t xml:space="preserve"> spodnji sliki.</w:t>
      </w:r>
    </w:p>
    <w:p w:rsidR="005D1617" w:rsidRDefault="005D1617" w:rsidP="005D1617">
      <w:pPr>
        <w:sectPr w:rsidR="005D1617">
          <w:pgSz w:w="11900" w:h="16840"/>
          <w:pgMar w:top="1120" w:right="900" w:bottom="920" w:left="1200" w:header="704" w:footer="725" w:gutter="0"/>
          <w:cols w:space="708"/>
        </w:sectPr>
      </w:pPr>
    </w:p>
    <w:p w:rsidR="005D1617" w:rsidRDefault="005D1617" w:rsidP="005D1617">
      <w:pPr>
        <w:pStyle w:val="Telobesedila"/>
        <w:spacing w:before="10"/>
        <w:rPr>
          <w:sz w:val="10"/>
        </w:rPr>
      </w:pPr>
    </w:p>
    <w:p w:rsidR="005D1617" w:rsidRDefault="005D1617" w:rsidP="005D1617">
      <w:pPr>
        <w:pStyle w:val="Telobesedila"/>
        <w:ind w:left="218"/>
        <w:rPr>
          <w:sz w:val="20"/>
        </w:rPr>
      </w:pPr>
      <w:r>
        <w:rPr>
          <w:noProof/>
          <w:sz w:val="20"/>
          <w:lang w:val="sl-SI" w:eastAsia="sl-SI"/>
        </w:rPr>
        <w:drawing>
          <wp:inline distT="0" distB="0" distL="0" distR="0" wp14:anchorId="472A2EA8" wp14:editId="384CAB90">
            <wp:extent cx="5960364" cy="4215384"/>
            <wp:effectExtent l="0" t="0" r="0" b="0"/>
            <wp:docPr id="1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3.jpeg"/>
                    <pic:cNvPicPr/>
                  </pic:nvPicPr>
                  <pic:blipFill>
                    <a:blip r:embed="rId14" cstate="print"/>
                    <a:stretch>
                      <a:fillRect/>
                    </a:stretch>
                  </pic:blipFill>
                  <pic:spPr>
                    <a:xfrm>
                      <a:off x="0" y="0"/>
                      <a:ext cx="5960364" cy="4215384"/>
                    </a:xfrm>
                    <a:prstGeom prst="rect">
                      <a:avLst/>
                    </a:prstGeom>
                  </pic:spPr>
                </pic:pic>
              </a:graphicData>
            </a:graphic>
          </wp:inline>
        </w:drawing>
      </w:r>
    </w:p>
    <w:p w:rsidR="005D1617" w:rsidRDefault="005D1617" w:rsidP="005D1617">
      <w:pPr>
        <w:spacing w:before="33"/>
        <w:ind w:left="218"/>
        <w:rPr>
          <w:b/>
          <w:sz w:val="20"/>
        </w:rPr>
      </w:pPr>
      <w:r>
        <w:rPr>
          <w:b/>
          <w:sz w:val="20"/>
        </w:rPr>
        <w:t>Slika 3: Prikaz območij Natura 2000</w:t>
      </w:r>
    </w:p>
    <w:p w:rsidR="005D1617" w:rsidRDefault="005D1617" w:rsidP="005D1617">
      <w:pPr>
        <w:pStyle w:val="Telobesedila"/>
        <w:rPr>
          <w:b/>
        </w:rPr>
      </w:pPr>
    </w:p>
    <w:p w:rsidR="00BA4561" w:rsidRDefault="00BA4561" w:rsidP="00E61914">
      <w:pPr>
        <w:pStyle w:val="Naslov1"/>
        <w:numPr>
          <w:ilvl w:val="0"/>
          <w:numId w:val="48"/>
        </w:numPr>
        <w:pBdr>
          <w:top w:val="single" w:sz="4" w:space="1" w:color="auto"/>
          <w:left w:val="single" w:sz="4" w:space="4" w:color="auto"/>
          <w:bottom w:val="single" w:sz="4" w:space="1" w:color="auto"/>
          <w:right w:val="single" w:sz="4" w:space="4" w:color="auto"/>
        </w:pBdr>
        <w:shd w:val="clear" w:color="auto" w:fill="76923C" w:themeFill="accent3" w:themeFillShade="BF"/>
        <w:tabs>
          <w:tab w:val="left" w:pos="939"/>
        </w:tabs>
        <w:spacing w:before="101"/>
        <w:jc w:val="center"/>
      </w:pPr>
      <w:r w:rsidRPr="00BA4561">
        <w:t>EKOLOŠKO POMEMBNO OBMOČJE (EPO)</w:t>
      </w:r>
    </w:p>
    <w:p w:rsidR="005D1617" w:rsidRDefault="005D1617" w:rsidP="005D1617">
      <w:pPr>
        <w:pStyle w:val="Telobesedila"/>
        <w:spacing w:before="5"/>
        <w:rPr>
          <w:b/>
          <w:sz w:val="27"/>
        </w:rPr>
      </w:pPr>
    </w:p>
    <w:p w:rsidR="005D1617" w:rsidRDefault="005D1617" w:rsidP="005D1617">
      <w:pPr>
        <w:pStyle w:val="Telobesedila"/>
        <w:spacing w:before="109"/>
        <w:ind w:left="218"/>
      </w:pPr>
      <w:r>
        <w:t>Na območje občine Divača segajo naslednja ekološko pomembna območja:</w:t>
      </w:r>
    </w:p>
    <w:p w:rsidR="005D1617" w:rsidRDefault="005D1617" w:rsidP="00E61914">
      <w:pPr>
        <w:pStyle w:val="Odstavekseznama"/>
        <w:numPr>
          <w:ilvl w:val="0"/>
          <w:numId w:val="11"/>
        </w:numPr>
        <w:tabs>
          <w:tab w:val="left" w:pos="938"/>
          <w:tab w:val="left" w:pos="939"/>
        </w:tabs>
        <w:spacing w:before="39"/>
        <w:ind w:firstLine="360"/>
      </w:pPr>
      <w:r>
        <w:t>Kras (51100)</w:t>
      </w:r>
    </w:p>
    <w:p w:rsidR="005D1617" w:rsidRDefault="005D1617" w:rsidP="00E61914">
      <w:pPr>
        <w:pStyle w:val="Odstavekseznama"/>
        <w:numPr>
          <w:ilvl w:val="0"/>
          <w:numId w:val="11"/>
        </w:numPr>
        <w:tabs>
          <w:tab w:val="left" w:pos="938"/>
          <w:tab w:val="left" w:pos="939"/>
        </w:tabs>
        <w:spacing w:before="36"/>
        <w:ind w:firstLine="360"/>
      </w:pPr>
      <w:r>
        <w:t>Vrhe na Vipavskem</w:t>
      </w:r>
      <w:r>
        <w:rPr>
          <w:spacing w:val="-1"/>
        </w:rPr>
        <w:t xml:space="preserve"> </w:t>
      </w:r>
      <w:r>
        <w:t>(55700)</w:t>
      </w:r>
    </w:p>
    <w:p w:rsidR="005D1617" w:rsidRDefault="005D1617" w:rsidP="00E61914">
      <w:pPr>
        <w:pStyle w:val="Odstavekseznama"/>
        <w:numPr>
          <w:ilvl w:val="0"/>
          <w:numId w:val="11"/>
        </w:numPr>
        <w:tabs>
          <w:tab w:val="left" w:pos="938"/>
          <w:tab w:val="left" w:pos="939"/>
        </w:tabs>
        <w:spacing w:before="35"/>
        <w:ind w:firstLine="360"/>
      </w:pPr>
      <w:r>
        <w:t>Vipava – reka in osrednji del Vipavske doline</w:t>
      </w:r>
      <w:r>
        <w:rPr>
          <w:spacing w:val="-5"/>
        </w:rPr>
        <w:t xml:space="preserve"> </w:t>
      </w:r>
      <w:r>
        <w:t>(54700)</w:t>
      </w:r>
    </w:p>
    <w:p w:rsidR="005D1617" w:rsidRDefault="005D1617" w:rsidP="00E61914">
      <w:pPr>
        <w:pStyle w:val="Odstavekseznama"/>
        <w:numPr>
          <w:ilvl w:val="0"/>
          <w:numId w:val="11"/>
        </w:numPr>
        <w:tabs>
          <w:tab w:val="left" w:pos="938"/>
          <w:tab w:val="left" w:pos="939"/>
        </w:tabs>
        <w:spacing w:before="35"/>
        <w:ind w:firstLine="360"/>
      </w:pPr>
      <w:r>
        <w:t>Slavinski ravnik (55200)</w:t>
      </w:r>
    </w:p>
    <w:p w:rsidR="005D1617" w:rsidRDefault="005D1617" w:rsidP="00E61914">
      <w:pPr>
        <w:pStyle w:val="Odstavekseznama"/>
        <w:numPr>
          <w:ilvl w:val="0"/>
          <w:numId w:val="11"/>
        </w:numPr>
        <w:tabs>
          <w:tab w:val="left" w:pos="938"/>
          <w:tab w:val="left" w:pos="939"/>
        </w:tabs>
        <w:spacing w:before="38" w:line="528" w:lineRule="auto"/>
        <w:ind w:right="6076" w:firstLine="360"/>
      </w:pPr>
      <w:r>
        <w:t xml:space="preserve">Reka (Velika voda) (53600) Območja EPO so prikazana </w:t>
      </w:r>
      <w:proofErr w:type="gramStart"/>
      <w:r>
        <w:t>na</w:t>
      </w:r>
      <w:proofErr w:type="gramEnd"/>
      <w:r>
        <w:t xml:space="preserve"> spodnji</w:t>
      </w:r>
      <w:r>
        <w:rPr>
          <w:spacing w:val="-14"/>
        </w:rPr>
        <w:t xml:space="preserve"> </w:t>
      </w:r>
      <w:r>
        <w:t>sliki.</w:t>
      </w:r>
    </w:p>
    <w:p w:rsidR="005D1617" w:rsidRDefault="005D1617" w:rsidP="005D1617">
      <w:pPr>
        <w:spacing w:line="528" w:lineRule="auto"/>
        <w:sectPr w:rsidR="005D1617">
          <w:pgSz w:w="11900" w:h="16840"/>
          <w:pgMar w:top="1120" w:right="900" w:bottom="920" w:left="1200" w:header="704" w:footer="725" w:gutter="0"/>
          <w:cols w:space="708"/>
        </w:sectPr>
      </w:pPr>
    </w:p>
    <w:p w:rsidR="005D1617" w:rsidRDefault="005D1617" w:rsidP="005D1617">
      <w:pPr>
        <w:pStyle w:val="Telobesedila"/>
        <w:spacing w:before="10"/>
        <w:rPr>
          <w:sz w:val="10"/>
        </w:rPr>
      </w:pPr>
    </w:p>
    <w:p w:rsidR="005D1617" w:rsidRDefault="005D1617" w:rsidP="005D1617">
      <w:pPr>
        <w:pStyle w:val="Telobesedila"/>
        <w:ind w:left="218"/>
        <w:rPr>
          <w:sz w:val="20"/>
        </w:rPr>
      </w:pPr>
      <w:r>
        <w:rPr>
          <w:noProof/>
          <w:sz w:val="20"/>
          <w:lang w:val="sl-SI" w:eastAsia="sl-SI"/>
        </w:rPr>
        <w:drawing>
          <wp:inline distT="0" distB="0" distL="0" distR="0" wp14:anchorId="705E868E" wp14:editId="755CEE38">
            <wp:extent cx="5960364" cy="4215384"/>
            <wp:effectExtent l="0" t="0" r="0" b="0"/>
            <wp:docPr id="2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4.jpeg"/>
                    <pic:cNvPicPr/>
                  </pic:nvPicPr>
                  <pic:blipFill>
                    <a:blip r:embed="rId15" cstate="print"/>
                    <a:stretch>
                      <a:fillRect/>
                    </a:stretch>
                  </pic:blipFill>
                  <pic:spPr>
                    <a:xfrm>
                      <a:off x="0" y="0"/>
                      <a:ext cx="5960364" cy="4215384"/>
                    </a:xfrm>
                    <a:prstGeom prst="rect">
                      <a:avLst/>
                    </a:prstGeom>
                  </pic:spPr>
                </pic:pic>
              </a:graphicData>
            </a:graphic>
          </wp:inline>
        </w:drawing>
      </w:r>
    </w:p>
    <w:p w:rsidR="005D1617" w:rsidRDefault="005D1617" w:rsidP="005D1617">
      <w:pPr>
        <w:spacing w:before="33"/>
        <w:ind w:left="218"/>
        <w:rPr>
          <w:b/>
          <w:sz w:val="20"/>
        </w:rPr>
      </w:pPr>
      <w:r>
        <w:rPr>
          <w:b/>
          <w:sz w:val="20"/>
        </w:rPr>
        <w:t xml:space="preserve">Slika 4: Prikaz ekološko pomembnih območij </w:t>
      </w:r>
      <w:proofErr w:type="gramStart"/>
      <w:r>
        <w:rPr>
          <w:b/>
          <w:sz w:val="20"/>
        </w:rPr>
        <w:t>na</w:t>
      </w:r>
      <w:proofErr w:type="gramEnd"/>
      <w:r>
        <w:rPr>
          <w:b/>
          <w:sz w:val="20"/>
        </w:rPr>
        <w:t xml:space="preserve"> območju občine Divača</w:t>
      </w:r>
    </w:p>
    <w:p w:rsidR="005D1617" w:rsidRDefault="005D1617" w:rsidP="005D1617">
      <w:pPr>
        <w:pStyle w:val="Telobesedila"/>
        <w:rPr>
          <w:b/>
        </w:rPr>
      </w:pPr>
    </w:p>
    <w:p w:rsidR="005D1617" w:rsidRDefault="005D1617" w:rsidP="005D1617">
      <w:pPr>
        <w:pStyle w:val="Telobesedila"/>
        <w:spacing w:before="5"/>
        <w:rPr>
          <w:b/>
          <w:sz w:val="27"/>
        </w:rPr>
      </w:pPr>
    </w:p>
    <w:p w:rsidR="005D1617" w:rsidRDefault="005D1617" w:rsidP="00BA4561">
      <w:pPr>
        <w:pStyle w:val="Naslov1"/>
        <w:pBdr>
          <w:top w:val="single" w:sz="4" w:space="1" w:color="auto"/>
          <w:left w:val="single" w:sz="4" w:space="4" w:color="auto"/>
          <w:bottom w:val="single" w:sz="4" w:space="1" w:color="auto"/>
          <w:right w:val="single" w:sz="4" w:space="4" w:color="auto"/>
        </w:pBdr>
        <w:shd w:val="clear" w:color="auto" w:fill="C2D69B" w:themeFill="accent3" w:themeFillTint="99"/>
        <w:tabs>
          <w:tab w:val="left" w:pos="939"/>
        </w:tabs>
        <w:jc w:val="center"/>
      </w:pPr>
      <w:bookmarkStart w:id="2" w:name="_TOC_250024"/>
      <w:bookmarkEnd w:id="2"/>
      <w:r>
        <w:t>Naravne vrednote</w:t>
      </w:r>
    </w:p>
    <w:p w:rsidR="0076361B" w:rsidRDefault="0076361B" w:rsidP="005D1617">
      <w:pPr>
        <w:pStyle w:val="Telobesedila"/>
        <w:spacing w:before="92" w:line="276" w:lineRule="auto"/>
        <w:ind w:left="218" w:right="228"/>
        <w:jc w:val="both"/>
      </w:pPr>
      <w:r>
        <w:t>Na območju občine Divača je:</w:t>
      </w:r>
    </w:p>
    <w:p w:rsidR="0076361B" w:rsidRDefault="005D1617" w:rsidP="00E61914">
      <w:pPr>
        <w:pStyle w:val="Telobesedila"/>
        <w:numPr>
          <w:ilvl w:val="0"/>
          <w:numId w:val="49"/>
        </w:numPr>
        <w:spacing w:before="92" w:line="276" w:lineRule="auto"/>
        <w:ind w:right="228"/>
        <w:jc w:val="both"/>
      </w:pPr>
      <w:r>
        <w:t xml:space="preserve">64 območij naravnih vrednot (dve lokalnega pomena, ostale državnega pomena), </w:t>
      </w:r>
    </w:p>
    <w:p w:rsidR="0076361B" w:rsidRDefault="005D1617" w:rsidP="00E61914">
      <w:pPr>
        <w:pStyle w:val="Telobesedila"/>
        <w:numPr>
          <w:ilvl w:val="0"/>
          <w:numId w:val="49"/>
        </w:numPr>
        <w:spacing w:before="92" w:line="276" w:lineRule="auto"/>
        <w:ind w:right="228"/>
        <w:jc w:val="both"/>
      </w:pPr>
      <w:r>
        <w:t xml:space="preserve">53 točkovnih naravnih vrednot (14 lokalnega pomena, ostale državnega pomena) in </w:t>
      </w:r>
    </w:p>
    <w:p w:rsidR="005D1617" w:rsidRPr="0076361B" w:rsidRDefault="005D1617" w:rsidP="00E61914">
      <w:pPr>
        <w:pStyle w:val="Telobesedila"/>
        <w:numPr>
          <w:ilvl w:val="0"/>
          <w:numId w:val="49"/>
        </w:numPr>
        <w:spacing w:before="92" w:line="276" w:lineRule="auto"/>
        <w:ind w:right="228"/>
        <w:jc w:val="both"/>
        <w:rPr>
          <w:sz w:val="24"/>
        </w:rPr>
      </w:pPr>
      <w:r>
        <w:t xml:space="preserve">92 jam s statusom naravnih vrednot državnega pomena. </w:t>
      </w:r>
    </w:p>
    <w:p w:rsidR="0076361B" w:rsidRPr="0076361B" w:rsidRDefault="0076361B" w:rsidP="0076361B">
      <w:pPr>
        <w:pStyle w:val="Telobesedila"/>
        <w:spacing w:before="92" w:line="276" w:lineRule="auto"/>
        <w:ind w:right="228"/>
        <w:jc w:val="both"/>
        <w:rPr>
          <w:sz w:val="24"/>
        </w:rPr>
      </w:pPr>
    </w:p>
    <w:p w:rsidR="005D1617" w:rsidRDefault="005D1617" w:rsidP="005D1617">
      <w:pPr>
        <w:spacing w:after="40"/>
        <w:ind w:left="218"/>
        <w:jc w:val="both"/>
        <w:rPr>
          <w:b/>
          <w:sz w:val="20"/>
        </w:rPr>
      </w:pPr>
      <w:r>
        <w:rPr>
          <w:b/>
          <w:sz w:val="20"/>
        </w:rPr>
        <w:t xml:space="preserve">Preglednica 5: Naravne vrednote </w:t>
      </w:r>
      <w:proofErr w:type="gramStart"/>
      <w:r>
        <w:rPr>
          <w:b/>
          <w:sz w:val="20"/>
        </w:rPr>
        <w:t>na</w:t>
      </w:r>
      <w:proofErr w:type="gramEnd"/>
      <w:r>
        <w:rPr>
          <w:b/>
          <w:sz w:val="20"/>
        </w:rPr>
        <w:t xml:space="preserve"> območju Občine Divača</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4536"/>
        <w:gridCol w:w="3218"/>
        <w:gridCol w:w="849"/>
      </w:tblGrid>
      <w:tr w:rsidR="005D1617" w:rsidTr="005D1617">
        <w:trPr>
          <w:trHeight w:val="230"/>
        </w:trPr>
        <w:tc>
          <w:tcPr>
            <w:tcW w:w="739" w:type="dxa"/>
            <w:shd w:val="clear" w:color="auto" w:fill="F2F2F2"/>
          </w:tcPr>
          <w:p w:rsidR="005D1617" w:rsidRDefault="005D1617" w:rsidP="005D1617">
            <w:pPr>
              <w:pStyle w:val="TableParagraph"/>
              <w:spacing w:line="210" w:lineRule="exact"/>
              <w:ind w:left="26"/>
              <w:rPr>
                <w:b/>
                <w:sz w:val="20"/>
              </w:rPr>
            </w:pPr>
            <w:r>
              <w:rPr>
                <w:b/>
                <w:sz w:val="20"/>
              </w:rPr>
              <w:t>Oznaka</w:t>
            </w:r>
          </w:p>
        </w:tc>
        <w:tc>
          <w:tcPr>
            <w:tcW w:w="4536" w:type="dxa"/>
            <w:shd w:val="clear" w:color="auto" w:fill="F2F2F2"/>
          </w:tcPr>
          <w:p w:rsidR="005D1617" w:rsidRDefault="005D1617" w:rsidP="005D1617">
            <w:pPr>
              <w:pStyle w:val="TableParagraph"/>
              <w:spacing w:line="210" w:lineRule="exact"/>
              <w:ind w:left="26"/>
              <w:rPr>
                <w:b/>
                <w:sz w:val="20"/>
              </w:rPr>
            </w:pPr>
            <w:r>
              <w:rPr>
                <w:b/>
                <w:sz w:val="20"/>
              </w:rPr>
              <w:t>Ime naravne vrednote</w:t>
            </w:r>
          </w:p>
        </w:tc>
        <w:tc>
          <w:tcPr>
            <w:tcW w:w="3218" w:type="dxa"/>
            <w:shd w:val="clear" w:color="auto" w:fill="F2F2F2"/>
          </w:tcPr>
          <w:p w:rsidR="005D1617" w:rsidRDefault="005D1617" w:rsidP="005D1617">
            <w:pPr>
              <w:pStyle w:val="TableParagraph"/>
              <w:spacing w:line="210" w:lineRule="exact"/>
              <w:ind w:left="26"/>
              <w:rPr>
                <w:b/>
                <w:sz w:val="20"/>
              </w:rPr>
            </w:pPr>
            <w:r>
              <w:rPr>
                <w:b/>
                <w:sz w:val="20"/>
              </w:rPr>
              <w:t>Zvrst</w:t>
            </w:r>
          </w:p>
        </w:tc>
        <w:tc>
          <w:tcPr>
            <w:tcW w:w="849" w:type="dxa"/>
            <w:shd w:val="clear" w:color="auto" w:fill="F2F2F2"/>
          </w:tcPr>
          <w:p w:rsidR="005D1617" w:rsidRDefault="005D1617" w:rsidP="005D1617">
            <w:pPr>
              <w:pStyle w:val="TableParagraph"/>
              <w:spacing w:line="210" w:lineRule="exact"/>
              <w:ind w:left="26"/>
              <w:rPr>
                <w:b/>
                <w:sz w:val="20"/>
              </w:rPr>
            </w:pPr>
            <w:r>
              <w:rPr>
                <w:b/>
                <w:sz w:val="20"/>
              </w:rPr>
              <w:t>Status</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198</w:t>
            </w:r>
          </w:p>
        </w:tc>
        <w:tc>
          <w:tcPr>
            <w:tcW w:w="4536" w:type="dxa"/>
          </w:tcPr>
          <w:p w:rsidR="005D1617" w:rsidRDefault="005D1617" w:rsidP="005D1617">
            <w:pPr>
              <w:pStyle w:val="TableParagraph"/>
              <w:spacing w:line="210" w:lineRule="exact"/>
              <w:ind w:left="26"/>
              <w:rPr>
                <w:sz w:val="20"/>
              </w:rPr>
            </w:pPr>
            <w:r>
              <w:rPr>
                <w:sz w:val="20"/>
              </w:rPr>
              <w:t>Nanos</w:t>
            </w:r>
          </w:p>
        </w:tc>
        <w:tc>
          <w:tcPr>
            <w:tcW w:w="3218" w:type="dxa"/>
          </w:tcPr>
          <w:p w:rsidR="005D1617" w:rsidRDefault="005D1617" w:rsidP="005D1617">
            <w:pPr>
              <w:pStyle w:val="TableParagraph"/>
              <w:spacing w:line="210" w:lineRule="exact"/>
              <w:ind w:left="26"/>
              <w:rPr>
                <w:sz w:val="20"/>
              </w:rPr>
            </w:pPr>
            <w:r>
              <w:rPr>
                <w:sz w:val="20"/>
              </w:rPr>
              <w:t>geomorf, geol, (geomorfp, bot, zool)</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312</w:t>
            </w:r>
          </w:p>
        </w:tc>
        <w:tc>
          <w:tcPr>
            <w:tcW w:w="4536" w:type="dxa"/>
          </w:tcPr>
          <w:p w:rsidR="005D1617" w:rsidRDefault="005D1617" w:rsidP="005D1617">
            <w:pPr>
              <w:pStyle w:val="TableParagraph"/>
              <w:spacing w:line="210" w:lineRule="exact"/>
              <w:ind w:left="26"/>
              <w:rPr>
                <w:sz w:val="20"/>
              </w:rPr>
            </w:pPr>
            <w:r>
              <w:rPr>
                <w:sz w:val="20"/>
              </w:rPr>
              <w:t>Škocjanske jame</w:t>
            </w:r>
          </w:p>
        </w:tc>
        <w:tc>
          <w:tcPr>
            <w:tcW w:w="3218" w:type="dxa"/>
          </w:tcPr>
          <w:p w:rsidR="005D1617" w:rsidRDefault="005D1617" w:rsidP="005D1617">
            <w:pPr>
              <w:pStyle w:val="TableParagraph"/>
              <w:spacing w:line="210" w:lineRule="exact"/>
              <w:ind w:left="26"/>
              <w:rPr>
                <w:sz w:val="20"/>
              </w:rPr>
            </w:pPr>
            <w:r>
              <w:rPr>
                <w:sz w:val="20"/>
              </w:rPr>
              <w:t>geomorf, (geomorfp, hidr, bot, zool, geol)</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352</w:t>
            </w:r>
          </w:p>
        </w:tc>
        <w:tc>
          <w:tcPr>
            <w:tcW w:w="4536" w:type="dxa"/>
          </w:tcPr>
          <w:p w:rsidR="005D1617" w:rsidRDefault="005D1617" w:rsidP="005D1617">
            <w:pPr>
              <w:pStyle w:val="TableParagraph"/>
              <w:spacing w:line="210" w:lineRule="exact"/>
              <w:ind w:left="26"/>
              <w:rPr>
                <w:sz w:val="20"/>
              </w:rPr>
            </w:pPr>
            <w:r>
              <w:rPr>
                <w:sz w:val="20"/>
              </w:rPr>
              <w:t>Vremščica</w:t>
            </w:r>
          </w:p>
        </w:tc>
        <w:tc>
          <w:tcPr>
            <w:tcW w:w="3218" w:type="dxa"/>
          </w:tcPr>
          <w:p w:rsidR="005D1617" w:rsidRDefault="005D1617" w:rsidP="005D1617">
            <w:pPr>
              <w:pStyle w:val="TableParagraph"/>
              <w:spacing w:line="210" w:lineRule="exact"/>
              <w:ind w:left="26"/>
              <w:rPr>
                <w:sz w:val="20"/>
              </w:rPr>
            </w:pPr>
            <w:r>
              <w:rPr>
                <w:sz w:val="20"/>
              </w:rPr>
              <w:t>bot, zool, ekos</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717</w:t>
            </w:r>
          </w:p>
        </w:tc>
        <w:tc>
          <w:tcPr>
            <w:tcW w:w="4536" w:type="dxa"/>
          </w:tcPr>
          <w:p w:rsidR="005D1617" w:rsidRDefault="005D1617" w:rsidP="005D1617">
            <w:pPr>
              <w:pStyle w:val="TableParagraph"/>
              <w:spacing w:line="208" w:lineRule="exact"/>
              <w:ind w:left="26"/>
              <w:rPr>
                <w:sz w:val="20"/>
              </w:rPr>
            </w:pPr>
            <w:r>
              <w:rPr>
                <w:sz w:val="20"/>
              </w:rPr>
              <w:t>Mahorčičeva jama</w:t>
            </w:r>
          </w:p>
        </w:tc>
        <w:tc>
          <w:tcPr>
            <w:tcW w:w="3218" w:type="dxa"/>
          </w:tcPr>
          <w:p w:rsidR="005D1617" w:rsidRDefault="005D1617" w:rsidP="005D1617">
            <w:pPr>
              <w:pStyle w:val="TableParagraph"/>
              <w:spacing w:line="208" w:lineRule="exact"/>
              <w:ind w:left="26"/>
              <w:rPr>
                <w:sz w:val="20"/>
              </w:rPr>
            </w:pPr>
            <w:r>
              <w:rPr>
                <w:sz w:val="20"/>
              </w:rPr>
              <w:t>geomorfp, geomorf, hidr</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718</w:t>
            </w:r>
          </w:p>
        </w:tc>
        <w:tc>
          <w:tcPr>
            <w:tcW w:w="4536" w:type="dxa"/>
          </w:tcPr>
          <w:p w:rsidR="005D1617" w:rsidRDefault="005D1617" w:rsidP="005D1617">
            <w:pPr>
              <w:pStyle w:val="TableParagraph"/>
              <w:spacing w:line="210" w:lineRule="exact"/>
              <w:ind w:left="26"/>
              <w:rPr>
                <w:sz w:val="20"/>
              </w:rPr>
            </w:pPr>
            <w:r>
              <w:rPr>
                <w:sz w:val="20"/>
              </w:rPr>
              <w:t>Škocjanske jame - naravni most</w:t>
            </w:r>
          </w:p>
        </w:tc>
        <w:tc>
          <w:tcPr>
            <w:tcW w:w="3218" w:type="dxa"/>
          </w:tcPr>
          <w:p w:rsidR="005D1617" w:rsidRDefault="005D1617" w:rsidP="005D1617">
            <w:pPr>
              <w:pStyle w:val="TableParagraph"/>
              <w:spacing w:line="210" w:lineRule="exact"/>
              <w:ind w:left="26"/>
              <w:rPr>
                <w:sz w:val="20"/>
              </w:rPr>
            </w:pPr>
            <w:r>
              <w:rPr>
                <w:sz w:val="20"/>
              </w:rPr>
              <w:t>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719</w:t>
            </w:r>
          </w:p>
        </w:tc>
        <w:tc>
          <w:tcPr>
            <w:tcW w:w="4536" w:type="dxa"/>
          </w:tcPr>
          <w:p w:rsidR="005D1617" w:rsidRDefault="005D1617" w:rsidP="005D1617">
            <w:pPr>
              <w:pStyle w:val="TableParagraph"/>
              <w:spacing w:line="210" w:lineRule="exact"/>
              <w:ind w:left="26"/>
              <w:rPr>
                <w:sz w:val="20"/>
              </w:rPr>
            </w:pPr>
            <w:r>
              <w:rPr>
                <w:sz w:val="20"/>
              </w:rPr>
              <w:t>Velika Dolina</w:t>
            </w:r>
          </w:p>
        </w:tc>
        <w:tc>
          <w:tcPr>
            <w:tcW w:w="3218" w:type="dxa"/>
          </w:tcPr>
          <w:p w:rsidR="005D1617" w:rsidRDefault="005D1617" w:rsidP="005D1617">
            <w:pPr>
              <w:pStyle w:val="TableParagraph"/>
              <w:spacing w:line="210" w:lineRule="exact"/>
              <w:ind w:left="26"/>
              <w:rPr>
                <w:sz w:val="20"/>
              </w:rPr>
            </w:pPr>
            <w:r>
              <w:rPr>
                <w:sz w:val="20"/>
              </w:rPr>
              <w:t>geomorf, hidr, bot, (geomorfp)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720</w:t>
            </w:r>
          </w:p>
        </w:tc>
        <w:tc>
          <w:tcPr>
            <w:tcW w:w="4536" w:type="dxa"/>
          </w:tcPr>
          <w:p w:rsidR="005D1617" w:rsidRDefault="005D1617" w:rsidP="005D1617">
            <w:pPr>
              <w:pStyle w:val="TableParagraph"/>
              <w:spacing w:line="210" w:lineRule="exact"/>
              <w:ind w:left="26"/>
              <w:rPr>
                <w:sz w:val="20"/>
              </w:rPr>
            </w:pPr>
            <w:r>
              <w:rPr>
                <w:sz w:val="20"/>
              </w:rPr>
              <w:t>Mala Dolina</w:t>
            </w:r>
          </w:p>
        </w:tc>
        <w:tc>
          <w:tcPr>
            <w:tcW w:w="3218" w:type="dxa"/>
          </w:tcPr>
          <w:p w:rsidR="005D1617" w:rsidRDefault="005D1617" w:rsidP="005D1617">
            <w:pPr>
              <w:pStyle w:val="TableParagraph"/>
              <w:spacing w:line="210" w:lineRule="exact"/>
              <w:ind w:left="26"/>
              <w:rPr>
                <w:sz w:val="20"/>
              </w:rPr>
            </w:pPr>
            <w:r>
              <w:rPr>
                <w:sz w:val="20"/>
              </w:rPr>
              <w:t>geomorf, hidr, bot, (geomorfp)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721</w:t>
            </w:r>
          </w:p>
        </w:tc>
        <w:tc>
          <w:tcPr>
            <w:tcW w:w="4536" w:type="dxa"/>
          </w:tcPr>
          <w:p w:rsidR="005D1617" w:rsidRDefault="005D1617" w:rsidP="005D1617">
            <w:pPr>
              <w:pStyle w:val="TableParagraph"/>
              <w:spacing w:line="208" w:lineRule="exact"/>
              <w:ind w:left="26"/>
              <w:rPr>
                <w:sz w:val="20"/>
              </w:rPr>
            </w:pPr>
            <w:r>
              <w:rPr>
                <w:sz w:val="20"/>
              </w:rPr>
              <w:t>Tominčeva jama</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723</w:t>
            </w:r>
          </w:p>
        </w:tc>
        <w:tc>
          <w:tcPr>
            <w:tcW w:w="4536" w:type="dxa"/>
          </w:tcPr>
          <w:p w:rsidR="005D1617" w:rsidRDefault="005D1617" w:rsidP="005D1617">
            <w:pPr>
              <w:pStyle w:val="TableParagraph"/>
              <w:spacing w:line="210" w:lineRule="exact"/>
              <w:ind w:left="26"/>
              <w:rPr>
                <w:sz w:val="20"/>
              </w:rPr>
            </w:pPr>
            <w:r>
              <w:rPr>
                <w:sz w:val="20"/>
              </w:rPr>
              <w:t>Škocjanska jama</w:t>
            </w:r>
          </w:p>
        </w:tc>
        <w:tc>
          <w:tcPr>
            <w:tcW w:w="3218" w:type="dxa"/>
          </w:tcPr>
          <w:p w:rsidR="005D1617" w:rsidRDefault="005D1617" w:rsidP="005D1617">
            <w:pPr>
              <w:pStyle w:val="TableParagraph"/>
              <w:spacing w:line="210" w:lineRule="exact"/>
              <w:ind w:left="26"/>
              <w:rPr>
                <w:sz w:val="20"/>
              </w:rPr>
            </w:pPr>
            <w:r>
              <w:rPr>
                <w:sz w:val="20"/>
              </w:rPr>
              <w:t>geomorfp, hidr</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724</w:t>
            </w:r>
          </w:p>
        </w:tc>
        <w:tc>
          <w:tcPr>
            <w:tcW w:w="4536" w:type="dxa"/>
          </w:tcPr>
          <w:p w:rsidR="005D1617" w:rsidRDefault="005D1617" w:rsidP="005D1617">
            <w:pPr>
              <w:pStyle w:val="TableParagraph"/>
              <w:spacing w:line="210" w:lineRule="exact"/>
              <w:ind w:left="26"/>
              <w:rPr>
                <w:sz w:val="20"/>
              </w:rPr>
            </w:pPr>
            <w:r>
              <w:rPr>
                <w:sz w:val="20"/>
              </w:rPr>
              <w:t>Sokolak</w:t>
            </w:r>
          </w:p>
        </w:tc>
        <w:tc>
          <w:tcPr>
            <w:tcW w:w="3218" w:type="dxa"/>
          </w:tcPr>
          <w:p w:rsidR="005D1617" w:rsidRDefault="005D1617" w:rsidP="005D1617">
            <w:pPr>
              <w:pStyle w:val="TableParagraph"/>
              <w:spacing w:line="210" w:lineRule="exact"/>
              <w:ind w:left="26"/>
              <w:rPr>
                <w:sz w:val="20"/>
              </w:rPr>
            </w:pPr>
            <w:r>
              <w:rPr>
                <w:sz w:val="20"/>
              </w:rPr>
              <w:t>geomorf, (geomorfp)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725</w:t>
            </w:r>
          </w:p>
        </w:tc>
        <w:tc>
          <w:tcPr>
            <w:tcW w:w="4536" w:type="dxa"/>
          </w:tcPr>
          <w:p w:rsidR="005D1617" w:rsidRDefault="005D1617" w:rsidP="005D1617">
            <w:pPr>
              <w:pStyle w:val="TableParagraph"/>
              <w:spacing w:line="210" w:lineRule="exact"/>
              <w:ind w:left="26"/>
              <w:rPr>
                <w:sz w:val="20"/>
              </w:rPr>
            </w:pPr>
            <w:r>
              <w:rPr>
                <w:sz w:val="20"/>
              </w:rPr>
              <w:t>Risnik</w:t>
            </w:r>
          </w:p>
        </w:tc>
        <w:tc>
          <w:tcPr>
            <w:tcW w:w="3218" w:type="dxa"/>
          </w:tcPr>
          <w:p w:rsidR="005D1617" w:rsidRDefault="005D1617" w:rsidP="005D1617">
            <w:pPr>
              <w:pStyle w:val="TableParagraph"/>
              <w:spacing w:line="210" w:lineRule="exact"/>
              <w:ind w:left="26"/>
              <w:rPr>
                <w:sz w:val="20"/>
              </w:rPr>
            </w:pPr>
            <w:r>
              <w:rPr>
                <w:sz w:val="20"/>
              </w:rPr>
              <w:t>geomorf, zool</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1010</w:t>
            </w:r>
          </w:p>
        </w:tc>
        <w:tc>
          <w:tcPr>
            <w:tcW w:w="4536" w:type="dxa"/>
          </w:tcPr>
          <w:p w:rsidR="005D1617" w:rsidRDefault="005D1617" w:rsidP="005D1617">
            <w:pPr>
              <w:pStyle w:val="TableParagraph"/>
              <w:spacing w:line="210" w:lineRule="exact"/>
              <w:ind w:left="26"/>
              <w:rPr>
                <w:sz w:val="20"/>
              </w:rPr>
            </w:pPr>
            <w:r>
              <w:rPr>
                <w:sz w:val="20"/>
              </w:rPr>
              <w:t>Divača - kapnik v Lipjih jamah</w:t>
            </w:r>
          </w:p>
        </w:tc>
        <w:tc>
          <w:tcPr>
            <w:tcW w:w="3218" w:type="dxa"/>
          </w:tcPr>
          <w:p w:rsidR="005D1617" w:rsidRDefault="005D1617" w:rsidP="005D1617">
            <w:pPr>
              <w:pStyle w:val="TableParagraph"/>
              <w:spacing w:line="210" w:lineRule="exact"/>
              <w:ind w:left="26"/>
              <w:rPr>
                <w:sz w:val="20"/>
              </w:rPr>
            </w:pPr>
            <w:r>
              <w:rPr>
                <w:sz w:val="20"/>
              </w:rPr>
              <w:t>geomorf, geol</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1260</w:t>
            </w:r>
          </w:p>
        </w:tc>
        <w:tc>
          <w:tcPr>
            <w:tcW w:w="4536" w:type="dxa"/>
          </w:tcPr>
          <w:p w:rsidR="005D1617" w:rsidRDefault="005D1617" w:rsidP="005D1617">
            <w:pPr>
              <w:pStyle w:val="TableParagraph"/>
              <w:spacing w:line="208" w:lineRule="exact"/>
              <w:ind w:left="26"/>
              <w:rPr>
                <w:sz w:val="20"/>
              </w:rPr>
            </w:pPr>
            <w:r>
              <w:rPr>
                <w:sz w:val="20"/>
              </w:rPr>
              <w:t>Reka - ponor pri Gornjih Vremah</w:t>
            </w:r>
          </w:p>
        </w:tc>
        <w:tc>
          <w:tcPr>
            <w:tcW w:w="3218" w:type="dxa"/>
          </w:tcPr>
          <w:p w:rsidR="005D1617" w:rsidRDefault="005D1617" w:rsidP="005D1617">
            <w:pPr>
              <w:pStyle w:val="TableParagraph"/>
              <w:spacing w:line="208" w:lineRule="exact"/>
              <w:ind w:left="26"/>
              <w:rPr>
                <w:sz w:val="20"/>
              </w:rPr>
            </w:pPr>
            <w:r>
              <w:rPr>
                <w:sz w:val="20"/>
              </w:rPr>
              <w:t>geomorf, hidr</w:t>
            </w:r>
          </w:p>
        </w:tc>
        <w:tc>
          <w:tcPr>
            <w:tcW w:w="849" w:type="dxa"/>
          </w:tcPr>
          <w:p w:rsidR="005D1617" w:rsidRDefault="005D1617" w:rsidP="005D1617">
            <w:pPr>
              <w:pStyle w:val="TableParagraph"/>
              <w:spacing w:line="208"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1795</w:t>
            </w:r>
          </w:p>
        </w:tc>
        <w:tc>
          <w:tcPr>
            <w:tcW w:w="4536" w:type="dxa"/>
          </w:tcPr>
          <w:p w:rsidR="005D1617" w:rsidRDefault="005D1617" w:rsidP="005D1617">
            <w:pPr>
              <w:pStyle w:val="TableParagraph"/>
              <w:spacing w:line="210" w:lineRule="exact"/>
              <w:ind w:left="26"/>
              <w:rPr>
                <w:sz w:val="20"/>
              </w:rPr>
            </w:pPr>
            <w:r>
              <w:rPr>
                <w:sz w:val="20"/>
              </w:rPr>
              <w:t>Škocjan - lipe pri cerkvi sv. Kancijana</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1796</w:t>
            </w:r>
          </w:p>
        </w:tc>
        <w:tc>
          <w:tcPr>
            <w:tcW w:w="4536" w:type="dxa"/>
          </w:tcPr>
          <w:p w:rsidR="005D1617" w:rsidRDefault="005D1617" w:rsidP="005D1617">
            <w:pPr>
              <w:pStyle w:val="TableParagraph"/>
              <w:spacing w:line="210" w:lineRule="exact"/>
              <w:ind w:left="26"/>
              <w:rPr>
                <w:sz w:val="20"/>
              </w:rPr>
            </w:pPr>
            <w:r>
              <w:rPr>
                <w:sz w:val="20"/>
              </w:rPr>
              <w:t>Dolnje Ležeče - lipa pri cerkvi sv. Trojice</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1798</w:t>
            </w:r>
          </w:p>
        </w:tc>
        <w:tc>
          <w:tcPr>
            <w:tcW w:w="4536" w:type="dxa"/>
          </w:tcPr>
          <w:p w:rsidR="005D1617" w:rsidRDefault="005D1617" w:rsidP="005D1617">
            <w:pPr>
              <w:pStyle w:val="TableParagraph"/>
              <w:spacing w:line="210" w:lineRule="exact"/>
              <w:ind w:left="26"/>
              <w:rPr>
                <w:sz w:val="20"/>
              </w:rPr>
            </w:pPr>
            <w:r>
              <w:rPr>
                <w:sz w:val="20"/>
              </w:rPr>
              <w:t>Kačiče - lipi pri cerkvi sv. Marije</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1800</w:t>
            </w:r>
          </w:p>
        </w:tc>
        <w:tc>
          <w:tcPr>
            <w:tcW w:w="4536" w:type="dxa"/>
          </w:tcPr>
          <w:p w:rsidR="005D1617" w:rsidRDefault="005D1617" w:rsidP="005D1617">
            <w:pPr>
              <w:pStyle w:val="TableParagraph"/>
              <w:spacing w:line="210" w:lineRule="exact"/>
              <w:ind w:left="26"/>
              <w:rPr>
                <w:sz w:val="20"/>
              </w:rPr>
            </w:pPr>
            <w:r>
              <w:rPr>
                <w:sz w:val="20"/>
              </w:rPr>
              <w:t>Mejame - slepa dolina</w:t>
            </w:r>
          </w:p>
        </w:tc>
        <w:tc>
          <w:tcPr>
            <w:tcW w:w="3218" w:type="dxa"/>
          </w:tcPr>
          <w:p w:rsidR="005D1617" w:rsidRDefault="005D1617" w:rsidP="005D1617">
            <w:pPr>
              <w:pStyle w:val="TableParagraph"/>
              <w:spacing w:line="210" w:lineRule="exact"/>
              <w:ind w:left="26"/>
              <w:rPr>
                <w:sz w:val="20"/>
              </w:rPr>
            </w:pPr>
            <w:r>
              <w:rPr>
                <w:sz w:val="20"/>
              </w:rPr>
              <w:t>geomorf, hidr, zool, (geomorfp)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1803</w:t>
            </w:r>
          </w:p>
        </w:tc>
        <w:tc>
          <w:tcPr>
            <w:tcW w:w="4536" w:type="dxa"/>
          </w:tcPr>
          <w:p w:rsidR="005D1617" w:rsidRDefault="005D1617" w:rsidP="005D1617">
            <w:pPr>
              <w:pStyle w:val="TableParagraph"/>
              <w:spacing w:line="208" w:lineRule="exact"/>
              <w:ind w:left="26"/>
              <w:rPr>
                <w:sz w:val="20"/>
              </w:rPr>
            </w:pPr>
            <w:r>
              <w:rPr>
                <w:sz w:val="20"/>
              </w:rPr>
              <w:t>Brezno ob stari cesti</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lastRenderedPageBreak/>
              <w:t>1804</w:t>
            </w:r>
          </w:p>
        </w:tc>
        <w:tc>
          <w:tcPr>
            <w:tcW w:w="4536" w:type="dxa"/>
          </w:tcPr>
          <w:p w:rsidR="005D1617" w:rsidRDefault="005D1617" w:rsidP="005D1617">
            <w:pPr>
              <w:pStyle w:val="TableParagraph"/>
              <w:spacing w:line="210" w:lineRule="exact"/>
              <w:ind w:left="26"/>
              <w:rPr>
                <w:sz w:val="20"/>
              </w:rPr>
            </w:pPr>
            <w:r>
              <w:rPr>
                <w:sz w:val="20"/>
              </w:rPr>
              <w:t>Divača - drevje pred cerkvijo sv. Antona</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1920</w:t>
            </w:r>
          </w:p>
        </w:tc>
        <w:tc>
          <w:tcPr>
            <w:tcW w:w="4536" w:type="dxa"/>
          </w:tcPr>
          <w:p w:rsidR="005D1617" w:rsidRDefault="005D1617" w:rsidP="005D1617">
            <w:pPr>
              <w:pStyle w:val="TableParagraph"/>
              <w:spacing w:line="210" w:lineRule="exact"/>
              <w:ind w:left="26"/>
              <w:rPr>
                <w:sz w:val="20"/>
              </w:rPr>
            </w:pPr>
            <w:r>
              <w:rPr>
                <w:sz w:val="20"/>
              </w:rPr>
              <w:t>Mariničeva jama</w:t>
            </w:r>
          </w:p>
        </w:tc>
        <w:tc>
          <w:tcPr>
            <w:tcW w:w="3218" w:type="dxa"/>
          </w:tcPr>
          <w:p w:rsidR="005D1617" w:rsidRDefault="005D1617" w:rsidP="005D1617">
            <w:pPr>
              <w:pStyle w:val="TableParagraph"/>
              <w:spacing w:line="210" w:lineRule="exact"/>
              <w:ind w:left="26"/>
              <w:rPr>
                <w:sz w:val="20"/>
              </w:rPr>
            </w:pPr>
            <w:r>
              <w:rPr>
                <w:sz w:val="20"/>
              </w:rPr>
              <w:t>geomorfp, hidr</w:t>
            </w:r>
          </w:p>
        </w:tc>
        <w:tc>
          <w:tcPr>
            <w:tcW w:w="849" w:type="dxa"/>
          </w:tcPr>
          <w:p w:rsidR="005D1617" w:rsidRDefault="005D1617" w:rsidP="005D1617">
            <w:pPr>
              <w:pStyle w:val="TableParagraph"/>
              <w:spacing w:line="210" w:lineRule="exact"/>
              <w:ind w:left="26"/>
              <w:rPr>
                <w:sz w:val="20"/>
              </w:rPr>
            </w:pPr>
            <w:r>
              <w:rPr>
                <w:sz w:val="20"/>
              </w:rPr>
              <w:t>državni</w:t>
            </w:r>
          </w:p>
        </w:tc>
      </w:tr>
    </w:tbl>
    <w:p w:rsidR="005D1617" w:rsidRDefault="005D1617" w:rsidP="005D1617">
      <w:pPr>
        <w:pStyle w:val="Telobesedila"/>
        <w:rPr>
          <w:rFonts w:ascii="Times New Roman"/>
          <w:sz w:val="11"/>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4536"/>
        <w:gridCol w:w="3218"/>
        <w:gridCol w:w="849"/>
      </w:tblGrid>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2020</w:t>
            </w:r>
          </w:p>
        </w:tc>
        <w:tc>
          <w:tcPr>
            <w:tcW w:w="4536" w:type="dxa"/>
          </w:tcPr>
          <w:p w:rsidR="005D1617" w:rsidRDefault="005D1617" w:rsidP="005D1617">
            <w:pPr>
              <w:pStyle w:val="TableParagraph"/>
              <w:spacing w:line="208" w:lineRule="exact"/>
              <w:ind w:left="26"/>
              <w:rPr>
                <w:sz w:val="20"/>
              </w:rPr>
            </w:pPr>
            <w:r>
              <w:rPr>
                <w:sz w:val="20"/>
              </w:rPr>
              <w:t>Artviže - lipi pri cerkvi sv. Socerba</w:t>
            </w:r>
          </w:p>
        </w:tc>
        <w:tc>
          <w:tcPr>
            <w:tcW w:w="3218" w:type="dxa"/>
          </w:tcPr>
          <w:p w:rsidR="005D1617" w:rsidRDefault="005D1617" w:rsidP="005D1617">
            <w:pPr>
              <w:pStyle w:val="TableParagraph"/>
              <w:spacing w:line="208" w:lineRule="exact"/>
              <w:ind w:left="26"/>
              <w:rPr>
                <w:sz w:val="20"/>
              </w:rPr>
            </w:pPr>
            <w:r>
              <w:rPr>
                <w:sz w:val="20"/>
              </w:rPr>
              <w:t>drev</w:t>
            </w:r>
          </w:p>
        </w:tc>
        <w:tc>
          <w:tcPr>
            <w:tcW w:w="849" w:type="dxa"/>
          </w:tcPr>
          <w:p w:rsidR="005D1617" w:rsidRDefault="005D1617" w:rsidP="005D1617">
            <w:pPr>
              <w:pStyle w:val="TableParagraph"/>
              <w:spacing w:line="208"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2022</w:t>
            </w:r>
          </w:p>
        </w:tc>
        <w:tc>
          <w:tcPr>
            <w:tcW w:w="4536" w:type="dxa"/>
          </w:tcPr>
          <w:p w:rsidR="005D1617" w:rsidRDefault="005D1617" w:rsidP="005D1617">
            <w:pPr>
              <w:pStyle w:val="TableParagraph"/>
              <w:spacing w:line="210" w:lineRule="exact"/>
              <w:ind w:left="26"/>
              <w:rPr>
                <w:sz w:val="20"/>
              </w:rPr>
            </w:pPr>
            <w:r>
              <w:rPr>
                <w:sz w:val="20"/>
              </w:rPr>
              <w:t>Senožeče - lipe ob cesti pri cerkvi sv. Jerneja</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2040</w:t>
            </w:r>
          </w:p>
        </w:tc>
        <w:tc>
          <w:tcPr>
            <w:tcW w:w="4536" w:type="dxa"/>
          </w:tcPr>
          <w:p w:rsidR="005D1617" w:rsidRDefault="005D1617" w:rsidP="005D1617">
            <w:pPr>
              <w:pStyle w:val="TableParagraph"/>
              <w:spacing w:line="210" w:lineRule="exact"/>
              <w:ind w:left="26"/>
              <w:rPr>
                <w:sz w:val="20"/>
              </w:rPr>
            </w:pPr>
            <w:r>
              <w:rPr>
                <w:sz w:val="20"/>
              </w:rPr>
              <w:t>Barka - lipa pri cerkvi sv. Kacijana</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2056</w:t>
            </w:r>
          </w:p>
        </w:tc>
        <w:tc>
          <w:tcPr>
            <w:tcW w:w="4536" w:type="dxa"/>
          </w:tcPr>
          <w:p w:rsidR="005D1617" w:rsidRDefault="005D1617" w:rsidP="005D1617">
            <w:pPr>
              <w:pStyle w:val="TableParagraph"/>
              <w:spacing w:line="210" w:lineRule="exact"/>
              <w:ind w:left="26"/>
              <w:rPr>
                <w:sz w:val="20"/>
              </w:rPr>
            </w:pPr>
            <w:r w:rsidRPr="006C412C">
              <w:rPr>
                <w:sz w:val="20"/>
                <w:highlight w:val="yellow"/>
              </w:rPr>
              <w:t>Senožeče - Gabrče - nahajališče fosilov</w:t>
            </w:r>
          </w:p>
        </w:tc>
        <w:tc>
          <w:tcPr>
            <w:tcW w:w="3218" w:type="dxa"/>
          </w:tcPr>
          <w:p w:rsidR="005D1617" w:rsidRDefault="005D1617" w:rsidP="005D1617">
            <w:pPr>
              <w:pStyle w:val="TableParagraph"/>
              <w:spacing w:line="210" w:lineRule="exact"/>
              <w:ind w:left="26"/>
              <w:rPr>
                <w:sz w:val="20"/>
              </w:rPr>
            </w:pPr>
            <w:r w:rsidRPr="006C412C">
              <w:rPr>
                <w:sz w:val="20"/>
                <w:highlight w:val="yellow"/>
              </w:rPr>
              <w:t>geol</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2060</w:t>
            </w:r>
          </w:p>
        </w:tc>
        <w:tc>
          <w:tcPr>
            <w:tcW w:w="4536" w:type="dxa"/>
          </w:tcPr>
          <w:p w:rsidR="005D1617" w:rsidRDefault="005D1617" w:rsidP="005D1617">
            <w:pPr>
              <w:pStyle w:val="TableParagraph"/>
              <w:spacing w:line="210" w:lineRule="exact"/>
              <w:ind w:left="26"/>
              <w:rPr>
                <w:sz w:val="20"/>
              </w:rPr>
            </w:pPr>
            <w:r>
              <w:rPr>
                <w:sz w:val="20"/>
              </w:rPr>
              <w:t>Vatovlje - lipe pri cerkvi sv. Jurija</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2065</w:t>
            </w:r>
          </w:p>
        </w:tc>
        <w:tc>
          <w:tcPr>
            <w:tcW w:w="4536" w:type="dxa"/>
          </w:tcPr>
          <w:p w:rsidR="005D1617" w:rsidRDefault="005D1617" w:rsidP="005D1617">
            <w:pPr>
              <w:pStyle w:val="TableParagraph"/>
              <w:spacing w:line="208" w:lineRule="exact"/>
              <w:ind w:left="26"/>
              <w:rPr>
                <w:sz w:val="20"/>
              </w:rPr>
            </w:pPr>
            <w:r>
              <w:rPr>
                <w:sz w:val="20"/>
              </w:rPr>
              <w:t>Dolenja vas - drevesa na vaškem trgu</w:t>
            </w:r>
          </w:p>
        </w:tc>
        <w:tc>
          <w:tcPr>
            <w:tcW w:w="3218" w:type="dxa"/>
          </w:tcPr>
          <w:p w:rsidR="005D1617" w:rsidRDefault="005D1617" w:rsidP="005D1617">
            <w:pPr>
              <w:pStyle w:val="TableParagraph"/>
              <w:spacing w:line="208" w:lineRule="exact"/>
              <w:ind w:left="26"/>
              <w:rPr>
                <w:sz w:val="20"/>
              </w:rPr>
            </w:pPr>
            <w:r>
              <w:rPr>
                <w:sz w:val="20"/>
              </w:rPr>
              <w:t>drev</w:t>
            </w:r>
          </w:p>
        </w:tc>
        <w:tc>
          <w:tcPr>
            <w:tcW w:w="849" w:type="dxa"/>
          </w:tcPr>
          <w:p w:rsidR="005D1617" w:rsidRDefault="005D1617" w:rsidP="005D1617">
            <w:pPr>
              <w:pStyle w:val="TableParagraph"/>
              <w:spacing w:line="208"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2072</w:t>
            </w:r>
          </w:p>
        </w:tc>
        <w:tc>
          <w:tcPr>
            <w:tcW w:w="4536" w:type="dxa"/>
          </w:tcPr>
          <w:p w:rsidR="005D1617" w:rsidRDefault="005D1617" w:rsidP="005D1617">
            <w:pPr>
              <w:pStyle w:val="TableParagraph"/>
              <w:spacing w:line="210" w:lineRule="exact"/>
              <w:ind w:left="26"/>
              <w:rPr>
                <w:sz w:val="20"/>
              </w:rPr>
            </w:pPr>
            <w:r>
              <w:rPr>
                <w:sz w:val="20"/>
              </w:rPr>
              <w:t>Gornje Ležeče - hrast pri hiši št. 2</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2834</w:t>
            </w:r>
          </w:p>
        </w:tc>
        <w:tc>
          <w:tcPr>
            <w:tcW w:w="4536" w:type="dxa"/>
          </w:tcPr>
          <w:p w:rsidR="005D1617" w:rsidRDefault="005D1617" w:rsidP="005D1617">
            <w:pPr>
              <w:pStyle w:val="TableParagraph"/>
              <w:spacing w:line="210" w:lineRule="exact"/>
              <w:ind w:left="26"/>
              <w:rPr>
                <w:sz w:val="20"/>
              </w:rPr>
            </w:pPr>
            <w:r>
              <w:rPr>
                <w:sz w:val="20"/>
              </w:rPr>
              <w:t>Senožeče - lipa pred cerkvijo sv. Jerneja</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2835</w:t>
            </w:r>
          </w:p>
        </w:tc>
        <w:tc>
          <w:tcPr>
            <w:tcW w:w="4536" w:type="dxa"/>
          </w:tcPr>
          <w:p w:rsidR="005D1617" w:rsidRDefault="005D1617" w:rsidP="005D1617">
            <w:pPr>
              <w:pStyle w:val="TableParagraph"/>
              <w:spacing w:line="210" w:lineRule="exact"/>
              <w:ind w:left="26"/>
              <w:rPr>
                <w:sz w:val="20"/>
              </w:rPr>
            </w:pPr>
            <w:r>
              <w:rPr>
                <w:sz w:val="20"/>
              </w:rPr>
              <w:t>Senožeče - divji kostanj na vaškem trgu</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3257</w:t>
            </w:r>
          </w:p>
        </w:tc>
        <w:tc>
          <w:tcPr>
            <w:tcW w:w="4536" w:type="dxa"/>
          </w:tcPr>
          <w:p w:rsidR="005D1617" w:rsidRDefault="005D1617" w:rsidP="005D1617">
            <w:pPr>
              <w:pStyle w:val="TableParagraph"/>
              <w:spacing w:line="210" w:lineRule="exact"/>
              <w:ind w:left="26"/>
              <w:rPr>
                <w:sz w:val="20"/>
              </w:rPr>
            </w:pPr>
            <w:r>
              <w:rPr>
                <w:sz w:val="20"/>
              </w:rPr>
              <w:t>Šmagurka - dolina</w:t>
            </w:r>
          </w:p>
        </w:tc>
        <w:tc>
          <w:tcPr>
            <w:tcW w:w="3218" w:type="dxa"/>
          </w:tcPr>
          <w:p w:rsidR="005D1617" w:rsidRDefault="005D1617" w:rsidP="005D1617">
            <w:pPr>
              <w:pStyle w:val="TableParagraph"/>
              <w:spacing w:line="210" w:lineRule="exact"/>
              <w:ind w:left="26"/>
              <w:rPr>
                <w:sz w:val="20"/>
              </w:rPr>
            </w:pPr>
            <w:r>
              <w:rPr>
                <w:sz w:val="20"/>
              </w:rPr>
              <w:t>hidr, ekos</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3290</w:t>
            </w:r>
          </w:p>
        </w:tc>
        <w:tc>
          <w:tcPr>
            <w:tcW w:w="4536" w:type="dxa"/>
          </w:tcPr>
          <w:p w:rsidR="005D1617" w:rsidRDefault="005D1617" w:rsidP="005D1617">
            <w:pPr>
              <w:pStyle w:val="TableParagraph"/>
              <w:spacing w:line="208" w:lineRule="exact"/>
              <w:ind w:left="26"/>
              <w:rPr>
                <w:sz w:val="20"/>
              </w:rPr>
            </w:pPr>
            <w:r>
              <w:rPr>
                <w:sz w:val="20"/>
              </w:rPr>
              <w:t>Reka</w:t>
            </w:r>
          </w:p>
        </w:tc>
        <w:tc>
          <w:tcPr>
            <w:tcW w:w="3218" w:type="dxa"/>
          </w:tcPr>
          <w:p w:rsidR="005D1617" w:rsidRDefault="005D1617" w:rsidP="005D1617">
            <w:pPr>
              <w:pStyle w:val="TableParagraph"/>
              <w:spacing w:line="208" w:lineRule="exact"/>
              <w:ind w:left="26"/>
              <w:rPr>
                <w:sz w:val="20"/>
              </w:rPr>
            </w:pPr>
            <w:r>
              <w:rPr>
                <w:sz w:val="20"/>
              </w:rPr>
              <w:t>hidr, geomorf, (geomorfp, ekos)</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3658</w:t>
            </w:r>
          </w:p>
        </w:tc>
        <w:tc>
          <w:tcPr>
            <w:tcW w:w="4536" w:type="dxa"/>
          </w:tcPr>
          <w:p w:rsidR="005D1617" w:rsidRDefault="005D1617" w:rsidP="005D1617">
            <w:pPr>
              <w:pStyle w:val="TableParagraph"/>
              <w:spacing w:line="210" w:lineRule="exact"/>
              <w:ind w:left="26"/>
              <w:rPr>
                <w:sz w:val="20"/>
              </w:rPr>
            </w:pPr>
            <w:r w:rsidRPr="006C412C">
              <w:rPr>
                <w:sz w:val="20"/>
                <w:highlight w:val="yellow"/>
              </w:rPr>
              <w:t>Vremski Britof - liburnijske plasti</w:t>
            </w:r>
          </w:p>
        </w:tc>
        <w:tc>
          <w:tcPr>
            <w:tcW w:w="3218" w:type="dxa"/>
          </w:tcPr>
          <w:p w:rsidR="005D1617" w:rsidRDefault="005D1617" w:rsidP="005D1617">
            <w:pPr>
              <w:pStyle w:val="TableParagraph"/>
              <w:spacing w:line="210" w:lineRule="exact"/>
              <w:ind w:left="26"/>
              <w:rPr>
                <w:sz w:val="20"/>
              </w:rPr>
            </w:pPr>
            <w:r w:rsidRPr="006C412C">
              <w:rPr>
                <w:sz w:val="20"/>
                <w:highlight w:val="yellow"/>
              </w:rPr>
              <w:t>geol</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3721</w:t>
            </w:r>
          </w:p>
        </w:tc>
        <w:tc>
          <w:tcPr>
            <w:tcW w:w="4536" w:type="dxa"/>
          </w:tcPr>
          <w:p w:rsidR="005D1617" w:rsidRDefault="005D1617" w:rsidP="005D1617">
            <w:pPr>
              <w:pStyle w:val="TableParagraph"/>
              <w:spacing w:line="210" w:lineRule="exact"/>
              <w:ind w:left="26"/>
              <w:rPr>
                <w:sz w:val="20"/>
              </w:rPr>
            </w:pPr>
            <w:r>
              <w:rPr>
                <w:sz w:val="20"/>
              </w:rPr>
              <w:t>Vremski Britof - lipi pred cerkvijo sv. Marije</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4062</w:t>
            </w:r>
          </w:p>
        </w:tc>
        <w:tc>
          <w:tcPr>
            <w:tcW w:w="4536" w:type="dxa"/>
          </w:tcPr>
          <w:p w:rsidR="005D1617" w:rsidRDefault="005D1617" w:rsidP="005D1617">
            <w:pPr>
              <w:pStyle w:val="TableParagraph"/>
              <w:spacing w:line="210" w:lineRule="exact"/>
              <w:ind w:left="26"/>
              <w:rPr>
                <w:sz w:val="20"/>
              </w:rPr>
            </w:pPr>
            <w:r>
              <w:rPr>
                <w:sz w:val="20"/>
              </w:rPr>
              <w:t>Lisičina</w:t>
            </w:r>
          </w:p>
        </w:tc>
        <w:tc>
          <w:tcPr>
            <w:tcW w:w="3218" w:type="dxa"/>
          </w:tcPr>
          <w:p w:rsidR="005D1617" w:rsidRDefault="005D1617" w:rsidP="005D1617">
            <w:pPr>
              <w:pStyle w:val="TableParagraph"/>
              <w:spacing w:line="210" w:lineRule="exact"/>
              <w:ind w:left="26"/>
              <w:rPr>
                <w:sz w:val="20"/>
              </w:rPr>
            </w:pPr>
            <w:r>
              <w:rPr>
                <w:sz w:val="20"/>
              </w:rPr>
              <w:t>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4063</w:t>
            </w:r>
          </w:p>
        </w:tc>
        <w:tc>
          <w:tcPr>
            <w:tcW w:w="4536" w:type="dxa"/>
          </w:tcPr>
          <w:p w:rsidR="005D1617" w:rsidRDefault="005D1617" w:rsidP="005D1617">
            <w:pPr>
              <w:pStyle w:val="TableParagraph"/>
              <w:spacing w:line="208" w:lineRule="exact"/>
              <w:ind w:left="26"/>
              <w:rPr>
                <w:sz w:val="20"/>
              </w:rPr>
            </w:pPr>
            <w:r>
              <w:rPr>
                <w:sz w:val="20"/>
              </w:rPr>
              <w:t>Okroglica</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4064</w:t>
            </w:r>
          </w:p>
        </w:tc>
        <w:tc>
          <w:tcPr>
            <w:tcW w:w="4536" w:type="dxa"/>
          </w:tcPr>
          <w:p w:rsidR="005D1617" w:rsidRDefault="005D1617" w:rsidP="005D1617">
            <w:pPr>
              <w:pStyle w:val="TableParagraph"/>
              <w:spacing w:line="210" w:lineRule="exact"/>
              <w:ind w:left="26"/>
              <w:rPr>
                <w:sz w:val="20"/>
              </w:rPr>
            </w:pPr>
            <w:r>
              <w:rPr>
                <w:sz w:val="20"/>
              </w:rPr>
              <w:t>Globočak - udornica</w:t>
            </w:r>
          </w:p>
        </w:tc>
        <w:tc>
          <w:tcPr>
            <w:tcW w:w="3218" w:type="dxa"/>
          </w:tcPr>
          <w:p w:rsidR="005D1617" w:rsidRDefault="005D1617" w:rsidP="005D1617">
            <w:pPr>
              <w:pStyle w:val="TableParagraph"/>
              <w:spacing w:line="210" w:lineRule="exact"/>
              <w:ind w:left="26"/>
              <w:rPr>
                <w:sz w:val="20"/>
              </w:rPr>
            </w:pPr>
            <w:r>
              <w:rPr>
                <w:sz w:val="20"/>
              </w:rPr>
              <w:t>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4189</w:t>
            </w:r>
          </w:p>
        </w:tc>
        <w:tc>
          <w:tcPr>
            <w:tcW w:w="4536" w:type="dxa"/>
          </w:tcPr>
          <w:p w:rsidR="005D1617" w:rsidRDefault="005D1617" w:rsidP="005D1617">
            <w:pPr>
              <w:pStyle w:val="TableParagraph"/>
              <w:spacing w:line="210" w:lineRule="exact"/>
              <w:ind w:left="26"/>
              <w:rPr>
                <w:sz w:val="20"/>
              </w:rPr>
            </w:pPr>
            <w:r>
              <w:rPr>
                <w:sz w:val="20"/>
              </w:rPr>
              <w:t>Sapendol</w:t>
            </w:r>
          </w:p>
        </w:tc>
        <w:tc>
          <w:tcPr>
            <w:tcW w:w="3218" w:type="dxa"/>
          </w:tcPr>
          <w:p w:rsidR="005D1617" w:rsidRDefault="005D1617" w:rsidP="005D1617">
            <w:pPr>
              <w:pStyle w:val="TableParagraph"/>
              <w:spacing w:line="210" w:lineRule="exact"/>
              <w:ind w:left="26"/>
              <w:rPr>
                <w:sz w:val="20"/>
              </w:rPr>
            </w:pPr>
            <w:r>
              <w:rPr>
                <w:sz w:val="20"/>
              </w:rPr>
              <w:t>geomorf, bot</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4230</w:t>
            </w:r>
          </w:p>
        </w:tc>
        <w:tc>
          <w:tcPr>
            <w:tcW w:w="4536" w:type="dxa"/>
          </w:tcPr>
          <w:p w:rsidR="005D1617" w:rsidRDefault="005D1617" w:rsidP="005D1617">
            <w:pPr>
              <w:pStyle w:val="TableParagraph"/>
              <w:spacing w:line="210" w:lineRule="exact"/>
              <w:ind w:left="26"/>
              <w:rPr>
                <w:sz w:val="20"/>
              </w:rPr>
            </w:pPr>
            <w:r>
              <w:rPr>
                <w:sz w:val="20"/>
              </w:rPr>
              <w:t>Matavun - lipa</w:t>
            </w:r>
          </w:p>
        </w:tc>
        <w:tc>
          <w:tcPr>
            <w:tcW w:w="3218" w:type="dxa"/>
          </w:tcPr>
          <w:p w:rsidR="005D1617" w:rsidRDefault="005D1617" w:rsidP="005D1617">
            <w:pPr>
              <w:pStyle w:val="TableParagraph"/>
              <w:spacing w:line="210" w:lineRule="exact"/>
              <w:ind w:left="26"/>
              <w:rPr>
                <w:sz w:val="20"/>
              </w:rPr>
            </w:pPr>
            <w:r>
              <w:rPr>
                <w:sz w:val="20"/>
              </w:rPr>
              <w:t>drev</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4231</w:t>
            </w:r>
          </w:p>
        </w:tc>
        <w:tc>
          <w:tcPr>
            <w:tcW w:w="4536" w:type="dxa"/>
          </w:tcPr>
          <w:p w:rsidR="005D1617" w:rsidRDefault="005D1617" w:rsidP="005D1617">
            <w:pPr>
              <w:pStyle w:val="TableParagraph"/>
              <w:spacing w:line="210" w:lineRule="exact"/>
              <w:ind w:left="26"/>
              <w:rPr>
                <w:sz w:val="20"/>
              </w:rPr>
            </w:pPr>
            <w:r>
              <w:rPr>
                <w:sz w:val="20"/>
              </w:rPr>
              <w:t>Matavun - kal</w:t>
            </w:r>
          </w:p>
        </w:tc>
        <w:tc>
          <w:tcPr>
            <w:tcW w:w="3218" w:type="dxa"/>
          </w:tcPr>
          <w:p w:rsidR="005D1617" w:rsidRDefault="005D1617" w:rsidP="005D1617">
            <w:pPr>
              <w:pStyle w:val="TableParagraph"/>
              <w:spacing w:line="210" w:lineRule="exact"/>
              <w:ind w:left="26"/>
              <w:rPr>
                <w:sz w:val="20"/>
              </w:rPr>
            </w:pPr>
            <w:r>
              <w:rPr>
                <w:sz w:val="20"/>
              </w:rPr>
              <w:t>ekos</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4232</w:t>
            </w:r>
          </w:p>
        </w:tc>
        <w:tc>
          <w:tcPr>
            <w:tcW w:w="4536" w:type="dxa"/>
          </w:tcPr>
          <w:p w:rsidR="005D1617" w:rsidRDefault="005D1617" w:rsidP="005D1617">
            <w:pPr>
              <w:pStyle w:val="TableParagraph"/>
              <w:spacing w:line="208" w:lineRule="exact"/>
              <w:ind w:left="26"/>
              <w:rPr>
                <w:sz w:val="20"/>
              </w:rPr>
            </w:pPr>
            <w:r>
              <w:rPr>
                <w:sz w:val="20"/>
              </w:rPr>
              <w:t>Škocjan - kal</w:t>
            </w:r>
          </w:p>
        </w:tc>
        <w:tc>
          <w:tcPr>
            <w:tcW w:w="3218" w:type="dxa"/>
          </w:tcPr>
          <w:p w:rsidR="005D1617" w:rsidRDefault="005D1617" w:rsidP="005D1617">
            <w:pPr>
              <w:pStyle w:val="TableParagraph"/>
              <w:spacing w:line="208" w:lineRule="exact"/>
              <w:ind w:left="26"/>
              <w:rPr>
                <w:sz w:val="20"/>
              </w:rPr>
            </w:pPr>
            <w:r>
              <w:rPr>
                <w:sz w:val="20"/>
              </w:rPr>
              <w:t>ekos</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4237</w:t>
            </w:r>
          </w:p>
        </w:tc>
        <w:tc>
          <w:tcPr>
            <w:tcW w:w="4536" w:type="dxa"/>
          </w:tcPr>
          <w:p w:rsidR="005D1617" w:rsidRDefault="005D1617" w:rsidP="005D1617">
            <w:pPr>
              <w:pStyle w:val="TableParagraph"/>
              <w:spacing w:line="210" w:lineRule="exact"/>
              <w:ind w:left="26"/>
              <w:rPr>
                <w:sz w:val="20"/>
              </w:rPr>
            </w:pPr>
            <w:r>
              <w:rPr>
                <w:sz w:val="20"/>
              </w:rPr>
              <w:t>Mali dol</w:t>
            </w:r>
          </w:p>
        </w:tc>
        <w:tc>
          <w:tcPr>
            <w:tcW w:w="3218" w:type="dxa"/>
          </w:tcPr>
          <w:p w:rsidR="005D1617" w:rsidRDefault="005D1617" w:rsidP="005D1617">
            <w:pPr>
              <w:pStyle w:val="TableParagraph"/>
              <w:spacing w:line="210" w:lineRule="exact"/>
              <w:ind w:left="26"/>
              <w:rPr>
                <w:sz w:val="20"/>
              </w:rPr>
            </w:pPr>
            <w:r>
              <w:rPr>
                <w:sz w:val="20"/>
              </w:rPr>
              <w:t>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4238</w:t>
            </w:r>
          </w:p>
        </w:tc>
        <w:tc>
          <w:tcPr>
            <w:tcW w:w="4536" w:type="dxa"/>
          </w:tcPr>
          <w:p w:rsidR="005D1617" w:rsidRDefault="005D1617" w:rsidP="005D1617">
            <w:pPr>
              <w:pStyle w:val="TableParagraph"/>
              <w:spacing w:line="210" w:lineRule="exact"/>
              <w:ind w:left="26"/>
              <w:rPr>
                <w:sz w:val="20"/>
              </w:rPr>
            </w:pPr>
            <w:r>
              <w:rPr>
                <w:sz w:val="20"/>
              </w:rPr>
              <w:t>Dol Jablanc</w:t>
            </w:r>
          </w:p>
        </w:tc>
        <w:tc>
          <w:tcPr>
            <w:tcW w:w="3218" w:type="dxa"/>
          </w:tcPr>
          <w:p w:rsidR="005D1617" w:rsidRDefault="005D1617" w:rsidP="005D1617">
            <w:pPr>
              <w:pStyle w:val="TableParagraph"/>
              <w:spacing w:line="210" w:lineRule="exact"/>
              <w:ind w:left="26"/>
              <w:rPr>
                <w:sz w:val="20"/>
              </w:rPr>
            </w:pPr>
            <w:r>
              <w:rPr>
                <w:sz w:val="20"/>
              </w:rPr>
              <w:t>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4239</w:t>
            </w:r>
          </w:p>
        </w:tc>
        <w:tc>
          <w:tcPr>
            <w:tcW w:w="4536" w:type="dxa"/>
          </w:tcPr>
          <w:p w:rsidR="005D1617" w:rsidRDefault="005D1617" w:rsidP="005D1617">
            <w:pPr>
              <w:pStyle w:val="TableParagraph"/>
              <w:spacing w:line="210" w:lineRule="exact"/>
              <w:ind w:left="26"/>
              <w:rPr>
                <w:sz w:val="20"/>
              </w:rPr>
            </w:pPr>
            <w:r>
              <w:rPr>
                <w:sz w:val="20"/>
              </w:rPr>
              <w:t>Lesendol</w:t>
            </w:r>
          </w:p>
        </w:tc>
        <w:tc>
          <w:tcPr>
            <w:tcW w:w="3218" w:type="dxa"/>
          </w:tcPr>
          <w:p w:rsidR="005D1617" w:rsidRDefault="005D1617" w:rsidP="005D1617">
            <w:pPr>
              <w:pStyle w:val="TableParagraph"/>
              <w:spacing w:line="210" w:lineRule="exact"/>
              <w:ind w:left="26"/>
              <w:rPr>
                <w:sz w:val="20"/>
              </w:rPr>
            </w:pPr>
            <w:r>
              <w:rPr>
                <w:sz w:val="20"/>
              </w:rPr>
              <w:t>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4240</w:t>
            </w:r>
          </w:p>
        </w:tc>
        <w:tc>
          <w:tcPr>
            <w:tcW w:w="4536" w:type="dxa"/>
          </w:tcPr>
          <w:p w:rsidR="005D1617" w:rsidRDefault="005D1617" w:rsidP="005D1617">
            <w:pPr>
              <w:pStyle w:val="TableParagraph"/>
              <w:spacing w:line="210" w:lineRule="exact"/>
              <w:ind w:left="26"/>
              <w:rPr>
                <w:sz w:val="20"/>
              </w:rPr>
            </w:pPr>
            <w:r>
              <w:rPr>
                <w:sz w:val="20"/>
              </w:rPr>
              <w:t>V Dolu</w:t>
            </w:r>
          </w:p>
        </w:tc>
        <w:tc>
          <w:tcPr>
            <w:tcW w:w="3218" w:type="dxa"/>
          </w:tcPr>
          <w:p w:rsidR="005D1617" w:rsidRDefault="005D1617" w:rsidP="005D1617">
            <w:pPr>
              <w:pStyle w:val="TableParagraph"/>
              <w:spacing w:line="210" w:lineRule="exact"/>
              <w:ind w:left="26"/>
              <w:rPr>
                <w:sz w:val="20"/>
              </w:rPr>
            </w:pPr>
            <w:r>
              <w:rPr>
                <w:sz w:val="20"/>
              </w:rPr>
              <w:t>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4241</w:t>
            </w:r>
          </w:p>
        </w:tc>
        <w:tc>
          <w:tcPr>
            <w:tcW w:w="4536" w:type="dxa"/>
          </w:tcPr>
          <w:p w:rsidR="005D1617" w:rsidRDefault="005D1617" w:rsidP="005D1617">
            <w:pPr>
              <w:pStyle w:val="TableParagraph"/>
              <w:spacing w:line="208" w:lineRule="exact"/>
              <w:ind w:left="26"/>
              <w:rPr>
                <w:sz w:val="20"/>
              </w:rPr>
            </w:pPr>
            <w:r>
              <w:rPr>
                <w:sz w:val="20"/>
              </w:rPr>
              <w:t>Bušljevec - dol</w:t>
            </w:r>
          </w:p>
        </w:tc>
        <w:tc>
          <w:tcPr>
            <w:tcW w:w="3218" w:type="dxa"/>
          </w:tcPr>
          <w:p w:rsidR="005D1617" w:rsidRDefault="005D1617" w:rsidP="005D1617">
            <w:pPr>
              <w:pStyle w:val="TableParagraph"/>
              <w:spacing w:line="208" w:lineRule="exact"/>
              <w:ind w:left="26"/>
              <w:rPr>
                <w:sz w:val="20"/>
              </w:rPr>
            </w:pPr>
            <w:r>
              <w:rPr>
                <w:sz w:val="20"/>
              </w:rPr>
              <w:t>geomorf</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4242</w:t>
            </w:r>
          </w:p>
        </w:tc>
        <w:tc>
          <w:tcPr>
            <w:tcW w:w="4536" w:type="dxa"/>
          </w:tcPr>
          <w:p w:rsidR="005D1617" w:rsidRDefault="005D1617" w:rsidP="005D1617">
            <w:pPr>
              <w:pStyle w:val="TableParagraph"/>
              <w:spacing w:line="210" w:lineRule="exact"/>
              <w:ind w:left="26"/>
              <w:rPr>
                <w:sz w:val="20"/>
              </w:rPr>
            </w:pPr>
            <w:r>
              <w:rPr>
                <w:sz w:val="20"/>
              </w:rPr>
              <w:t>Fameljski studenec</w:t>
            </w:r>
          </w:p>
        </w:tc>
        <w:tc>
          <w:tcPr>
            <w:tcW w:w="3218" w:type="dxa"/>
          </w:tcPr>
          <w:p w:rsidR="005D1617" w:rsidRDefault="005D1617" w:rsidP="005D1617">
            <w:pPr>
              <w:pStyle w:val="TableParagraph"/>
              <w:spacing w:line="210" w:lineRule="exact"/>
              <w:ind w:left="26"/>
              <w:rPr>
                <w:sz w:val="20"/>
              </w:rPr>
            </w:pPr>
            <w:r>
              <w:rPr>
                <w:sz w:val="20"/>
              </w:rPr>
              <w:t>hidr</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4248</w:t>
            </w:r>
          </w:p>
        </w:tc>
        <w:tc>
          <w:tcPr>
            <w:tcW w:w="4536" w:type="dxa"/>
          </w:tcPr>
          <w:p w:rsidR="005D1617" w:rsidRDefault="005D1617" w:rsidP="005D1617">
            <w:pPr>
              <w:pStyle w:val="TableParagraph"/>
              <w:spacing w:line="210" w:lineRule="exact"/>
              <w:ind w:left="26"/>
              <w:rPr>
                <w:sz w:val="20"/>
              </w:rPr>
            </w:pPr>
            <w:r>
              <w:rPr>
                <w:sz w:val="20"/>
              </w:rPr>
              <w:t>Brezstropa jama med Lipjimi jamami in Dolom Lisičina</w:t>
            </w:r>
          </w:p>
        </w:tc>
        <w:tc>
          <w:tcPr>
            <w:tcW w:w="3218" w:type="dxa"/>
          </w:tcPr>
          <w:p w:rsidR="005D1617" w:rsidRDefault="005D1617" w:rsidP="005D1617">
            <w:pPr>
              <w:pStyle w:val="TableParagraph"/>
              <w:spacing w:line="210" w:lineRule="exact"/>
              <w:ind w:left="26"/>
              <w:rPr>
                <w:sz w:val="20"/>
              </w:rPr>
            </w:pPr>
            <w:r>
              <w:rPr>
                <w:sz w:val="20"/>
              </w:rPr>
              <w:t>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4249</w:t>
            </w:r>
          </w:p>
        </w:tc>
        <w:tc>
          <w:tcPr>
            <w:tcW w:w="4536" w:type="dxa"/>
          </w:tcPr>
          <w:p w:rsidR="005D1617" w:rsidRDefault="005D1617" w:rsidP="005D1617">
            <w:pPr>
              <w:pStyle w:val="TableParagraph"/>
              <w:spacing w:line="210" w:lineRule="exact"/>
              <w:ind w:left="26"/>
              <w:rPr>
                <w:sz w:val="20"/>
              </w:rPr>
            </w:pPr>
            <w:r>
              <w:rPr>
                <w:sz w:val="20"/>
              </w:rPr>
              <w:t>Reka - soteska</w:t>
            </w:r>
          </w:p>
        </w:tc>
        <w:tc>
          <w:tcPr>
            <w:tcW w:w="3218" w:type="dxa"/>
          </w:tcPr>
          <w:p w:rsidR="005D1617" w:rsidRDefault="005D1617" w:rsidP="005D1617">
            <w:pPr>
              <w:pStyle w:val="TableParagraph"/>
              <w:spacing w:line="210" w:lineRule="exact"/>
              <w:ind w:left="26"/>
              <w:rPr>
                <w:sz w:val="20"/>
              </w:rPr>
            </w:pPr>
            <w:r>
              <w:rPr>
                <w:sz w:val="20"/>
              </w:rPr>
              <w:t>hidr, geomorf, ekos</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4250</w:t>
            </w:r>
          </w:p>
        </w:tc>
        <w:tc>
          <w:tcPr>
            <w:tcW w:w="4536" w:type="dxa"/>
          </w:tcPr>
          <w:p w:rsidR="005D1617" w:rsidRDefault="005D1617" w:rsidP="005D1617">
            <w:pPr>
              <w:pStyle w:val="TableParagraph"/>
              <w:spacing w:line="208" w:lineRule="exact"/>
              <w:ind w:left="26"/>
              <w:rPr>
                <w:sz w:val="20"/>
              </w:rPr>
            </w:pPr>
            <w:r>
              <w:rPr>
                <w:sz w:val="20"/>
              </w:rPr>
              <w:t>Jurjev dol</w:t>
            </w:r>
          </w:p>
        </w:tc>
        <w:tc>
          <w:tcPr>
            <w:tcW w:w="3218" w:type="dxa"/>
          </w:tcPr>
          <w:p w:rsidR="005D1617" w:rsidRDefault="005D1617" w:rsidP="005D1617">
            <w:pPr>
              <w:pStyle w:val="TableParagraph"/>
              <w:spacing w:line="208" w:lineRule="exact"/>
              <w:ind w:left="26"/>
              <w:rPr>
                <w:sz w:val="20"/>
              </w:rPr>
            </w:pPr>
            <w:r>
              <w:rPr>
                <w:sz w:val="20"/>
              </w:rPr>
              <w:t>geomorf</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4254</w:t>
            </w:r>
          </w:p>
        </w:tc>
        <w:tc>
          <w:tcPr>
            <w:tcW w:w="4536" w:type="dxa"/>
          </w:tcPr>
          <w:p w:rsidR="005D1617" w:rsidRDefault="005D1617" w:rsidP="005D1617">
            <w:pPr>
              <w:pStyle w:val="TableParagraph"/>
              <w:spacing w:line="210" w:lineRule="exact"/>
              <w:ind w:left="26"/>
              <w:rPr>
                <w:sz w:val="20"/>
              </w:rPr>
            </w:pPr>
            <w:r>
              <w:rPr>
                <w:sz w:val="20"/>
              </w:rPr>
              <w:t>Sušica</w:t>
            </w:r>
          </w:p>
        </w:tc>
        <w:tc>
          <w:tcPr>
            <w:tcW w:w="3218" w:type="dxa"/>
          </w:tcPr>
          <w:p w:rsidR="005D1617" w:rsidRDefault="005D1617" w:rsidP="005D1617">
            <w:pPr>
              <w:pStyle w:val="TableParagraph"/>
              <w:spacing w:line="210" w:lineRule="exact"/>
              <w:ind w:left="26"/>
              <w:rPr>
                <w:sz w:val="20"/>
              </w:rPr>
            </w:pPr>
            <w:r>
              <w:rPr>
                <w:sz w:val="20"/>
              </w:rPr>
              <w:t>hidr, 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4419</w:t>
            </w:r>
          </w:p>
        </w:tc>
        <w:tc>
          <w:tcPr>
            <w:tcW w:w="4536" w:type="dxa"/>
          </w:tcPr>
          <w:p w:rsidR="005D1617" w:rsidRDefault="005D1617" w:rsidP="005D1617">
            <w:pPr>
              <w:pStyle w:val="TableParagraph"/>
              <w:spacing w:line="210" w:lineRule="exact"/>
              <w:ind w:left="26"/>
              <w:rPr>
                <w:sz w:val="20"/>
              </w:rPr>
            </w:pPr>
            <w:r w:rsidRPr="006C412C">
              <w:rPr>
                <w:sz w:val="20"/>
                <w:highlight w:val="yellow"/>
              </w:rPr>
              <w:t>Dolenja vas pri Senožečah - stratigrafska meja</w:t>
            </w:r>
          </w:p>
        </w:tc>
        <w:tc>
          <w:tcPr>
            <w:tcW w:w="3218" w:type="dxa"/>
          </w:tcPr>
          <w:p w:rsidR="005D1617" w:rsidRDefault="005D1617" w:rsidP="005D1617">
            <w:pPr>
              <w:pStyle w:val="TableParagraph"/>
              <w:spacing w:line="210" w:lineRule="exact"/>
              <w:ind w:left="26"/>
              <w:rPr>
                <w:sz w:val="20"/>
              </w:rPr>
            </w:pPr>
            <w:r w:rsidRPr="006C412C">
              <w:rPr>
                <w:sz w:val="20"/>
                <w:highlight w:val="yellow"/>
              </w:rPr>
              <w:t>geol</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4430</w:t>
            </w:r>
          </w:p>
        </w:tc>
        <w:tc>
          <w:tcPr>
            <w:tcW w:w="4536" w:type="dxa"/>
          </w:tcPr>
          <w:p w:rsidR="005D1617" w:rsidRDefault="005D1617" w:rsidP="005D1617">
            <w:pPr>
              <w:pStyle w:val="TableParagraph"/>
              <w:spacing w:line="210" w:lineRule="exact"/>
              <w:ind w:left="26"/>
              <w:rPr>
                <w:sz w:val="20"/>
              </w:rPr>
            </w:pPr>
            <w:r>
              <w:rPr>
                <w:sz w:val="20"/>
              </w:rPr>
              <w:t>Raša</w:t>
            </w:r>
          </w:p>
        </w:tc>
        <w:tc>
          <w:tcPr>
            <w:tcW w:w="3218" w:type="dxa"/>
          </w:tcPr>
          <w:p w:rsidR="005D1617" w:rsidRDefault="005D1617" w:rsidP="005D1617">
            <w:pPr>
              <w:pStyle w:val="TableParagraph"/>
              <w:spacing w:line="210" w:lineRule="exact"/>
              <w:ind w:left="26"/>
              <w:rPr>
                <w:sz w:val="20"/>
              </w:rPr>
            </w:pPr>
            <w:r>
              <w:rPr>
                <w:sz w:val="20"/>
              </w:rPr>
              <w:t>hidr</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4445</w:t>
            </w:r>
          </w:p>
        </w:tc>
        <w:tc>
          <w:tcPr>
            <w:tcW w:w="4536" w:type="dxa"/>
          </w:tcPr>
          <w:p w:rsidR="005D1617" w:rsidRDefault="005D1617" w:rsidP="005D1617">
            <w:pPr>
              <w:pStyle w:val="TableParagraph"/>
              <w:spacing w:line="210" w:lineRule="exact"/>
              <w:ind w:left="26"/>
              <w:rPr>
                <w:sz w:val="20"/>
              </w:rPr>
            </w:pPr>
            <w:r>
              <w:rPr>
                <w:sz w:val="20"/>
              </w:rPr>
              <w:t>Radvanj - dvojna udornica</w:t>
            </w:r>
          </w:p>
        </w:tc>
        <w:tc>
          <w:tcPr>
            <w:tcW w:w="3218" w:type="dxa"/>
          </w:tcPr>
          <w:p w:rsidR="005D1617" w:rsidRDefault="005D1617" w:rsidP="005D1617">
            <w:pPr>
              <w:pStyle w:val="TableParagraph"/>
              <w:spacing w:line="210" w:lineRule="exact"/>
              <w:ind w:left="26"/>
              <w:rPr>
                <w:sz w:val="20"/>
              </w:rPr>
            </w:pPr>
            <w:r>
              <w:rPr>
                <w:sz w:val="20"/>
              </w:rPr>
              <w:t>geomorf</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4487</w:t>
            </w:r>
          </w:p>
        </w:tc>
        <w:tc>
          <w:tcPr>
            <w:tcW w:w="4536" w:type="dxa"/>
          </w:tcPr>
          <w:p w:rsidR="005D1617" w:rsidRPr="006C412C" w:rsidRDefault="005D1617" w:rsidP="005D1617">
            <w:pPr>
              <w:pStyle w:val="TableParagraph"/>
              <w:spacing w:line="208" w:lineRule="exact"/>
              <w:ind w:left="26"/>
              <w:rPr>
                <w:sz w:val="20"/>
                <w:highlight w:val="yellow"/>
              </w:rPr>
            </w:pPr>
            <w:r w:rsidRPr="006C412C">
              <w:rPr>
                <w:sz w:val="20"/>
                <w:highlight w:val="yellow"/>
              </w:rPr>
              <w:t>Selivec - nahajališče fosilov</w:t>
            </w:r>
          </w:p>
        </w:tc>
        <w:tc>
          <w:tcPr>
            <w:tcW w:w="3218" w:type="dxa"/>
          </w:tcPr>
          <w:p w:rsidR="005D1617" w:rsidRPr="006C412C" w:rsidRDefault="005D1617" w:rsidP="005D1617">
            <w:pPr>
              <w:pStyle w:val="TableParagraph"/>
              <w:spacing w:line="208" w:lineRule="exact"/>
              <w:ind w:left="26"/>
              <w:rPr>
                <w:sz w:val="20"/>
                <w:highlight w:val="yellow"/>
              </w:rPr>
            </w:pPr>
            <w:r w:rsidRPr="006C412C">
              <w:rPr>
                <w:sz w:val="20"/>
                <w:highlight w:val="yellow"/>
              </w:rPr>
              <w:t>geol</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4490</w:t>
            </w:r>
          </w:p>
        </w:tc>
        <w:tc>
          <w:tcPr>
            <w:tcW w:w="4536" w:type="dxa"/>
          </w:tcPr>
          <w:p w:rsidR="005D1617" w:rsidRPr="006C412C" w:rsidRDefault="005D1617" w:rsidP="005D1617">
            <w:pPr>
              <w:pStyle w:val="TableParagraph"/>
              <w:spacing w:line="210" w:lineRule="exact"/>
              <w:ind w:left="26"/>
              <w:rPr>
                <w:sz w:val="20"/>
                <w:highlight w:val="yellow"/>
              </w:rPr>
            </w:pPr>
            <w:r w:rsidRPr="006C412C">
              <w:rPr>
                <w:sz w:val="20"/>
                <w:highlight w:val="yellow"/>
              </w:rPr>
              <w:t>Vremski britof - nahajališče fosilov</w:t>
            </w:r>
          </w:p>
        </w:tc>
        <w:tc>
          <w:tcPr>
            <w:tcW w:w="3218" w:type="dxa"/>
          </w:tcPr>
          <w:p w:rsidR="005D1617" w:rsidRPr="006C412C" w:rsidRDefault="005D1617" w:rsidP="005D1617">
            <w:pPr>
              <w:pStyle w:val="TableParagraph"/>
              <w:spacing w:line="210" w:lineRule="exact"/>
              <w:ind w:left="26"/>
              <w:rPr>
                <w:sz w:val="20"/>
                <w:highlight w:val="yellow"/>
              </w:rPr>
            </w:pPr>
            <w:r w:rsidRPr="006C412C">
              <w:rPr>
                <w:sz w:val="20"/>
                <w:highlight w:val="yellow"/>
              </w:rPr>
              <w:t>geol</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4776</w:t>
            </w:r>
          </w:p>
        </w:tc>
        <w:tc>
          <w:tcPr>
            <w:tcW w:w="4536" w:type="dxa"/>
          </w:tcPr>
          <w:p w:rsidR="005D1617" w:rsidRPr="006C412C" w:rsidRDefault="005D1617" w:rsidP="005D1617">
            <w:pPr>
              <w:pStyle w:val="TableParagraph"/>
              <w:spacing w:line="210" w:lineRule="exact"/>
              <w:ind w:left="26"/>
              <w:rPr>
                <w:sz w:val="20"/>
                <w:highlight w:val="yellow"/>
              </w:rPr>
            </w:pPr>
            <w:r w:rsidRPr="006C412C">
              <w:rPr>
                <w:sz w:val="20"/>
                <w:highlight w:val="yellow"/>
              </w:rPr>
              <w:t>Raški prelom</w:t>
            </w:r>
          </w:p>
        </w:tc>
        <w:tc>
          <w:tcPr>
            <w:tcW w:w="3218" w:type="dxa"/>
          </w:tcPr>
          <w:p w:rsidR="005D1617" w:rsidRPr="006C412C" w:rsidRDefault="005D1617" w:rsidP="005D1617">
            <w:pPr>
              <w:pStyle w:val="TableParagraph"/>
              <w:spacing w:line="210" w:lineRule="exact"/>
              <w:ind w:left="26"/>
              <w:rPr>
                <w:sz w:val="20"/>
                <w:highlight w:val="yellow"/>
              </w:rPr>
            </w:pPr>
            <w:r w:rsidRPr="006C412C">
              <w:rPr>
                <w:sz w:val="20"/>
                <w:highlight w:val="yellow"/>
              </w:rPr>
              <w:t>geol</w:t>
            </w:r>
          </w:p>
        </w:tc>
        <w:tc>
          <w:tcPr>
            <w:tcW w:w="849" w:type="dxa"/>
          </w:tcPr>
          <w:p w:rsidR="005D1617" w:rsidRDefault="005D1617" w:rsidP="005D1617">
            <w:pPr>
              <w:pStyle w:val="TableParagraph"/>
              <w:spacing w:line="210" w:lineRule="exact"/>
              <w:ind w:left="26"/>
              <w:rPr>
                <w:sz w:val="20"/>
              </w:rPr>
            </w:pPr>
            <w:r>
              <w:rPr>
                <w:sz w:val="20"/>
              </w:rPr>
              <w:t>lokalni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40608</w:t>
            </w:r>
          </w:p>
        </w:tc>
        <w:tc>
          <w:tcPr>
            <w:tcW w:w="4536" w:type="dxa"/>
          </w:tcPr>
          <w:p w:rsidR="005D1617" w:rsidRDefault="005D1617" w:rsidP="005D1617">
            <w:pPr>
              <w:pStyle w:val="TableParagraph"/>
              <w:spacing w:line="210" w:lineRule="exact"/>
              <w:ind w:left="26"/>
              <w:rPr>
                <w:sz w:val="20"/>
              </w:rPr>
            </w:pPr>
            <w:r>
              <w:rPr>
                <w:sz w:val="20"/>
              </w:rPr>
              <w:t>Triglavca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40735</w:t>
            </w:r>
          </w:p>
        </w:tc>
        <w:tc>
          <w:tcPr>
            <w:tcW w:w="4536" w:type="dxa"/>
          </w:tcPr>
          <w:p w:rsidR="005D1617" w:rsidRDefault="005D1617" w:rsidP="005D1617">
            <w:pPr>
              <w:pStyle w:val="TableParagraph"/>
              <w:spacing w:line="210" w:lineRule="exact"/>
              <w:ind w:left="26"/>
              <w:rPr>
                <w:sz w:val="20"/>
              </w:rPr>
            </w:pPr>
            <w:r>
              <w:rPr>
                <w:sz w:val="20"/>
              </w:rPr>
              <w:t>Škocjanske jame</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40741</w:t>
            </w:r>
          </w:p>
        </w:tc>
        <w:tc>
          <w:tcPr>
            <w:tcW w:w="4536" w:type="dxa"/>
          </w:tcPr>
          <w:p w:rsidR="005D1617" w:rsidRDefault="005D1617" w:rsidP="005D1617">
            <w:pPr>
              <w:pStyle w:val="TableParagraph"/>
              <w:spacing w:line="208" w:lineRule="exact"/>
              <w:ind w:left="26"/>
              <w:rPr>
                <w:sz w:val="20"/>
              </w:rPr>
            </w:pPr>
            <w:r>
              <w:rPr>
                <w:sz w:val="20"/>
              </w:rPr>
              <w:t>Divaška jama</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40843</w:t>
            </w:r>
          </w:p>
        </w:tc>
        <w:tc>
          <w:tcPr>
            <w:tcW w:w="4536" w:type="dxa"/>
          </w:tcPr>
          <w:p w:rsidR="005D1617" w:rsidRDefault="005D1617" w:rsidP="005D1617">
            <w:pPr>
              <w:pStyle w:val="TableParagraph"/>
              <w:spacing w:line="210" w:lineRule="exact"/>
              <w:ind w:left="26"/>
              <w:rPr>
                <w:sz w:val="20"/>
              </w:rPr>
            </w:pPr>
            <w:r>
              <w:rPr>
                <w:sz w:val="20"/>
              </w:rPr>
              <w:t>Med jamah</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40955</w:t>
            </w:r>
          </w:p>
        </w:tc>
        <w:tc>
          <w:tcPr>
            <w:tcW w:w="4536" w:type="dxa"/>
          </w:tcPr>
          <w:p w:rsidR="005D1617" w:rsidRDefault="005D1617" w:rsidP="005D1617">
            <w:pPr>
              <w:pStyle w:val="TableParagraph"/>
              <w:spacing w:line="210" w:lineRule="exact"/>
              <w:ind w:left="26"/>
              <w:rPr>
                <w:sz w:val="20"/>
              </w:rPr>
            </w:pPr>
            <w:r>
              <w:rPr>
                <w:sz w:val="20"/>
              </w:rPr>
              <w:t>Kačna jama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40957</w:t>
            </w:r>
          </w:p>
        </w:tc>
        <w:tc>
          <w:tcPr>
            <w:tcW w:w="4536" w:type="dxa"/>
          </w:tcPr>
          <w:p w:rsidR="005D1617" w:rsidRDefault="005D1617" w:rsidP="005D1617">
            <w:pPr>
              <w:pStyle w:val="TableParagraph"/>
              <w:spacing w:line="210" w:lineRule="exact"/>
              <w:ind w:left="26"/>
              <w:rPr>
                <w:sz w:val="20"/>
              </w:rPr>
            </w:pPr>
            <w:r>
              <w:rPr>
                <w:sz w:val="20"/>
              </w:rPr>
              <w:t>Zavinka jama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41019</w:t>
            </w:r>
          </w:p>
        </w:tc>
        <w:tc>
          <w:tcPr>
            <w:tcW w:w="4536" w:type="dxa"/>
          </w:tcPr>
          <w:p w:rsidR="005D1617" w:rsidRDefault="005D1617" w:rsidP="005D1617">
            <w:pPr>
              <w:pStyle w:val="TableParagraph"/>
              <w:spacing w:line="210" w:lineRule="exact"/>
              <w:ind w:left="26"/>
              <w:rPr>
                <w:sz w:val="20"/>
              </w:rPr>
            </w:pPr>
            <w:r>
              <w:rPr>
                <w:sz w:val="20"/>
              </w:rPr>
              <w:t>Spodmol na Goličju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41020</w:t>
            </w:r>
          </w:p>
        </w:tc>
        <w:tc>
          <w:tcPr>
            <w:tcW w:w="4536" w:type="dxa"/>
          </w:tcPr>
          <w:p w:rsidR="005D1617" w:rsidRDefault="005D1617" w:rsidP="005D1617">
            <w:pPr>
              <w:pStyle w:val="TableParagraph"/>
              <w:spacing w:line="208" w:lineRule="exact"/>
              <w:ind w:left="26"/>
              <w:rPr>
                <w:sz w:val="20"/>
              </w:rPr>
            </w:pPr>
            <w:r>
              <w:rPr>
                <w:sz w:val="20"/>
              </w:rPr>
              <w:t>Jama nad Malni</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41021</w:t>
            </w:r>
          </w:p>
        </w:tc>
        <w:tc>
          <w:tcPr>
            <w:tcW w:w="4536" w:type="dxa"/>
          </w:tcPr>
          <w:p w:rsidR="005D1617" w:rsidRDefault="005D1617" w:rsidP="005D1617">
            <w:pPr>
              <w:pStyle w:val="TableParagraph"/>
              <w:spacing w:line="210" w:lineRule="exact"/>
              <w:ind w:left="26"/>
              <w:rPr>
                <w:sz w:val="20"/>
              </w:rPr>
            </w:pPr>
            <w:r>
              <w:rPr>
                <w:sz w:val="20"/>
              </w:rPr>
              <w:t>Jama v Polku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41025</w:t>
            </w:r>
          </w:p>
        </w:tc>
        <w:tc>
          <w:tcPr>
            <w:tcW w:w="4536" w:type="dxa"/>
          </w:tcPr>
          <w:p w:rsidR="005D1617" w:rsidRDefault="005D1617" w:rsidP="005D1617">
            <w:pPr>
              <w:pStyle w:val="TableParagraph"/>
              <w:spacing w:line="210" w:lineRule="exact"/>
              <w:ind w:left="26"/>
              <w:rPr>
                <w:sz w:val="20"/>
              </w:rPr>
            </w:pPr>
            <w:r>
              <w:rPr>
                <w:sz w:val="20"/>
              </w:rPr>
              <w:t>Košava jama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41093</w:t>
            </w:r>
          </w:p>
        </w:tc>
        <w:tc>
          <w:tcPr>
            <w:tcW w:w="4536" w:type="dxa"/>
          </w:tcPr>
          <w:p w:rsidR="005D1617" w:rsidRDefault="005D1617" w:rsidP="005D1617">
            <w:pPr>
              <w:pStyle w:val="TableParagraph"/>
              <w:spacing w:line="210" w:lineRule="exact"/>
              <w:ind w:left="26"/>
              <w:rPr>
                <w:sz w:val="20"/>
              </w:rPr>
            </w:pPr>
            <w:r>
              <w:rPr>
                <w:sz w:val="20"/>
              </w:rPr>
              <w:t>Jama pod hribom</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41094</w:t>
            </w:r>
          </w:p>
        </w:tc>
        <w:tc>
          <w:tcPr>
            <w:tcW w:w="4536" w:type="dxa"/>
          </w:tcPr>
          <w:p w:rsidR="005D1617" w:rsidRDefault="005D1617" w:rsidP="005D1617">
            <w:pPr>
              <w:pStyle w:val="TableParagraph"/>
              <w:spacing w:line="208" w:lineRule="exact"/>
              <w:ind w:left="26"/>
              <w:rPr>
                <w:sz w:val="20"/>
              </w:rPr>
            </w:pPr>
            <w:r>
              <w:rPr>
                <w:sz w:val="20"/>
              </w:rPr>
              <w:t>Jama na Prevali 1</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41095</w:t>
            </w:r>
          </w:p>
        </w:tc>
        <w:tc>
          <w:tcPr>
            <w:tcW w:w="4536" w:type="dxa"/>
          </w:tcPr>
          <w:p w:rsidR="005D1617" w:rsidRDefault="005D1617" w:rsidP="005D1617">
            <w:pPr>
              <w:pStyle w:val="TableParagraph"/>
              <w:spacing w:line="210" w:lineRule="exact"/>
              <w:ind w:left="26"/>
              <w:rPr>
                <w:sz w:val="20"/>
              </w:rPr>
            </w:pPr>
            <w:r>
              <w:rPr>
                <w:sz w:val="20"/>
              </w:rPr>
              <w:t>Jama na Prevali 2</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41096</w:t>
            </w:r>
          </w:p>
        </w:tc>
        <w:tc>
          <w:tcPr>
            <w:tcW w:w="4536" w:type="dxa"/>
          </w:tcPr>
          <w:p w:rsidR="005D1617" w:rsidRDefault="005D1617" w:rsidP="005D1617">
            <w:pPr>
              <w:pStyle w:val="TableParagraph"/>
              <w:spacing w:line="210" w:lineRule="exact"/>
              <w:ind w:left="26"/>
              <w:rPr>
                <w:sz w:val="20"/>
              </w:rPr>
            </w:pPr>
            <w:r>
              <w:rPr>
                <w:sz w:val="20"/>
              </w:rPr>
              <w:t>Jama v Škrljici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41097</w:t>
            </w:r>
          </w:p>
        </w:tc>
        <w:tc>
          <w:tcPr>
            <w:tcW w:w="4536" w:type="dxa"/>
          </w:tcPr>
          <w:p w:rsidR="005D1617" w:rsidRDefault="005D1617" w:rsidP="005D1617">
            <w:pPr>
              <w:pStyle w:val="TableParagraph"/>
              <w:spacing w:line="210" w:lineRule="exact"/>
              <w:ind w:left="26"/>
              <w:rPr>
                <w:sz w:val="20"/>
              </w:rPr>
            </w:pPr>
            <w:r>
              <w:rPr>
                <w:sz w:val="20"/>
              </w:rPr>
              <w:t>Jama v Šebrjanki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41098</w:t>
            </w:r>
          </w:p>
        </w:tc>
        <w:tc>
          <w:tcPr>
            <w:tcW w:w="4536" w:type="dxa"/>
          </w:tcPr>
          <w:p w:rsidR="005D1617" w:rsidRDefault="005D1617" w:rsidP="005D1617">
            <w:pPr>
              <w:pStyle w:val="TableParagraph"/>
              <w:spacing w:line="210" w:lineRule="exact"/>
              <w:ind w:left="26"/>
              <w:rPr>
                <w:sz w:val="20"/>
              </w:rPr>
            </w:pPr>
            <w:r>
              <w:rPr>
                <w:sz w:val="20"/>
              </w:rPr>
              <w:t>Roška špilja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41099</w:t>
            </w:r>
          </w:p>
        </w:tc>
        <w:tc>
          <w:tcPr>
            <w:tcW w:w="4536" w:type="dxa"/>
          </w:tcPr>
          <w:p w:rsidR="005D1617" w:rsidRDefault="005D1617" w:rsidP="005D1617">
            <w:pPr>
              <w:pStyle w:val="TableParagraph"/>
              <w:spacing w:line="208" w:lineRule="exact"/>
              <w:ind w:left="26"/>
              <w:rPr>
                <w:sz w:val="20"/>
              </w:rPr>
            </w:pPr>
            <w:r>
              <w:rPr>
                <w:sz w:val="20"/>
              </w:rPr>
              <w:t>Jama nad Sekelakom</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41100</w:t>
            </w:r>
          </w:p>
        </w:tc>
        <w:tc>
          <w:tcPr>
            <w:tcW w:w="4536" w:type="dxa"/>
          </w:tcPr>
          <w:p w:rsidR="005D1617" w:rsidRDefault="005D1617" w:rsidP="005D1617">
            <w:pPr>
              <w:pStyle w:val="TableParagraph"/>
              <w:spacing w:line="210" w:lineRule="exact"/>
              <w:ind w:left="26"/>
              <w:rPr>
                <w:sz w:val="20"/>
              </w:rPr>
            </w:pPr>
            <w:r>
              <w:rPr>
                <w:sz w:val="20"/>
              </w:rPr>
              <w:t>Preluščova luknja nad Globočakom</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41102</w:t>
            </w:r>
          </w:p>
        </w:tc>
        <w:tc>
          <w:tcPr>
            <w:tcW w:w="4536" w:type="dxa"/>
          </w:tcPr>
          <w:p w:rsidR="005D1617" w:rsidRDefault="005D1617" w:rsidP="005D1617">
            <w:pPr>
              <w:pStyle w:val="TableParagraph"/>
              <w:spacing w:line="210" w:lineRule="exact"/>
              <w:ind w:left="26"/>
              <w:rPr>
                <w:sz w:val="20"/>
              </w:rPr>
            </w:pPr>
            <w:r>
              <w:rPr>
                <w:sz w:val="20"/>
              </w:rPr>
              <w:t>Jama nad Škrinjarco</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41103</w:t>
            </w:r>
          </w:p>
        </w:tc>
        <w:tc>
          <w:tcPr>
            <w:tcW w:w="4536" w:type="dxa"/>
          </w:tcPr>
          <w:p w:rsidR="005D1617" w:rsidRDefault="005D1617" w:rsidP="005D1617">
            <w:pPr>
              <w:pStyle w:val="TableParagraph"/>
              <w:spacing w:line="210" w:lineRule="exact"/>
              <w:ind w:left="26"/>
              <w:rPr>
                <w:sz w:val="20"/>
              </w:rPr>
            </w:pPr>
            <w:r>
              <w:rPr>
                <w:sz w:val="20"/>
              </w:rPr>
              <w:t>Jama nad Zakožljevcem</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41104</w:t>
            </w:r>
          </w:p>
        </w:tc>
        <w:tc>
          <w:tcPr>
            <w:tcW w:w="4536" w:type="dxa"/>
          </w:tcPr>
          <w:p w:rsidR="005D1617" w:rsidRDefault="005D1617" w:rsidP="005D1617">
            <w:pPr>
              <w:pStyle w:val="TableParagraph"/>
              <w:spacing w:line="210" w:lineRule="exact"/>
              <w:ind w:left="26"/>
              <w:rPr>
                <w:sz w:val="20"/>
              </w:rPr>
            </w:pPr>
            <w:r>
              <w:rPr>
                <w:sz w:val="20"/>
              </w:rPr>
              <w:t>Jama v Zakožljevcu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41105</w:t>
            </w:r>
          </w:p>
        </w:tc>
        <w:tc>
          <w:tcPr>
            <w:tcW w:w="4536" w:type="dxa"/>
          </w:tcPr>
          <w:p w:rsidR="005D1617" w:rsidRDefault="005D1617" w:rsidP="005D1617">
            <w:pPr>
              <w:pStyle w:val="TableParagraph"/>
              <w:spacing w:line="208" w:lineRule="exact"/>
              <w:ind w:left="26"/>
              <w:rPr>
                <w:sz w:val="20"/>
              </w:rPr>
            </w:pPr>
            <w:r>
              <w:rPr>
                <w:sz w:val="20"/>
              </w:rPr>
              <w:t>Jama pri Šimčevih ogradah</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41106</w:t>
            </w:r>
          </w:p>
        </w:tc>
        <w:tc>
          <w:tcPr>
            <w:tcW w:w="4536" w:type="dxa"/>
          </w:tcPr>
          <w:p w:rsidR="005D1617" w:rsidRDefault="005D1617" w:rsidP="005D1617">
            <w:pPr>
              <w:pStyle w:val="TableParagraph"/>
              <w:spacing w:line="210" w:lineRule="exact"/>
              <w:ind w:left="26"/>
              <w:rPr>
                <w:sz w:val="20"/>
              </w:rPr>
            </w:pPr>
            <w:r>
              <w:rPr>
                <w:sz w:val="20"/>
              </w:rPr>
              <w:t>Podstupec</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bl>
    <w:p w:rsidR="005D1617" w:rsidRDefault="005D1617" w:rsidP="005D1617">
      <w:pPr>
        <w:pStyle w:val="Telobesedila"/>
        <w:rPr>
          <w:rFonts w:ascii="Times New Roman"/>
          <w:sz w:val="11"/>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4536"/>
        <w:gridCol w:w="3218"/>
        <w:gridCol w:w="849"/>
      </w:tblGrid>
      <w:tr w:rsidR="005D1617" w:rsidTr="005D1617">
        <w:trPr>
          <w:trHeight w:val="230"/>
        </w:trPr>
        <w:tc>
          <w:tcPr>
            <w:tcW w:w="739" w:type="dxa"/>
            <w:shd w:val="clear" w:color="auto" w:fill="F2F2F2"/>
          </w:tcPr>
          <w:p w:rsidR="005D1617" w:rsidRDefault="005D1617" w:rsidP="005D1617">
            <w:pPr>
              <w:pStyle w:val="TableParagraph"/>
              <w:spacing w:line="210" w:lineRule="exact"/>
              <w:ind w:left="26"/>
              <w:rPr>
                <w:b/>
                <w:sz w:val="20"/>
              </w:rPr>
            </w:pPr>
            <w:r>
              <w:rPr>
                <w:b/>
                <w:sz w:val="20"/>
              </w:rPr>
              <w:t>Oznaka</w:t>
            </w:r>
          </w:p>
        </w:tc>
        <w:tc>
          <w:tcPr>
            <w:tcW w:w="4536" w:type="dxa"/>
            <w:shd w:val="clear" w:color="auto" w:fill="F2F2F2"/>
          </w:tcPr>
          <w:p w:rsidR="005D1617" w:rsidRDefault="005D1617" w:rsidP="005D1617">
            <w:pPr>
              <w:pStyle w:val="TableParagraph"/>
              <w:spacing w:line="210" w:lineRule="exact"/>
              <w:ind w:left="26"/>
              <w:rPr>
                <w:b/>
                <w:sz w:val="20"/>
              </w:rPr>
            </w:pPr>
            <w:r>
              <w:rPr>
                <w:b/>
                <w:sz w:val="20"/>
              </w:rPr>
              <w:t>Ime naravne vrednote</w:t>
            </w:r>
          </w:p>
        </w:tc>
        <w:tc>
          <w:tcPr>
            <w:tcW w:w="3218" w:type="dxa"/>
            <w:shd w:val="clear" w:color="auto" w:fill="F2F2F2"/>
          </w:tcPr>
          <w:p w:rsidR="005D1617" w:rsidRDefault="005D1617" w:rsidP="005D1617">
            <w:pPr>
              <w:pStyle w:val="TableParagraph"/>
              <w:spacing w:line="210" w:lineRule="exact"/>
              <w:ind w:left="26"/>
              <w:rPr>
                <w:b/>
                <w:sz w:val="20"/>
              </w:rPr>
            </w:pPr>
            <w:r>
              <w:rPr>
                <w:b/>
                <w:sz w:val="20"/>
              </w:rPr>
              <w:t>Zvrst</w:t>
            </w:r>
          </w:p>
        </w:tc>
        <w:tc>
          <w:tcPr>
            <w:tcW w:w="849" w:type="dxa"/>
            <w:shd w:val="clear" w:color="auto" w:fill="F2F2F2"/>
          </w:tcPr>
          <w:p w:rsidR="005D1617" w:rsidRDefault="005D1617" w:rsidP="005D1617">
            <w:pPr>
              <w:pStyle w:val="TableParagraph"/>
              <w:spacing w:line="210" w:lineRule="exact"/>
              <w:ind w:left="26"/>
              <w:rPr>
                <w:b/>
                <w:sz w:val="20"/>
              </w:rPr>
            </w:pPr>
            <w:r>
              <w:rPr>
                <w:b/>
                <w:sz w:val="20"/>
              </w:rPr>
              <w:t>Status</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41107</w:t>
            </w:r>
          </w:p>
        </w:tc>
        <w:tc>
          <w:tcPr>
            <w:tcW w:w="4536" w:type="dxa"/>
          </w:tcPr>
          <w:p w:rsidR="005D1617" w:rsidRDefault="005D1617" w:rsidP="005D1617">
            <w:pPr>
              <w:pStyle w:val="TableParagraph"/>
              <w:spacing w:line="208" w:lineRule="exact"/>
              <w:ind w:left="26"/>
              <w:rPr>
                <w:sz w:val="20"/>
              </w:rPr>
            </w:pPr>
            <w:r>
              <w:rPr>
                <w:sz w:val="20"/>
              </w:rPr>
              <w:t>Jama v Srednjem Trmunu</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41108</w:t>
            </w:r>
          </w:p>
        </w:tc>
        <w:tc>
          <w:tcPr>
            <w:tcW w:w="4536" w:type="dxa"/>
          </w:tcPr>
          <w:p w:rsidR="005D1617" w:rsidRDefault="005D1617" w:rsidP="005D1617">
            <w:pPr>
              <w:pStyle w:val="TableParagraph"/>
              <w:spacing w:line="210" w:lineRule="exact"/>
              <w:ind w:left="26"/>
              <w:rPr>
                <w:sz w:val="20"/>
              </w:rPr>
            </w:pPr>
            <w:r>
              <w:rPr>
                <w:sz w:val="20"/>
              </w:rPr>
              <w:t>Jama Sajanišče</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41109</w:t>
            </w:r>
          </w:p>
        </w:tc>
        <w:tc>
          <w:tcPr>
            <w:tcW w:w="4536" w:type="dxa"/>
          </w:tcPr>
          <w:p w:rsidR="005D1617" w:rsidRDefault="005D1617" w:rsidP="005D1617">
            <w:pPr>
              <w:pStyle w:val="TableParagraph"/>
              <w:spacing w:line="210" w:lineRule="exact"/>
              <w:ind w:left="26"/>
              <w:rPr>
                <w:sz w:val="20"/>
              </w:rPr>
            </w:pPr>
            <w:r>
              <w:rPr>
                <w:sz w:val="20"/>
              </w:rPr>
              <w:t>Griža jama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41110</w:t>
            </w:r>
          </w:p>
        </w:tc>
        <w:tc>
          <w:tcPr>
            <w:tcW w:w="4536" w:type="dxa"/>
          </w:tcPr>
          <w:p w:rsidR="005D1617" w:rsidRDefault="005D1617" w:rsidP="005D1617">
            <w:pPr>
              <w:pStyle w:val="TableParagraph"/>
              <w:spacing w:line="210" w:lineRule="exact"/>
              <w:ind w:left="26"/>
              <w:rPr>
                <w:sz w:val="20"/>
              </w:rPr>
            </w:pPr>
            <w:r>
              <w:rPr>
                <w:sz w:val="20"/>
              </w:rPr>
              <w:t>Jama pod Tretjim vrhom</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41111</w:t>
            </w:r>
          </w:p>
        </w:tc>
        <w:tc>
          <w:tcPr>
            <w:tcW w:w="4536" w:type="dxa"/>
          </w:tcPr>
          <w:p w:rsidR="005D1617" w:rsidRDefault="005D1617" w:rsidP="005D1617">
            <w:pPr>
              <w:pStyle w:val="TableParagraph"/>
              <w:spacing w:line="210" w:lineRule="exact"/>
              <w:ind w:left="26"/>
              <w:rPr>
                <w:sz w:val="20"/>
              </w:rPr>
            </w:pPr>
            <w:r>
              <w:rPr>
                <w:sz w:val="20"/>
              </w:rPr>
              <w:t>Jama pod Malim vrhom</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41112</w:t>
            </w:r>
          </w:p>
        </w:tc>
        <w:tc>
          <w:tcPr>
            <w:tcW w:w="4536" w:type="dxa"/>
          </w:tcPr>
          <w:p w:rsidR="005D1617" w:rsidRDefault="005D1617" w:rsidP="005D1617">
            <w:pPr>
              <w:pStyle w:val="TableParagraph"/>
              <w:spacing w:line="208" w:lineRule="exact"/>
              <w:ind w:left="26"/>
              <w:rPr>
                <w:sz w:val="20"/>
              </w:rPr>
            </w:pPr>
            <w:r>
              <w:rPr>
                <w:sz w:val="20"/>
              </w:rPr>
              <w:t>Jama v Pustem dolu</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41116</w:t>
            </w:r>
          </w:p>
        </w:tc>
        <w:tc>
          <w:tcPr>
            <w:tcW w:w="4536" w:type="dxa"/>
          </w:tcPr>
          <w:p w:rsidR="005D1617" w:rsidRDefault="005D1617" w:rsidP="005D1617">
            <w:pPr>
              <w:pStyle w:val="TableParagraph"/>
              <w:spacing w:line="210" w:lineRule="exact"/>
              <w:ind w:left="26"/>
              <w:rPr>
                <w:sz w:val="20"/>
              </w:rPr>
            </w:pPr>
            <w:r>
              <w:rPr>
                <w:sz w:val="20"/>
              </w:rPr>
              <w:t>Perduča jama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41117</w:t>
            </w:r>
          </w:p>
        </w:tc>
        <w:tc>
          <w:tcPr>
            <w:tcW w:w="4536" w:type="dxa"/>
          </w:tcPr>
          <w:p w:rsidR="005D1617" w:rsidRDefault="005D1617" w:rsidP="005D1617">
            <w:pPr>
              <w:pStyle w:val="TableParagraph"/>
              <w:spacing w:line="210" w:lineRule="exact"/>
              <w:ind w:left="26"/>
              <w:rPr>
                <w:sz w:val="20"/>
              </w:rPr>
            </w:pPr>
            <w:r>
              <w:rPr>
                <w:sz w:val="20"/>
              </w:rPr>
              <w:t>Luknja v Lazu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41118</w:t>
            </w:r>
          </w:p>
        </w:tc>
        <w:tc>
          <w:tcPr>
            <w:tcW w:w="4536" w:type="dxa"/>
          </w:tcPr>
          <w:p w:rsidR="005D1617" w:rsidRDefault="005D1617" w:rsidP="005D1617">
            <w:pPr>
              <w:pStyle w:val="TableParagraph"/>
              <w:spacing w:line="210" w:lineRule="exact"/>
              <w:ind w:left="26"/>
              <w:rPr>
                <w:sz w:val="20"/>
              </w:rPr>
            </w:pPr>
            <w:r>
              <w:rPr>
                <w:sz w:val="20"/>
              </w:rPr>
              <w:t>Jama za Stajah</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41119</w:t>
            </w:r>
          </w:p>
        </w:tc>
        <w:tc>
          <w:tcPr>
            <w:tcW w:w="4536" w:type="dxa"/>
          </w:tcPr>
          <w:p w:rsidR="005D1617" w:rsidRDefault="005D1617" w:rsidP="005D1617">
            <w:pPr>
              <w:pStyle w:val="TableParagraph"/>
              <w:spacing w:line="210" w:lineRule="exact"/>
              <w:ind w:left="26"/>
              <w:rPr>
                <w:sz w:val="20"/>
              </w:rPr>
            </w:pPr>
            <w:r>
              <w:rPr>
                <w:sz w:val="20"/>
              </w:rPr>
              <w:t>Medvedje brezno</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41383</w:t>
            </w:r>
          </w:p>
        </w:tc>
        <w:tc>
          <w:tcPr>
            <w:tcW w:w="4536" w:type="dxa"/>
          </w:tcPr>
          <w:p w:rsidR="005D1617" w:rsidRDefault="005D1617" w:rsidP="005D1617">
            <w:pPr>
              <w:pStyle w:val="TableParagraph"/>
              <w:spacing w:line="208" w:lineRule="exact"/>
              <w:ind w:left="26"/>
              <w:rPr>
                <w:sz w:val="20"/>
              </w:rPr>
            </w:pPr>
            <w:r>
              <w:rPr>
                <w:sz w:val="20"/>
              </w:rPr>
              <w:t>Jama ob Sušici</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41495</w:t>
            </w:r>
          </w:p>
        </w:tc>
        <w:tc>
          <w:tcPr>
            <w:tcW w:w="4536" w:type="dxa"/>
          </w:tcPr>
          <w:p w:rsidR="005D1617" w:rsidRDefault="005D1617" w:rsidP="005D1617">
            <w:pPr>
              <w:pStyle w:val="TableParagraph"/>
              <w:spacing w:line="210" w:lineRule="exact"/>
              <w:ind w:left="26"/>
              <w:rPr>
                <w:sz w:val="20"/>
              </w:rPr>
            </w:pPr>
            <w:r>
              <w:rPr>
                <w:sz w:val="20"/>
              </w:rPr>
              <w:t>Jama pri Korincovih v D.Ležečah</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41496</w:t>
            </w:r>
          </w:p>
        </w:tc>
        <w:tc>
          <w:tcPr>
            <w:tcW w:w="4536" w:type="dxa"/>
          </w:tcPr>
          <w:p w:rsidR="005D1617" w:rsidRDefault="005D1617" w:rsidP="005D1617">
            <w:pPr>
              <w:pStyle w:val="TableParagraph"/>
              <w:spacing w:line="210" w:lineRule="exact"/>
              <w:ind w:left="26"/>
              <w:rPr>
                <w:sz w:val="20"/>
              </w:rPr>
            </w:pPr>
            <w:r>
              <w:rPr>
                <w:sz w:val="20"/>
              </w:rPr>
              <w:t>Pečina v Sapendolu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41843</w:t>
            </w:r>
          </w:p>
        </w:tc>
        <w:tc>
          <w:tcPr>
            <w:tcW w:w="4536" w:type="dxa"/>
          </w:tcPr>
          <w:p w:rsidR="005D1617" w:rsidRDefault="005D1617" w:rsidP="005D1617">
            <w:pPr>
              <w:pStyle w:val="TableParagraph"/>
              <w:spacing w:line="210" w:lineRule="exact"/>
              <w:ind w:left="26"/>
              <w:rPr>
                <w:sz w:val="20"/>
              </w:rPr>
            </w:pPr>
            <w:r>
              <w:rPr>
                <w:sz w:val="20"/>
              </w:rPr>
              <w:t>Tončkov spodmol</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41852</w:t>
            </w:r>
          </w:p>
        </w:tc>
        <w:tc>
          <w:tcPr>
            <w:tcW w:w="4536" w:type="dxa"/>
          </w:tcPr>
          <w:p w:rsidR="005D1617" w:rsidRDefault="005D1617" w:rsidP="005D1617">
            <w:pPr>
              <w:pStyle w:val="TableParagraph"/>
              <w:spacing w:line="208" w:lineRule="exact"/>
              <w:ind w:left="26"/>
              <w:rPr>
                <w:sz w:val="20"/>
              </w:rPr>
            </w:pPr>
            <w:r>
              <w:rPr>
                <w:sz w:val="20"/>
              </w:rPr>
              <w:t>Jama v Čevcu</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41853</w:t>
            </w:r>
          </w:p>
        </w:tc>
        <w:tc>
          <w:tcPr>
            <w:tcW w:w="4536" w:type="dxa"/>
          </w:tcPr>
          <w:p w:rsidR="005D1617" w:rsidRDefault="005D1617" w:rsidP="005D1617">
            <w:pPr>
              <w:pStyle w:val="TableParagraph"/>
              <w:spacing w:line="210" w:lineRule="exact"/>
              <w:ind w:left="26"/>
              <w:rPr>
                <w:sz w:val="20"/>
              </w:rPr>
            </w:pPr>
            <w:r>
              <w:rPr>
                <w:sz w:val="20"/>
              </w:rPr>
              <w:t>Globočna jama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42335</w:t>
            </w:r>
          </w:p>
        </w:tc>
        <w:tc>
          <w:tcPr>
            <w:tcW w:w="4536" w:type="dxa"/>
          </w:tcPr>
          <w:p w:rsidR="005D1617" w:rsidRDefault="005D1617" w:rsidP="005D1617">
            <w:pPr>
              <w:pStyle w:val="TableParagraph"/>
              <w:spacing w:line="210" w:lineRule="exact"/>
              <w:ind w:left="26"/>
              <w:rPr>
                <w:sz w:val="20"/>
              </w:rPr>
            </w:pPr>
            <w:r>
              <w:rPr>
                <w:sz w:val="20"/>
              </w:rPr>
              <w:t>Jama pri Zavinki jami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42336</w:t>
            </w:r>
          </w:p>
        </w:tc>
        <w:tc>
          <w:tcPr>
            <w:tcW w:w="4536" w:type="dxa"/>
          </w:tcPr>
          <w:p w:rsidR="005D1617" w:rsidRDefault="005D1617" w:rsidP="005D1617">
            <w:pPr>
              <w:pStyle w:val="TableParagraph"/>
              <w:spacing w:line="210" w:lineRule="exact"/>
              <w:ind w:left="26"/>
              <w:rPr>
                <w:sz w:val="20"/>
              </w:rPr>
            </w:pPr>
            <w:r>
              <w:rPr>
                <w:sz w:val="20"/>
              </w:rPr>
              <w:t>Podmol pri Zavinki jami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42361</w:t>
            </w:r>
          </w:p>
        </w:tc>
        <w:tc>
          <w:tcPr>
            <w:tcW w:w="4536" w:type="dxa"/>
          </w:tcPr>
          <w:p w:rsidR="005D1617" w:rsidRDefault="005D1617" w:rsidP="005D1617">
            <w:pPr>
              <w:pStyle w:val="TableParagraph"/>
              <w:spacing w:line="210" w:lineRule="exact"/>
              <w:ind w:left="26"/>
              <w:rPr>
                <w:sz w:val="20"/>
              </w:rPr>
            </w:pPr>
            <w:r>
              <w:rPr>
                <w:sz w:val="20"/>
              </w:rPr>
              <w:t>Jazbina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43389</w:t>
            </w:r>
          </w:p>
        </w:tc>
        <w:tc>
          <w:tcPr>
            <w:tcW w:w="4536" w:type="dxa"/>
          </w:tcPr>
          <w:p w:rsidR="005D1617" w:rsidRDefault="005D1617" w:rsidP="005D1617">
            <w:pPr>
              <w:pStyle w:val="TableParagraph"/>
              <w:spacing w:line="208" w:lineRule="exact"/>
              <w:ind w:left="26"/>
              <w:rPr>
                <w:sz w:val="20"/>
              </w:rPr>
            </w:pPr>
            <w:r>
              <w:rPr>
                <w:sz w:val="20"/>
              </w:rPr>
              <w:t>Brezno pri Risniku</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43390</w:t>
            </w:r>
          </w:p>
        </w:tc>
        <w:tc>
          <w:tcPr>
            <w:tcW w:w="4536" w:type="dxa"/>
          </w:tcPr>
          <w:p w:rsidR="005D1617" w:rsidRDefault="005D1617" w:rsidP="005D1617">
            <w:pPr>
              <w:pStyle w:val="TableParagraph"/>
              <w:spacing w:line="210" w:lineRule="exact"/>
              <w:ind w:left="26"/>
              <w:rPr>
                <w:sz w:val="20"/>
              </w:rPr>
            </w:pPr>
            <w:r>
              <w:rPr>
                <w:sz w:val="20"/>
              </w:rPr>
              <w:t>Jama 1 v Risniku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43391</w:t>
            </w:r>
          </w:p>
        </w:tc>
        <w:tc>
          <w:tcPr>
            <w:tcW w:w="4536" w:type="dxa"/>
          </w:tcPr>
          <w:p w:rsidR="005D1617" w:rsidRDefault="005D1617" w:rsidP="005D1617">
            <w:pPr>
              <w:pStyle w:val="TableParagraph"/>
              <w:spacing w:line="210" w:lineRule="exact"/>
              <w:ind w:left="26"/>
              <w:rPr>
                <w:sz w:val="20"/>
              </w:rPr>
            </w:pPr>
            <w:r>
              <w:rPr>
                <w:sz w:val="20"/>
              </w:rPr>
              <w:t>Jama 2 v Risniku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43393</w:t>
            </w:r>
          </w:p>
        </w:tc>
        <w:tc>
          <w:tcPr>
            <w:tcW w:w="4536" w:type="dxa"/>
          </w:tcPr>
          <w:p w:rsidR="005D1617" w:rsidRDefault="005D1617" w:rsidP="005D1617">
            <w:pPr>
              <w:pStyle w:val="TableParagraph"/>
              <w:spacing w:line="210" w:lineRule="exact"/>
              <w:ind w:left="26"/>
              <w:rPr>
                <w:sz w:val="20"/>
              </w:rPr>
            </w:pPr>
            <w:r>
              <w:rPr>
                <w:sz w:val="20"/>
              </w:rPr>
              <w:t>Pečica 1</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43394</w:t>
            </w:r>
          </w:p>
        </w:tc>
        <w:tc>
          <w:tcPr>
            <w:tcW w:w="4536" w:type="dxa"/>
          </w:tcPr>
          <w:p w:rsidR="005D1617" w:rsidRDefault="005D1617" w:rsidP="005D1617">
            <w:pPr>
              <w:pStyle w:val="TableParagraph"/>
              <w:spacing w:line="210" w:lineRule="exact"/>
              <w:ind w:left="26"/>
              <w:rPr>
                <w:sz w:val="20"/>
              </w:rPr>
            </w:pPr>
            <w:r>
              <w:rPr>
                <w:sz w:val="20"/>
              </w:rPr>
              <w:t>Pečica 2</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43395</w:t>
            </w:r>
          </w:p>
        </w:tc>
        <w:tc>
          <w:tcPr>
            <w:tcW w:w="4536" w:type="dxa"/>
          </w:tcPr>
          <w:p w:rsidR="005D1617" w:rsidRDefault="005D1617" w:rsidP="005D1617">
            <w:pPr>
              <w:pStyle w:val="TableParagraph"/>
              <w:spacing w:line="208" w:lineRule="exact"/>
              <w:ind w:left="26"/>
              <w:rPr>
                <w:sz w:val="20"/>
              </w:rPr>
            </w:pPr>
            <w:r>
              <w:rPr>
                <w:sz w:val="20"/>
              </w:rPr>
              <w:t>Pečica 3</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43404</w:t>
            </w:r>
          </w:p>
        </w:tc>
        <w:tc>
          <w:tcPr>
            <w:tcW w:w="4536" w:type="dxa"/>
          </w:tcPr>
          <w:p w:rsidR="005D1617" w:rsidRDefault="005D1617" w:rsidP="005D1617">
            <w:pPr>
              <w:pStyle w:val="TableParagraph"/>
              <w:spacing w:line="210" w:lineRule="exact"/>
              <w:ind w:left="26"/>
              <w:rPr>
                <w:sz w:val="20"/>
              </w:rPr>
            </w:pPr>
            <w:r>
              <w:rPr>
                <w:sz w:val="20"/>
              </w:rPr>
              <w:t>Jama 3 v Risniku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44414</w:t>
            </w:r>
          </w:p>
        </w:tc>
        <w:tc>
          <w:tcPr>
            <w:tcW w:w="4536" w:type="dxa"/>
          </w:tcPr>
          <w:p w:rsidR="005D1617" w:rsidRDefault="005D1617" w:rsidP="005D1617">
            <w:pPr>
              <w:pStyle w:val="TableParagraph"/>
              <w:spacing w:line="210" w:lineRule="exact"/>
              <w:ind w:left="26"/>
              <w:rPr>
                <w:sz w:val="20"/>
              </w:rPr>
            </w:pPr>
            <w:r>
              <w:rPr>
                <w:sz w:val="20"/>
              </w:rPr>
              <w:t>Kovačja jama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44539</w:t>
            </w:r>
          </w:p>
        </w:tc>
        <w:tc>
          <w:tcPr>
            <w:tcW w:w="4536" w:type="dxa"/>
          </w:tcPr>
          <w:p w:rsidR="005D1617" w:rsidRDefault="005D1617" w:rsidP="005D1617">
            <w:pPr>
              <w:pStyle w:val="TableParagraph"/>
              <w:spacing w:line="210" w:lineRule="exact"/>
              <w:ind w:left="26"/>
              <w:rPr>
                <w:sz w:val="20"/>
              </w:rPr>
            </w:pPr>
            <w:r>
              <w:rPr>
                <w:sz w:val="20"/>
              </w:rPr>
              <w:t>Brezno v Ričevi parceli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44540</w:t>
            </w:r>
          </w:p>
        </w:tc>
        <w:tc>
          <w:tcPr>
            <w:tcW w:w="4536" w:type="dxa"/>
          </w:tcPr>
          <w:p w:rsidR="005D1617" w:rsidRDefault="005D1617" w:rsidP="005D1617">
            <w:pPr>
              <w:pStyle w:val="TableParagraph"/>
              <w:spacing w:line="208" w:lineRule="exact"/>
              <w:ind w:left="26"/>
              <w:rPr>
                <w:sz w:val="20"/>
              </w:rPr>
            </w:pPr>
            <w:r>
              <w:rPr>
                <w:sz w:val="20"/>
              </w:rPr>
              <w:t>Jama na Nakelskem krasu</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44541</w:t>
            </w:r>
          </w:p>
        </w:tc>
        <w:tc>
          <w:tcPr>
            <w:tcW w:w="4536" w:type="dxa"/>
          </w:tcPr>
          <w:p w:rsidR="005D1617" w:rsidRDefault="005D1617" w:rsidP="005D1617">
            <w:pPr>
              <w:pStyle w:val="TableParagraph"/>
              <w:spacing w:line="210" w:lineRule="exact"/>
              <w:ind w:left="26"/>
              <w:rPr>
                <w:sz w:val="20"/>
              </w:rPr>
            </w:pPr>
            <w:r>
              <w:rPr>
                <w:sz w:val="20"/>
              </w:rPr>
              <w:t>Jama v Lesendolu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44542</w:t>
            </w:r>
          </w:p>
        </w:tc>
        <w:tc>
          <w:tcPr>
            <w:tcW w:w="4536" w:type="dxa"/>
          </w:tcPr>
          <w:p w:rsidR="005D1617" w:rsidRDefault="005D1617" w:rsidP="005D1617">
            <w:pPr>
              <w:pStyle w:val="TableParagraph"/>
              <w:spacing w:line="210" w:lineRule="exact"/>
              <w:ind w:left="26"/>
              <w:rPr>
                <w:sz w:val="20"/>
              </w:rPr>
            </w:pPr>
            <w:r>
              <w:rPr>
                <w:sz w:val="20"/>
              </w:rPr>
              <w:t>Jama na Lokvici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44815</w:t>
            </w:r>
          </w:p>
        </w:tc>
        <w:tc>
          <w:tcPr>
            <w:tcW w:w="4536" w:type="dxa"/>
          </w:tcPr>
          <w:p w:rsidR="005D1617" w:rsidRDefault="005D1617" w:rsidP="005D1617">
            <w:pPr>
              <w:pStyle w:val="TableParagraph"/>
              <w:spacing w:line="210" w:lineRule="exact"/>
              <w:ind w:left="26"/>
              <w:rPr>
                <w:sz w:val="20"/>
              </w:rPr>
            </w:pPr>
            <w:r>
              <w:rPr>
                <w:sz w:val="20"/>
              </w:rPr>
              <w:t>Mala Triglavca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44984</w:t>
            </w:r>
          </w:p>
        </w:tc>
        <w:tc>
          <w:tcPr>
            <w:tcW w:w="4536" w:type="dxa"/>
          </w:tcPr>
          <w:p w:rsidR="005D1617" w:rsidRDefault="005D1617" w:rsidP="005D1617">
            <w:pPr>
              <w:pStyle w:val="TableParagraph"/>
              <w:spacing w:line="210" w:lineRule="exact"/>
              <w:ind w:left="26"/>
              <w:rPr>
                <w:sz w:val="20"/>
              </w:rPr>
            </w:pPr>
            <w:r>
              <w:rPr>
                <w:sz w:val="20"/>
              </w:rPr>
              <w:t>Brezno 4 v Črliških dolinah</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45014</w:t>
            </w:r>
          </w:p>
        </w:tc>
        <w:tc>
          <w:tcPr>
            <w:tcW w:w="4536" w:type="dxa"/>
          </w:tcPr>
          <w:p w:rsidR="005D1617" w:rsidRDefault="005D1617" w:rsidP="005D1617">
            <w:pPr>
              <w:pStyle w:val="TableParagraph"/>
              <w:spacing w:line="208" w:lineRule="exact"/>
              <w:ind w:left="26"/>
              <w:rPr>
                <w:sz w:val="20"/>
              </w:rPr>
            </w:pPr>
            <w:r>
              <w:rPr>
                <w:sz w:val="20"/>
              </w:rPr>
              <w:t>Brežičeva jama</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45106</w:t>
            </w:r>
          </w:p>
        </w:tc>
        <w:tc>
          <w:tcPr>
            <w:tcW w:w="4536" w:type="dxa"/>
          </w:tcPr>
          <w:p w:rsidR="005D1617" w:rsidRDefault="005D1617" w:rsidP="005D1617">
            <w:pPr>
              <w:pStyle w:val="TableParagraph"/>
              <w:spacing w:line="210" w:lineRule="exact"/>
              <w:ind w:left="26"/>
              <w:rPr>
                <w:sz w:val="20"/>
              </w:rPr>
            </w:pPr>
            <w:r>
              <w:rPr>
                <w:sz w:val="20"/>
              </w:rPr>
              <w:t>Kokica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45108</w:t>
            </w:r>
          </w:p>
        </w:tc>
        <w:tc>
          <w:tcPr>
            <w:tcW w:w="4536" w:type="dxa"/>
          </w:tcPr>
          <w:p w:rsidR="005D1617" w:rsidRDefault="005D1617" w:rsidP="005D1617">
            <w:pPr>
              <w:pStyle w:val="TableParagraph"/>
              <w:spacing w:line="210" w:lineRule="exact"/>
              <w:ind w:left="26"/>
              <w:rPr>
                <w:sz w:val="20"/>
              </w:rPr>
            </w:pPr>
            <w:r>
              <w:rPr>
                <w:sz w:val="20"/>
              </w:rPr>
              <w:t>Varejska globača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45309</w:t>
            </w:r>
          </w:p>
        </w:tc>
        <w:tc>
          <w:tcPr>
            <w:tcW w:w="4536" w:type="dxa"/>
          </w:tcPr>
          <w:p w:rsidR="005D1617" w:rsidRDefault="005D1617" w:rsidP="005D1617">
            <w:pPr>
              <w:pStyle w:val="TableParagraph"/>
              <w:spacing w:line="210" w:lineRule="exact"/>
              <w:ind w:left="26"/>
              <w:rPr>
                <w:sz w:val="20"/>
              </w:rPr>
            </w:pPr>
            <w:r>
              <w:rPr>
                <w:sz w:val="20"/>
              </w:rPr>
              <w:t>Brinovka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45316</w:t>
            </w:r>
          </w:p>
        </w:tc>
        <w:tc>
          <w:tcPr>
            <w:tcW w:w="4536" w:type="dxa"/>
          </w:tcPr>
          <w:p w:rsidR="005D1617" w:rsidRDefault="005D1617" w:rsidP="005D1617">
            <w:pPr>
              <w:pStyle w:val="TableParagraph"/>
              <w:spacing w:line="210" w:lineRule="exact"/>
              <w:ind w:left="26"/>
              <w:rPr>
                <w:sz w:val="20"/>
              </w:rPr>
            </w:pPr>
            <w:r>
              <w:rPr>
                <w:sz w:val="20"/>
              </w:rPr>
              <w:t>Požiralnik v Reki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45385</w:t>
            </w:r>
          </w:p>
        </w:tc>
        <w:tc>
          <w:tcPr>
            <w:tcW w:w="4536" w:type="dxa"/>
          </w:tcPr>
          <w:p w:rsidR="005D1617" w:rsidRDefault="005D1617" w:rsidP="005D1617">
            <w:pPr>
              <w:pStyle w:val="TableParagraph"/>
              <w:spacing w:line="208" w:lineRule="exact"/>
              <w:ind w:left="26"/>
              <w:rPr>
                <w:sz w:val="20"/>
              </w:rPr>
            </w:pPr>
            <w:r>
              <w:rPr>
                <w:sz w:val="20"/>
              </w:rPr>
              <w:t>Brezno 1 v Črliških dolinah</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45403</w:t>
            </w:r>
          </w:p>
        </w:tc>
        <w:tc>
          <w:tcPr>
            <w:tcW w:w="4536" w:type="dxa"/>
          </w:tcPr>
          <w:p w:rsidR="005D1617" w:rsidRDefault="005D1617" w:rsidP="005D1617">
            <w:pPr>
              <w:pStyle w:val="TableParagraph"/>
              <w:spacing w:line="210" w:lineRule="exact"/>
              <w:ind w:left="26"/>
              <w:rPr>
                <w:sz w:val="20"/>
              </w:rPr>
            </w:pPr>
            <w:r>
              <w:rPr>
                <w:sz w:val="20"/>
              </w:rPr>
              <w:t>Brezno JV od Kačič</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45409</w:t>
            </w:r>
          </w:p>
        </w:tc>
        <w:tc>
          <w:tcPr>
            <w:tcW w:w="4536" w:type="dxa"/>
          </w:tcPr>
          <w:p w:rsidR="005D1617" w:rsidRDefault="005D1617" w:rsidP="005D1617">
            <w:pPr>
              <w:pStyle w:val="TableParagraph"/>
              <w:spacing w:line="210" w:lineRule="exact"/>
              <w:ind w:left="26"/>
              <w:rPr>
                <w:sz w:val="20"/>
              </w:rPr>
            </w:pPr>
            <w:r>
              <w:rPr>
                <w:sz w:val="20"/>
              </w:rPr>
              <w:t>Brezno 3 v Črliških dolinah</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45413</w:t>
            </w:r>
          </w:p>
        </w:tc>
        <w:tc>
          <w:tcPr>
            <w:tcW w:w="4536" w:type="dxa"/>
          </w:tcPr>
          <w:p w:rsidR="005D1617" w:rsidRDefault="005D1617" w:rsidP="005D1617">
            <w:pPr>
              <w:pStyle w:val="TableParagraph"/>
              <w:spacing w:line="210" w:lineRule="exact"/>
              <w:ind w:left="26"/>
              <w:rPr>
                <w:sz w:val="20"/>
              </w:rPr>
            </w:pPr>
            <w:r>
              <w:rPr>
                <w:sz w:val="20"/>
              </w:rPr>
              <w:t>Brezno 2 v Črliških dolinah</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45622</w:t>
            </w:r>
          </w:p>
        </w:tc>
        <w:tc>
          <w:tcPr>
            <w:tcW w:w="4536" w:type="dxa"/>
          </w:tcPr>
          <w:p w:rsidR="005D1617" w:rsidRDefault="005D1617" w:rsidP="005D1617">
            <w:pPr>
              <w:pStyle w:val="TableParagraph"/>
              <w:spacing w:line="210" w:lineRule="exact"/>
              <w:ind w:left="26"/>
              <w:rPr>
                <w:sz w:val="20"/>
              </w:rPr>
            </w:pPr>
            <w:r>
              <w:rPr>
                <w:sz w:val="20"/>
              </w:rPr>
              <w:t>Mrtva jama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45623</w:t>
            </w:r>
          </w:p>
        </w:tc>
        <w:tc>
          <w:tcPr>
            <w:tcW w:w="4536" w:type="dxa"/>
          </w:tcPr>
          <w:p w:rsidR="005D1617" w:rsidRDefault="005D1617" w:rsidP="005D1617">
            <w:pPr>
              <w:pStyle w:val="TableParagraph"/>
              <w:spacing w:line="208" w:lineRule="exact"/>
              <w:ind w:left="26"/>
              <w:rPr>
                <w:sz w:val="20"/>
              </w:rPr>
            </w:pPr>
            <w:r>
              <w:rPr>
                <w:sz w:val="20"/>
              </w:rPr>
              <w:t>Brajda</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45629</w:t>
            </w:r>
          </w:p>
        </w:tc>
        <w:tc>
          <w:tcPr>
            <w:tcW w:w="4536" w:type="dxa"/>
          </w:tcPr>
          <w:p w:rsidR="005D1617" w:rsidRDefault="005D1617" w:rsidP="005D1617">
            <w:pPr>
              <w:pStyle w:val="TableParagraph"/>
              <w:spacing w:line="210" w:lineRule="exact"/>
              <w:ind w:left="26"/>
              <w:rPr>
                <w:sz w:val="20"/>
              </w:rPr>
            </w:pPr>
            <w:r>
              <w:rPr>
                <w:sz w:val="20"/>
              </w:rPr>
              <w:t>Jama pri RTP</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45791</w:t>
            </w:r>
          </w:p>
        </w:tc>
        <w:tc>
          <w:tcPr>
            <w:tcW w:w="4536" w:type="dxa"/>
          </w:tcPr>
          <w:p w:rsidR="005D1617" w:rsidRDefault="005D1617" w:rsidP="005D1617">
            <w:pPr>
              <w:pStyle w:val="TableParagraph"/>
              <w:spacing w:line="210" w:lineRule="exact"/>
              <w:ind w:left="26"/>
              <w:rPr>
                <w:sz w:val="20"/>
              </w:rPr>
            </w:pPr>
            <w:r>
              <w:rPr>
                <w:sz w:val="20"/>
              </w:rPr>
              <w:t>Jama pri vlečnici v Škocjanske jame</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45934</w:t>
            </w:r>
          </w:p>
        </w:tc>
        <w:tc>
          <w:tcPr>
            <w:tcW w:w="4536" w:type="dxa"/>
          </w:tcPr>
          <w:p w:rsidR="005D1617" w:rsidRDefault="005D1617" w:rsidP="005D1617">
            <w:pPr>
              <w:pStyle w:val="TableParagraph"/>
              <w:spacing w:line="210" w:lineRule="exact"/>
              <w:ind w:left="26"/>
              <w:rPr>
                <w:sz w:val="20"/>
              </w:rPr>
            </w:pPr>
            <w:r>
              <w:rPr>
                <w:sz w:val="20"/>
              </w:rPr>
              <w:t>Koščakova jama 1</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45935</w:t>
            </w:r>
          </w:p>
        </w:tc>
        <w:tc>
          <w:tcPr>
            <w:tcW w:w="4536" w:type="dxa"/>
          </w:tcPr>
          <w:p w:rsidR="005D1617" w:rsidRDefault="005D1617" w:rsidP="005D1617">
            <w:pPr>
              <w:pStyle w:val="TableParagraph"/>
              <w:spacing w:line="208" w:lineRule="exact"/>
              <w:ind w:left="26"/>
              <w:rPr>
                <w:sz w:val="20"/>
              </w:rPr>
            </w:pPr>
            <w:r>
              <w:rPr>
                <w:sz w:val="20"/>
              </w:rPr>
              <w:t>Kaščakova jama 2</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45936</w:t>
            </w:r>
          </w:p>
        </w:tc>
        <w:tc>
          <w:tcPr>
            <w:tcW w:w="4536" w:type="dxa"/>
          </w:tcPr>
          <w:p w:rsidR="005D1617" w:rsidRDefault="005D1617" w:rsidP="005D1617">
            <w:pPr>
              <w:pStyle w:val="TableParagraph"/>
              <w:spacing w:line="210" w:lineRule="exact"/>
              <w:ind w:left="26"/>
              <w:rPr>
                <w:sz w:val="20"/>
              </w:rPr>
            </w:pPr>
            <w:r>
              <w:rPr>
                <w:sz w:val="20"/>
              </w:rPr>
              <w:t>Golobja jama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45937</w:t>
            </w:r>
          </w:p>
        </w:tc>
        <w:tc>
          <w:tcPr>
            <w:tcW w:w="4536" w:type="dxa"/>
          </w:tcPr>
          <w:p w:rsidR="005D1617" w:rsidRDefault="005D1617" w:rsidP="005D1617">
            <w:pPr>
              <w:pStyle w:val="TableParagraph"/>
              <w:spacing w:line="210" w:lineRule="exact"/>
              <w:ind w:left="26"/>
              <w:rPr>
                <w:sz w:val="20"/>
              </w:rPr>
            </w:pPr>
            <w:r>
              <w:rPr>
                <w:sz w:val="20"/>
              </w:rPr>
              <w:t>Spodmol pri Žlebu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45938</w:t>
            </w:r>
          </w:p>
        </w:tc>
        <w:tc>
          <w:tcPr>
            <w:tcW w:w="4536" w:type="dxa"/>
          </w:tcPr>
          <w:p w:rsidR="005D1617" w:rsidRDefault="005D1617" w:rsidP="005D1617">
            <w:pPr>
              <w:pStyle w:val="TableParagraph"/>
              <w:spacing w:line="210" w:lineRule="exact"/>
              <w:ind w:left="26"/>
              <w:rPr>
                <w:sz w:val="20"/>
              </w:rPr>
            </w:pPr>
            <w:r>
              <w:rPr>
                <w:sz w:val="20"/>
              </w:rPr>
              <w:t>Jama pri Tromostovju</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45941</w:t>
            </w:r>
          </w:p>
        </w:tc>
        <w:tc>
          <w:tcPr>
            <w:tcW w:w="4536" w:type="dxa"/>
          </w:tcPr>
          <w:p w:rsidR="005D1617" w:rsidRDefault="005D1617" w:rsidP="005D1617">
            <w:pPr>
              <w:pStyle w:val="TableParagraph"/>
              <w:spacing w:line="210" w:lineRule="exact"/>
              <w:ind w:left="26"/>
              <w:rPr>
                <w:sz w:val="20"/>
              </w:rPr>
            </w:pPr>
            <w:r>
              <w:rPr>
                <w:sz w:val="20"/>
              </w:rPr>
              <w:t>Sovje brezno v Lisični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45942</w:t>
            </w:r>
          </w:p>
        </w:tc>
        <w:tc>
          <w:tcPr>
            <w:tcW w:w="4536" w:type="dxa"/>
          </w:tcPr>
          <w:p w:rsidR="005D1617" w:rsidRDefault="005D1617" w:rsidP="005D1617">
            <w:pPr>
              <w:pStyle w:val="TableParagraph"/>
              <w:spacing w:line="208" w:lineRule="exact"/>
              <w:ind w:left="26"/>
              <w:rPr>
                <w:sz w:val="20"/>
              </w:rPr>
            </w:pPr>
            <w:r>
              <w:rPr>
                <w:sz w:val="20"/>
              </w:rPr>
              <w:t>Jama v novem naselju SI-9</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46476</w:t>
            </w:r>
          </w:p>
        </w:tc>
        <w:tc>
          <w:tcPr>
            <w:tcW w:w="4536" w:type="dxa"/>
          </w:tcPr>
          <w:p w:rsidR="005D1617" w:rsidRDefault="005D1617" w:rsidP="005D1617">
            <w:pPr>
              <w:pStyle w:val="TableParagraph"/>
              <w:spacing w:line="210" w:lineRule="exact"/>
              <w:ind w:left="26"/>
              <w:rPr>
                <w:sz w:val="20"/>
              </w:rPr>
            </w:pPr>
            <w:r>
              <w:rPr>
                <w:sz w:val="20"/>
              </w:rPr>
              <w:t>Jama pri profilu 606</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46657</w:t>
            </w:r>
          </w:p>
        </w:tc>
        <w:tc>
          <w:tcPr>
            <w:tcW w:w="4536" w:type="dxa"/>
          </w:tcPr>
          <w:p w:rsidR="005D1617" w:rsidRDefault="005D1617" w:rsidP="005D1617">
            <w:pPr>
              <w:pStyle w:val="TableParagraph"/>
              <w:spacing w:line="210" w:lineRule="exact"/>
              <w:ind w:left="26"/>
              <w:rPr>
                <w:sz w:val="20"/>
              </w:rPr>
            </w:pPr>
            <w:r>
              <w:rPr>
                <w:sz w:val="20"/>
              </w:rPr>
              <w:t>Brezno v kamnolomu v Lažah</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47170</w:t>
            </w:r>
          </w:p>
        </w:tc>
        <w:tc>
          <w:tcPr>
            <w:tcW w:w="4536" w:type="dxa"/>
          </w:tcPr>
          <w:p w:rsidR="005D1617" w:rsidRDefault="005D1617" w:rsidP="005D1617">
            <w:pPr>
              <w:pStyle w:val="TableParagraph"/>
              <w:spacing w:line="210" w:lineRule="exact"/>
              <w:ind w:left="26"/>
              <w:rPr>
                <w:sz w:val="20"/>
              </w:rPr>
            </w:pPr>
            <w:r>
              <w:rPr>
                <w:sz w:val="20"/>
              </w:rPr>
              <w:t>Jama pod mostom</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47176</w:t>
            </w:r>
          </w:p>
        </w:tc>
        <w:tc>
          <w:tcPr>
            <w:tcW w:w="4536" w:type="dxa"/>
          </w:tcPr>
          <w:p w:rsidR="005D1617" w:rsidRDefault="005D1617" w:rsidP="005D1617">
            <w:pPr>
              <w:pStyle w:val="TableParagraph"/>
              <w:spacing w:line="210" w:lineRule="exact"/>
              <w:ind w:left="26"/>
              <w:rPr>
                <w:sz w:val="20"/>
              </w:rPr>
            </w:pPr>
            <w:r>
              <w:rPr>
                <w:sz w:val="20"/>
              </w:rPr>
              <w:t>Jama v Topli dolini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47208</w:t>
            </w:r>
          </w:p>
        </w:tc>
        <w:tc>
          <w:tcPr>
            <w:tcW w:w="4536" w:type="dxa"/>
          </w:tcPr>
          <w:p w:rsidR="005D1617" w:rsidRDefault="005D1617" w:rsidP="005D1617">
            <w:pPr>
              <w:pStyle w:val="TableParagraph"/>
              <w:spacing w:line="208" w:lineRule="exact"/>
              <w:ind w:left="26"/>
              <w:rPr>
                <w:sz w:val="20"/>
              </w:rPr>
            </w:pPr>
            <w:r>
              <w:rPr>
                <w:sz w:val="20"/>
              </w:rPr>
              <w:t>Jama na Preluščovem partu</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47215</w:t>
            </w:r>
          </w:p>
        </w:tc>
        <w:tc>
          <w:tcPr>
            <w:tcW w:w="4536" w:type="dxa"/>
          </w:tcPr>
          <w:p w:rsidR="005D1617" w:rsidRDefault="005D1617" w:rsidP="005D1617">
            <w:pPr>
              <w:pStyle w:val="TableParagraph"/>
              <w:spacing w:line="210" w:lineRule="exact"/>
              <w:ind w:left="26"/>
              <w:rPr>
                <w:sz w:val="20"/>
              </w:rPr>
            </w:pPr>
            <w:r>
              <w:rPr>
                <w:sz w:val="20"/>
              </w:rPr>
              <w:t>Vrtača pri Barki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bl>
    <w:p w:rsidR="005D1617" w:rsidRDefault="005D1617" w:rsidP="005D1617">
      <w:pPr>
        <w:spacing w:line="210" w:lineRule="exact"/>
        <w:rPr>
          <w:sz w:val="20"/>
        </w:rPr>
        <w:sectPr w:rsidR="005D1617">
          <w:pgSz w:w="11900" w:h="16840"/>
          <w:pgMar w:top="1120" w:right="900" w:bottom="920" w:left="1200" w:header="704" w:footer="725" w:gutter="0"/>
          <w:cols w:space="708"/>
        </w:sectPr>
      </w:pPr>
    </w:p>
    <w:p w:rsidR="005D1617" w:rsidRDefault="005D1617" w:rsidP="005D1617">
      <w:pPr>
        <w:pStyle w:val="Telobesedila"/>
        <w:rPr>
          <w:rFonts w:ascii="Times New Roman"/>
          <w:sz w:val="11"/>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4536"/>
        <w:gridCol w:w="3218"/>
        <w:gridCol w:w="849"/>
      </w:tblGrid>
      <w:tr w:rsidR="005D1617" w:rsidTr="005D1617">
        <w:trPr>
          <w:trHeight w:val="230"/>
        </w:trPr>
        <w:tc>
          <w:tcPr>
            <w:tcW w:w="739" w:type="dxa"/>
            <w:shd w:val="clear" w:color="auto" w:fill="F2F2F2"/>
          </w:tcPr>
          <w:p w:rsidR="005D1617" w:rsidRDefault="005D1617" w:rsidP="005D1617">
            <w:pPr>
              <w:pStyle w:val="TableParagraph"/>
              <w:spacing w:line="210" w:lineRule="exact"/>
              <w:ind w:left="26"/>
              <w:rPr>
                <w:b/>
                <w:sz w:val="20"/>
              </w:rPr>
            </w:pPr>
            <w:r>
              <w:rPr>
                <w:b/>
                <w:sz w:val="20"/>
              </w:rPr>
              <w:t>Oznaka</w:t>
            </w:r>
          </w:p>
        </w:tc>
        <w:tc>
          <w:tcPr>
            <w:tcW w:w="4536" w:type="dxa"/>
            <w:shd w:val="clear" w:color="auto" w:fill="F2F2F2"/>
          </w:tcPr>
          <w:p w:rsidR="005D1617" w:rsidRDefault="005D1617" w:rsidP="005D1617">
            <w:pPr>
              <w:pStyle w:val="TableParagraph"/>
              <w:spacing w:line="210" w:lineRule="exact"/>
              <w:ind w:left="26"/>
              <w:rPr>
                <w:b/>
                <w:sz w:val="20"/>
              </w:rPr>
            </w:pPr>
            <w:r>
              <w:rPr>
                <w:b/>
                <w:sz w:val="20"/>
              </w:rPr>
              <w:t>Ime naravne vrednote</w:t>
            </w:r>
          </w:p>
        </w:tc>
        <w:tc>
          <w:tcPr>
            <w:tcW w:w="3218" w:type="dxa"/>
            <w:shd w:val="clear" w:color="auto" w:fill="F2F2F2"/>
          </w:tcPr>
          <w:p w:rsidR="005D1617" w:rsidRDefault="005D1617" w:rsidP="005D1617">
            <w:pPr>
              <w:pStyle w:val="TableParagraph"/>
              <w:spacing w:line="210" w:lineRule="exact"/>
              <w:ind w:left="26"/>
              <w:rPr>
                <w:b/>
                <w:sz w:val="20"/>
              </w:rPr>
            </w:pPr>
            <w:r>
              <w:rPr>
                <w:b/>
                <w:sz w:val="20"/>
              </w:rPr>
              <w:t>Zvrst</w:t>
            </w:r>
          </w:p>
        </w:tc>
        <w:tc>
          <w:tcPr>
            <w:tcW w:w="849" w:type="dxa"/>
            <w:shd w:val="clear" w:color="auto" w:fill="F2F2F2"/>
          </w:tcPr>
          <w:p w:rsidR="005D1617" w:rsidRDefault="005D1617" w:rsidP="005D1617">
            <w:pPr>
              <w:pStyle w:val="TableParagraph"/>
              <w:spacing w:line="210" w:lineRule="exact"/>
              <w:ind w:left="26"/>
              <w:rPr>
                <w:b/>
                <w:sz w:val="20"/>
              </w:rPr>
            </w:pPr>
            <w:r>
              <w:rPr>
                <w:b/>
                <w:sz w:val="20"/>
              </w:rPr>
              <w:t>Status</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47398</w:t>
            </w:r>
          </w:p>
        </w:tc>
        <w:tc>
          <w:tcPr>
            <w:tcW w:w="4536" w:type="dxa"/>
          </w:tcPr>
          <w:p w:rsidR="005D1617" w:rsidRDefault="005D1617" w:rsidP="005D1617">
            <w:pPr>
              <w:pStyle w:val="TableParagraph"/>
              <w:spacing w:line="208" w:lineRule="exact"/>
              <w:ind w:left="26"/>
              <w:rPr>
                <w:sz w:val="20"/>
              </w:rPr>
            </w:pPr>
            <w:r>
              <w:rPr>
                <w:sz w:val="20"/>
              </w:rPr>
              <w:t>Jama pri Lokvici</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47576</w:t>
            </w:r>
          </w:p>
        </w:tc>
        <w:tc>
          <w:tcPr>
            <w:tcW w:w="4536" w:type="dxa"/>
          </w:tcPr>
          <w:p w:rsidR="005D1617" w:rsidRDefault="005D1617" w:rsidP="005D1617">
            <w:pPr>
              <w:pStyle w:val="TableParagraph"/>
              <w:spacing w:line="210" w:lineRule="exact"/>
              <w:ind w:left="26"/>
              <w:rPr>
                <w:sz w:val="20"/>
              </w:rPr>
            </w:pPr>
            <w:r>
              <w:rPr>
                <w:sz w:val="20"/>
              </w:rPr>
              <w:t>Brezno 2 pri Zavinki jami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47577</w:t>
            </w:r>
          </w:p>
        </w:tc>
        <w:tc>
          <w:tcPr>
            <w:tcW w:w="4536" w:type="dxa"/>
          </w:tcPr>
          <w:p w:rsidR="005D1617" w:rsidRDefault="005D1617" w:rsidP="005D1617">
            <w:pPr>
              <w:pStyle w:val="TableParagraph"/>
              <w:spacing w:line="210" w:lineRule="exact"/>
              <w:ind w:left="26"/>
              <w:rPr>
                <w:sz w:val="20"/>
              </w:rPr>
            </w:pPr>
            <w:r>
              <w:rPr>
                <w:sz w:val="20"/>
              </w:rPr>
              <w:t>Brezno v Lozi pri Konjski cesti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47776</w:t>
            </w:r>
          </w:p>
        </w:tc>
        <w:tc>
          <w:tcPr>
            <w:tcW w:w="4536" w:type="dxa"/>
          </w:tcPr>
          <w:p w:rsidR="005D1617" w:rsidRDefault="005D1617" w:rsidP="005D1617">
            <w:pPr>
              <w:pStyle w:val="TableParagraph"/>
              <w:spacing w:line="210" w:lineRule="exact"/>
              <w:ind w:left="26"/>
              <w:rPr>
                <w:sz w:val="20"/>
              </w:rPr>
            </w:pPr>
            <w:r>
              <w:rPr>
                <w:sz w:val="20"/>
              </w:rPr>
              <w:t>Foiba pri Kačičah</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48155</w:t>
            </w:r>
          </w:p>
        </w:tc>
        <w:tc>
          <w:tcPr>
            <w:tcW w:w="4536" w:type="dxa"/>
          </w:tcPr>
          <w:p w:rsidR="005D1617" w:rsidRDefault="005D1617" w:rsidP="005D1617">
            <w:pPr>
              <w:pStyle w:val="TableParagraph"/>
              <w:spacing w:line="210" w:lineRule="exact"/>
              <w:ind w:left="26"/>
              <w:rPr>
                <w:sz w:val="20"/>
              </w:rPr>
            </w:pPr>
            <w:r>
              <w:rPr>
                <w:sz w:val="20"/>
              </w:rPr>
              <w:t>Jama pri Rozani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48231</w:t>
            </w:r>
          </w:p>
        </w:tc>
        <w:tc>
          <w:tcPr>
            <w:tcW w:w="4536" w:type="dxa"/>
          </w:tcPr>
          <w:p w:rsidR="005D1617" w:rsidRDefault="005D1617" w:rsidP="005D1617">
            <w:pPr>
              <w:pStyle w:val="TableParagraph"/>
              <w:spacing w:line="208" w:lineRule="exact"/>
              <w:ind w:left="26"/>
              <w:rPr>
                <w:sz w:val="20"/>
              </w:rPr>
            </w:pPr>
            <w:r>
              <w:rPr>
                <w:sz w:val="20"/>
              </w:rPr>
              <w:t>Di 1 (Divača)</w:t>
            </w:r>
          </w:p>
        </w:tc>
        <w:tc>
          <w:tcPr>
            <w:tcW w:w="3218" w:type="dxa"/>
          </w:tcPr>
          <w:p w:rsidR="005D1617" w:rsidRDefault="005D1617" w:rsidP="005D1617">
            <w:pPr>
              <w:pStyle w:val="TableParagraph"/>
              <w:spacing w:line="208" w:lineRule="exact"/>
              <w:ind w:left="26"/>
              <w:rPr>
                <w:sz w:val="20"/>
              </w:rPr>
            </w:pPr>
            <w:r>
              <w:rPr>
                <w:sz w:val="20"/>
              </w:rPr>
              <w:t>geomorfp</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48233</w:t>
            </w:r>
          </w:p>
        </w:tc>
        <w:tc>
          <w:tcPr>
            <w:tcW w:w="4536" w:type="dxa"/>
          </w:tcPr>
          <w:p w:rsidR="005D1617" w:rsidRDefault="005D1617" w:rsidP="005D1617">
            <w:pPr>
              <w:pStyle w:val="TableParagraph"/>
              <w:spacing w:line="210" w:lineRule="exact"/>
              <w:ind w:left="26"/>
              <w:rPr>
                <w:sz w:val="20"/>
              </w:rPr>
            </w:pPr>
            <w:r>
              <w:rPr>
                <w:sz w:val="20"/>
              </w:rPr>
              <w:t>Ba 1 (Barka)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48320</w:t>
            </w:r>
          </w:p>
        </w:tc>
        <w:tc>
          <w:tcPr>
            <w:tcW w:w="4536" w:type="dxa"/>
          </w:tcPr>
          <w:p w:rsidR="005D1617" w:rsidRDefault="005D1617" w:rsidP="005D1617">
            <w:pPr>
              <w:pStyle w:val="TableParagraph"/>
              <w:spacing w:line="210" w:lineRule="exact"/>
              <w:ind w:left="26"/>
              <w:rPr>
                <w:sz w:val="20"/>
              </w:rPr>
            </w:pPr>
            <w:r>
              <w:rPr>
                <w:sz w:val="20"/>
              </w:rPr>
              <w:t>Jama Podstraža</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48321</w:t>
            </w:r>
          </w:p>
        </w:tc>
        <w:tc>
          <w:tcPr>
            <w:tcW w:w="4536" w:type="dxa"/>
          </w:tcPr>
          <w:p w:rsidR="005D1617" w:rsidRDefault="005D1617" w:rsidP="005D1617">
            <w:pPr>
              <w:pStyle w:val="TableParagraph"/>
              <w:spacing w:line="210" w:lineRule="exact"/>
              <w:ind w:left="26"/>
              <w:rPr>
                <w:sz w:val="20"/>
              </w:rPr>
            </w:pPr>
            <w:r>
              <w:rPr>
                <w:sz w:val="20"/>
              </w:rPr>
              <w:t>Rešaverjeva jama v Kotih</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48356</w:t>
            </w:r>
          </w:p>
        </w:tc>
        <w:tc>
          <w:tcPr>
            <w:tcW w:w="4536" w:type="dxa"/>
          </w:tcPr>
          <w:p w:rsidR="005D1617" w:rsidRDefault="005D1617" w:rsidP="005D1617">
            <w:pPr>
              <w:pStyle w:val="TableParagraph"/>
              <w:spacing w:line="210" w:lineRule="exact"/>
              <w:ind w:left="26"/>
              <w:rPr>
                <w:sz w:val="20"/>
              </w:rPr>
            </w:pPr>
            <w:r>
              <w:rPr>
                <w:sz w:val="20"/>
              </w:rPr>
              <w:t>Kč 1 (Kačiče)</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27"/>
        </w:trPr>
        <w:tc>
          <w:tcPr>
            <w:tcW w:w="739" w:type="dxa"/>
          </w:tcPr>
          <w:p w:rsidR="005D1617" w:rsidRDefault="005D1617" w:rsidP="005D1617">
            <w:pPr>
              <w:pStyle w:val="TableParagraph"/>
              <w:spacing w:line="208" w:lineRule="exact"/>
              <w:ind w:left="26"/>
              <w:rPr>
                <w:sz w:val="20"/>
              </w:rPr>
            </w:pPr>
            <w:r>
              <w:rPr>
                <w:sz w:val="20"/>
              </w:rPr>
              <w:t>312 V</w:t>
            </w:r>
          </w:p>
        </w:tc>
        <w:tc>
          <w:tcPr>
            <w:tcW w:w="4536" w:type="dxa"/>
          </w:tcPr>
          <w:p w:rsidR="005D1617" w:rsidRDefault="005D1617" w:rsidP="005D1617">
            <w:pPr>
              <w:pStyle w:val="TableParagraph"/>
              <w:spacing w:line="208" w:lineRule="exact"/>
              <w:ind w:left="26"/>
              <w:rPr>
                <w:sz w:val="20"/>
              </w:rPr>
            </w:pPr>
            <w:r>
              <w:rPr>
                <w:sz w:val="20"/>
              </w:rPr>
              <w:t>Škocjanske jame</w:t>
            </w:r>
          </w:p>
        </w:tc>
        <w:tc>
          <w:tcPr>
            <w:tcW w:w="3218" w:type="dxa"/>
          </w:tcPr>
          <w:p w:rsidR="005D1617" w:rsidRDefault="005D1617" w:rsidP="005D1617">
            <w:pPr>
              <w:pStyle w:val="TableParagraph"/>
              <w:spacing w:line="208" w:lineRule="exact"/>
              <w:ind w:left="26"/>
              <w:rPr>
                <w:sz w:val="20"/>
              </w:rPr>
            </w:pPr>
            <w:r>
              <w:rPr>
                <w:sz w:val="20"/>
              </w:rPr>
              <w:t>geomorf, (geomorfp, hidr, bot, zool, geol)</w:t>
            </w:r>
          </w:p>
        </w:tc>
        <w:tc>
          <w:tcPr>
            <w:tcW w:w="849" w:type="dxa"/>
          </w:tcPr>
          <w:p w:rsidR="005D1617" w:rsidRDefault="005D1617" w:rsidP="005D1617">
            <w:pPr>
              <w:pStyle w:val="TableParagraph"/>
              <w:spacing w:line="208"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352 V</w:t>
            </w:r>
          </w:p>
        </w:tc>
        <w:tc>
          <w:tcPr>
            <w:tcW w:w="4536" w:type="dxa"/>
          </w:tcPr>
          <w:p w:rsidR="005D1617" w:rsidRDefault="005D1617" w:rsidP="005D1617">
            <w:pPr>
              <w:pStyle w:val="TableParagraph"/>
              <w:spacing w:line="210" w:lineRule="exact"/>
              <w:ind w:left="26"/>
              <w:rPr>
                <w:sz w:val="20"/>
              </w:rPr>
            </w:pPr>
            <w:r>
              <w:rPr>
                <w:sz w:val="20"/>
              </w:rPr>
              <w:t>Vremščica</w:t>
            </w:r>
          </w:p>
        </w:tc>
        <w:tc>
          <w:tcPr>
            <w:tcW w:w="3218" w:type="dxa"/>
          </w:tcPr>
          <w:p w:rsidR="005D1617" w:rsidRDefault="005D1617" w:rsidP="005D1617">
            <w:pPr>
              <w:pStyle w:val="TableParagraph"/>
              <w:spacing w:line="210" w:lineRule="exact"/>
              <w:ind w:left="26"/>
              <w:rPr>
                <w:sz w:val="20"/>
              </w:rPr>
            </w:pPr>
            <w:r>
              <w:rPr>
                <w:sz w:val="20"/>
              </w:rPr>
              <w:t>bot, zool</w:t>
            </w:r>
          </w:p>
        </w:tc>
        <w:tc>
          <w:tcPr>
            <w:tcW w:w="849" w:type="dxa"/>
          </w:tcPr>
          <w:p w:rsidR="005D1617" w:rsidRDefault="005D1617" w:rsidP="005D1617">
            <w:pPr>
              <w:pStyle w:val="TableParagraph"/>
              <w:spacing w:line="210" w:lineRule="exact"/>
              <w:ind w:left="26"/>
              <w:rPr>
                <w:sz w:val="20"/>
              </w:rPr>
            </w:pPr>
            <w:r>
              <w:rPr>
                <w:sz w:val="20"/>
              </w:rPr>
              <w:t>državni</w:t>
            </w:r>
          </w:p>
        </w:tc>
      </w:tr>
      <w:tr w:rsidR="005D1617" w:rsidTr="005D1617">
        <w:trPr>
          <w:trHeight w:val="230"/>
        </w:trPr>
        <w:tc>
          <w:tcPr>
            <w:tcW w:w="739" w:type="dxa"/>
          </w:tcPr>
          <w:p w:rsidR="005D1617" w:rsidRDefault="005D1617" w:rsidP="005D1617">
            <w:pPr>
              <w:pStyle w:val="TableParagraph"/>
              <w:spacing w:line="210" w:lineRule="exact"/>
              <w:ind w:left="26"/>
              <w:rPr>
                <w:sz w:val="20"/>
              </w:rPr>
            </w:pPr>
            <w:r>
              <w:rPr>
                <w:sz w:val="20"/>
              </w:rPr>
              <w:t>4252 OP</w:t>
            </w:r>
          </w:p>
        </w:tc>
        <w:tc>
          <w:tcPr>
            <w:tcW w:w="4536" w:type="dxa"/>
          </w:tcPr>
          <w:p w:rsidR="005D1617" w:rsidRDefault="005D1617" w:rsidP="005D1617">
            <w:pPr>
              <w:pStyle w:val="TableParagraph"/>
              <w:spacing w:line="210" w:lineRule="exact"/>
              <w:ind w:left="26"/>
              <w:rPr>
                <w:sz w:val="20"/>
              </w:rPr>
            </w:pPr>
            <w:r>
              <w:rPr>
                <w:sz w:val="20"/>
              </w:rPr>
              <w:t>Jama nad Stajancami</w:t>
            </w:r>
          </w:p>
        </w:tc>
        <w:tc>
          <w:tcPr>
            <w:tcW w:w="3218" w:type="dxa"/>
          </w:tcPr>
          <w:p w:rsidR="005D1617" w:rsidRDefault="005D1617" w:rsidP="005D1617">
            <w:pPr>
              <w:pStyle w:val="TableParagraph"/>
              <w:spacing w:line="210" w:lineRule="exact"/>
              <w:ind w:left="26"/>
              <w:rPr>
                <w:sz w:val="20"/>
              </w:rPr>
            </w:pPr>
            <w:r>
              <w:rPr>
                <w:sz w:val="20"/>
              </w:rPr>
              <w:t>geomorfp</w:t>
            </w:r>
          </w:p>
        </w:tc>
        <w:tc>
          <w:tcPr>
            <w:tcW w:w="849" w:type="dxa"/>
          </w:tcPr>
          <w:p w:rsidR="005D1617" w:rsidRDefault="005D1617" w:rsidP="005D1617">
            <w:pPr>
              <w:pStyle w:val="TableParagraph"/>
              <w:spacing w:line="210" w:lineRule="exact"/>
              <w:ind w:left="26"/>
              <w:rPr>
                <w:sz w:val="20"/>
              </w:rPr>
            </w:pPr>
            <w:r>
              <w:rPr>
                <w:sz w:val="20"/>
              </w:rPr>
              <w:t>državni</w:t>
            </w:r>
          </w:p>
        </w:tc>
      </w:tr>
    </w:tbl>
    <w:p w:rsidR="005D1617" w:rsidRDefault="005D1617" w:rsidP="005D1617">
      <w:pPr>
        <w:pStyle w:val="Telobesedila"/>
        <w:rPr>
          <w:rFonts w:ascii="Times New Roman"/>
          <w:sz w:val="20"/>
        </w:rPr>
      </w:pPr>
    </w:p>
    <w:p w:rsidR="005D1617" w:rsidRDefault="005D1617" w:rsidP="005D1617">
      <w:pPr>
        <w:pStyle w:val="Telobesedila"/>
        <w:rPr>
          <w:rFonts w:ascii="Times New Roman"/>
          <w:sz w:val="20"/>
        </w:rPr>
      </w:pPr>
    </w:p>
    <w:p w:rsidR="005D1617" w:rsidRDefault="005D1617" w:rsidP="005D1617">
      <w:pPr>
        <w:pStyle w:val="Telobesedila"/>
        <w:spacing w:before="1"/>
        <w:rPr>
          <w:rFonts w:ascii="Times New Roman"/>
          <w:sz w:val="12"/>
        </w:rPr>
      </w:pPr>
      <w:r>
        <w:rPr>
          <w:noProof/>
          <w:lang w:val="sl-SI" w:eastAsia="sl-SI"/>
        </w:rPr>
        <w:drawing>
          <wp:anchor distT="0" distB="0" distL="0" distR="0" simplePos="0" relativeHeight="251660288" behindDoc="0" locked="0" layoutInCell="1" allowOverlap="1" wp14:anchorId="092BC51F" wp14:editId="6F35E397">
            <wp:simplePos x="0" y="0"/>
            <wp:positionH relativeFrom="page">
              <wp:posOffset>900683</wp:posOffset>
            </wp:positionH>
            <wp:positionV relativeFrom="paragraph">
              <wp:posOffset>113575</wp:posOffset>
            </wp:positionV>
            <wp:extent cx="5960364" cy="4215383"/>
            <wp:effectExtent l="0" t="0" r="0" b="0"/>
            <wp:wrapTopAndBottom/>
            <wp:docPr id="2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5.jpeg"/>
                    <pic:cNvPicPr/>
                  </pic:nvPicPr>
                  <pic:blipFill>
                    <a:blip r:embed="rId16" cstate="print"/>
                    <a:stretch>
                      <a:fillRect/>
                    </a:stretch>
                  </pic:blipFill>
                  <pic:spPr>
                    <a:xfrm>
                      <a:off x="0" y="0"/>
                      <a:ext cx="5960364" cy="4215383"/>
                    </a:xfrm>
                    <a:prstGeom prst="rect">
                      <a:avLst/>
                    </a:prstGeom>
                  </pic:spPr>
                </pic:pic>
              </a:graphicData>
            </a:graphic>
          </wp:anchor>
        </w:drawing>
      </w:r>
    </w:p>
    <w:p w:rsidR="005D1617" w:rsidRDefault="005D1617" w:rsidP="005D1617">
      <w:pPr>
        <w:spacing w:before="7"/>
        <w:ind w:left="218"/>
        <w:rPr>
          <w:b/>
          <w:sz w:val="20"/>
        </w:rPr>
      </w:pPr>
      <w:r>
        <w:rPr>
          <w:b/>
          <w:sz w:val="20"/>
        </w:rPr>
        <w:t xml:space="preserve">Slika 5: Prikaz naravnih vrednot </w:t>
      </w:r>
      <w:proofErr w:type="gramStart"/>
      <w:r>
        <w:rPr>
          <w:b/>
          <w:sz w:val="20"/>
        </w:rPr>
        <w:t>na</w:t>
      </w:r>
      <w:proofErr w:type="gramEnd"/>
      <w:r>
        <w:rPr>
          <w:b/>
          <w:sz w:val="20"/>
        </w:rPr>
        <w:t xml:space="preserve"> območju občine Divača</w:t>
      </w:r>
    </w:p>
    <w:p w:rsidR="005D1617" w:rsidRDefault="005D1617" w:rsidP="005D1617">
      <w:pPr>
        <w:rPr>
          <w:sz w:val="20"/>
        </w:rPr>
        <w:sectPr w:rsidR="005D1617">
          <w:pgSz w:w="11900" w:h="16840"/>
          <w:pgMar w:top="1120" w:right="900" w:bottom="920" w:left="1200" w:header="704" w:footer="725" w:gutter="0"/>
          <w:cols w:space="708"/>
        </w:sectPr>
      </w:pPr>
    </w:p>
    <w:p w:rsidR="005D1617" w:rsidRDefault="005D1617" w:rsidP="005D1617">
      <w:pPr>
        <w:pStyle w:val="Telobesedila"/>
        <w:rPr>
          <w:b/>
          <w:sz w:val="23"/>
        </w:rPr>
      </w:pPr>
    </w:p>
    <w:p w:rsidR="005D1617" w:rsidRDefault="005D1617" w:rsidP="00BA4561">
      <w:pPr>
        <w:pStyle w:val="Naslov1"/>
        <w:pBdr>
          <w:top w:val="single" w:sz="4" w:space="1" w:color="auto"/>
          <w:left w:val="single" w:sz="4" w:space="4" w:color="auto"/>
          <w:bottom w:val="single" w:sz="4" w:space="1" w:color="auto"/>
          <w:right w:val="single" w:sz="4" w:space="4" w:color="auto"/>
        </w:pBdr>
        <w:shd w:val="clear" w:color="auto" w:fill="C2D69B" w:themeFill="accent3" w:themeFillTint="99"/>
        <w:tabs>
          <w:tab w:val="left" w:pos="939"/>
        </w:tabs>
        <w:spacing w:before="101"/>
        <w:ind w:left="218" w:firstLine="0"/>
        <w:jc w:val="center"/>
      </w:pPr>
      <w:bookmarkStart w:id="3" w:name="_TOC_250023"/>
      <w:r>
        <w:t>Ostala območja z drugačnim</w:t>
      </w:r>
      <w:r>
        <w:rPr>
          <w:spacing w:val="-4"/>
        </w:rPr>
        <w:t xml:space="preserve"> </w:t>
      </w:r>
      <w:bookmarkEnd w:id="3"/>
      <w:r>
        <w:t>režimom</w:t>
      </w:r>
    </w:p>
    <w:p w:rsidR="005D1617" w:rsidRDefault="005D1617" w:rsidP="00BA4561">
      <w:pPr>
        <w:pStyle w:val="Naslov2"/>
        <w:tabs>
          <w:tab w:val="left" w:pos="939"/>
        </w:tabs>
        <w:spacing w:before="270"/>
        <w:ind w:left="218" w:firstLine="0"/>
      </w:pPr>
      <w:r>
        <w:t>Vodovarstvena območja</w:t>
      </w:r>
    </w:p>
    <w:p w:rsidR="005D1617" w:rsidRDefault="005D1617" w:rsidP="005D1617">
      <w:pPr>
        <w:pStyle w:val="Telobesedila"/>
        <w:spacing w:before="89" w:line="276" w:lineRule="auto"/>
        <w:ind w:left="218" w:right="227"/>
        <w:jc w:val="both"/>
      </w:pPr>
      <w:r>
        <w:t xml:space="preserve">Na območju občine Divača se vodovarstveno območje nahaja </w:t>
      </w:r>
      <w:proofErr w:type="gramStart"/>
      <w:r>
        <w:t>na</w:t>
      </w:r>
      <w:proofErr w:type="gramEnd"/>
      <w:r>
        <w:t xml:space="preserve"> severnem robu občine (urejeno z Odlokom o varstvenih pasovih Nanoških vodnih virov, Ur. l. RS št. 37/97) in na južnem delu občine (urejeno z Odlokom o varstvu krajevnih vodnih virov v Občini Pivka, Ur. l. RS št. 100/99). </w:t>
      </w:r>
      <w:proofErr w:type="gramStart"/>
      <w:r>
        <w:t>Na območju občine so tri manjša območja vodovarstvenih virov, kjer se nahajajo tudi vodna zajetja.</w:t>
      </w:r>
      <w:proofErr w:type="gramEnd"/>
    </w:p>
    <w:p w:rsidR="005D1617" w:rsidRDefault="005D1617" w:rsidP="005D1617">
      <w:pPr>
        <w:pStyle w:val="Telobesedila"/>
        <w:spacing w:before="10"/>
        <w:rPr>
          <w:sz w:val="21"/>
        </w:rPr>
      </w:pPr>
      <w:r>
        <w:rPr>
          <w:noProof/>
          <w:lang w:val="sl-SI" w:eastAsia="sl-SI"/>
        </w:rPr>
        <w:drawing>
          <wp:anchor distT="0" distB="0" distL="0" distR="0" simplePos="0" relativeHeight="251661312" behindDoc="0" locked="0" layoutInCell="1" allowOverlap="1" wp14:anchorId="016913F1" wp14:editId="372EB03C">
            <wp:simplePos x="0" y="0"/>
            <wp:positionH relativeFrom="page">
              <wp:posOffset>900683</wp:posOffset>
            </wp:positionH>
            <wp:positionV relativeFrom="paragraph">
              <wp:posOffset>184405</wp:posOffset>
            </wp:positionV>
            <wp:extent cx="5960364" cy="4215384"/>
            <wp:effectExtent l="0" t="0" r="0" b="0"/>
            <wp:wrapTopAndBottom/>
            <wp:docPr id="2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6.jpeg"/>
                    <pic:cNvPicPr/>
                  </pic:nvPicPr>
                  <pic:blipFill>
                    <a:blip r:embed="rId17" cstate="print"/>
                    <a:stretch>
                      <a:fillRect/>
                    </a:stretch>
                  </pic:blipFill>
                  <pic:spPr>
                    <a:xfrm>
                      <a:off x="0" y="0"/>
                      <a:ext cx="5960364" cy="4215384"/>
                    </a:xfrm>
                    <a:prstGeom prst="rect">
                      <a:avLst/>
                    </a:prstGeom>
                  </pic:spPr>
                </pic:pic>
              </a:graphicData>
            </a:graphic>
          </wp:anchor>
        </w:drawing>
      </w:r>
    </w:p>
    <w:p w:rsidR="005D1617" w:rsidRDefault="005D1617" w:rsidP="005D1617">
      <w:pPr>
        <w:spacing w:before="7"/>
        <w:ind w:left="218"/>
        <w:jc w:val="both"/>
        <w:rPr>
          <w:b/>
          <w:sz w:val="20"/>
        </w:rPr>
      </w:pPr>
      <w:r>
        <w:rPr>
          <w:b/>
          <w:sz w:val="20"/>
        </w:rPr>
        <w:t xml:space="preserve">Slika 6: Prikaz vodovarstvenih območij </w:t>
      </w:r>
      <w:proofErr w:type="gramStart"/>
      <w:r>
        <w:rPr>
          <w:b/>
          <w:sz w:val="20"/>
        </w:rPr>
        <w:t>na</w:t>
      </w:r>
      <w:proofErr w:type="gramEnd"/>
      <w:r>
        <w:rPr>
          <w:b/>
          <w:sz w:val="20"/>
        </w:rPr>
        <w:t xml:space="preserve"> območju občine Divača</w:t>
      </w:r>
    </w:p>
    <w:p w:rsidR="005D1617" w:rsidRDefault="005D1617" w:rsidP="005D1617">
      <w:pPr>
        <w:jc w:val="both"/>
        <w:rPr>
          <w:sz w:val="20"/>
        </w:rPr>
        <w:sectPr w:rsidR="005D1617">
          <w:pgSz w:w="11900" w:h="16840"/>
          <w:pgMar w:top="1120" w:right="900" w:bottom="920" w:left="1200" w:header="704" w:footer="725" w:gutter="0"/>
          <w:cols w:space="708"/>
        </w:sectPr>
      </w:pPr>
    </w:p>
    <w:p w:rsidR="005D1617" w:rsidRDefault="005D1617" w:rsidP="005D1617">
      <w:pPr>
        <w:pStyle w:val="Telobesedila"/>
        <w:spacing w:before="11"/>
        <w:rPr>
          <w:b/>
        </w:rPr>
      </w:pPr>
    </w:p>
    <w:p w:rsidR="005D1617" w:rsidRDefault="005D1617" w:rsidP="00BA4561">
      <w:pPr>
        <w:pStyle w:val="Naslov2"/>
        <w:tabs>
          <w:tab w:val="left" w:pos="939"/>
        </w:tabs>
        <w:spacing w:before="99"/>
      </w:pPr>
      <w:r>
        <w:t xml:space="preserve">Območja poplav </w:t>
      </w:r>
      <w:proofErr w:type="gramStart"/>
      <w:r>
        <w:t>na</w:t>
      </w:r>
      <w:proofErr w:type="gramEnd"/>
      <w:r>
        <w:t xml:space="preserve"> območju posega</w:t>
      </w:r>
    </w:p>
    <w:p w:rsidR="005D1617" w:rsidRDefault="005D1617" w:rsidP="005D1617">
      <w:pPr>
        <w:pStyle w:val="Telobesedila"/>
        <w:spacing w:before="89"/>
        <w:ind w:left="218" w:right="229"/>
        <w:jc w:val="both"/>
      </w:pPr>
      <w:r>
        <w:t xml:space="preserve">Na območju občine Divača se po opozorilni karti poplav pojavljajo pogoste poplave ob območju reke Reke, kot je prikazano </w:t>
      </w:r>
      <w:proofErr w:type="gramStart"/>
      <w:r>
        <w:t>na</w:t>
      </w:r>
      <w:proofErr w:type="gramEnd"/>
      <w:r>
        <w:t xml:space="preserve"> spodnji sliki.</w:t>
      </w:r>
    </w:p>
    <w:p w:rsidR="005D1617" w:rsidRDefault="005D1617" w:rsidP="005D1617">
      <w:pPr>
        <w:pStyle w:val="Telobesedila"/>
        <w:spacing w:before="8"/>
        <w:rPr>
          <w:sz w:val="18"/>
        </w:rPr>
      </w:pPr>
      <w:r>
        <w:rPr>
          <w:noProof/>
          <w:lang w:val="sl-SI" w:eastAsia="sl-SI"/>
        </w:rPr>
        <w:drawing>
          <wp:anchor distT="0" distB="0" distL="0" distR="0" simplePos="0" relativeHeight="251662336" behindDoc="0" locked="0" layoutInCell="1" allowOverlap="1" wp14:anchorId="152BC3AB" wp14:editId="4AFE3C34">
            <wp:simplePos x="0" y="0"/>
            <wp:positionH relativeFrom="page">
              <wp:posOffset>900683</wp:posOffset>
            </wp:positionH>
            <wp:positionV relativeFrom="paragraph">
              <wp:posOffset>161217</wp:posOffset>
            </wp:positionV>
            <wp:extent cx="5960364" cy="4215384"/>
            <wp:effectExtent l="0" t="0" r="0" b="0"/>
            <wp:wrapTopAndBottom/>
            <wp:docPr id="2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7.jpeg"/>
                    <pic:cNvPicPr/>
                  </pic:nvPicPr>
                  <pic:blipFill>
                    <a:blip r:embed="rId18" cstate="print"/>
                    <a:stretch>
                      <a:fillRect/>
                    </a:stretch>
                  </pic:blipFill>
                  <pic:spPr>
                    <a:xfrm>
                      <a:off x="0" y="0"/>
                      <a:ext cx="5960364" cy="4215384"/>
                    </a:xfrm>
                    <a:prstGeom prst="rect">
                      <a:avLst/>
                    </a:prstGeom>
                  </pic:spPr>
                </pic:pic>
              </a:graphicData>
            </a:graphic>
          </wp:anchor>
        </w:drawing>
      </w:r>
    </w:p>
    <w:p w:rsidR="005D1617" w:rsidRDefault="005D1617" w:rsidP="005D1617">
      <w:pPr>
        <w:spacing w:before="4"/>
        <w:ind w:left="218"/>
        <w:rPr>
          <w:b/>
          <w:sz w:val="20"/>
        </w:rPr>
      </w:pPr>
      <w:r>
        <w:rPr>
          <w:b/>
          <w:sz w:val="20"/>
        </w:rPr>
        <w:t>Slika 7: Opozorilna karta poplav za območje občine Divača (MKO, ARSO, 2014)</w:t>
      </w:r>
    </w:p>
    <w:p w:rsidR="00EF19B5" w:rsidRPr="009B29E7" w:rsidRDefault="00EF19B5" w:rsidP="009B29E7">
      <w:pPr>
        <w:pStyle w:val="Telobesedila"/>
        <w:spacing w:before="103" w:line="276" w:lineRule="auto"/>
        <w:ind w:right="227"/>
      </w:pPr>
    </w:p>
    <w:p w:rsidR="00EF19B5" w:rsidRDefault="00EF19B5" w:rsidP="00EF19B5">
      <w:pPr>
        <w:pStyle w:val="Naslov2"/>
        <w:tabs>
          <w:tab w:val="left" w:pos="939"/>
        </w:tabs>
        <w:ind w:left="0" w:firstLine="0"/>
      </w:pPr>
      <w:r>
        <w:t>Varovalni gozdovi in gozdni</w:t>
      </w:r>
      <w:r>
        <w:rPr>
          <w:spacing w:val="-2"/>
        </w:rPr>
        <w:t xml:space="preserve"> </w:t>
      </w:r>
      <w:r>
        <w:t>rezervati</w:t>
      </w:r>
    </w:p>
    <w:p w:rsidR="00EF19B5" w:rsidRDefault="00EF19B5" w:rsidP="00EF19B5">
      <w:pPr>
        <w:jc w:val="both"/>
      </w:pPr>
      <w:proofErr w:type="gramStart"/>
      <w:r>
        <w:t>Na območju občine Divača so prisotni varovani gozdovi z oznakami 006, 007, 008, 009, 010, 011.</w:t>
      </w:r>
      <w:proofErr w:type="gramEnd"/>
    </w:p>
    <w:p w:rsidR="00EF19B5" w:rsidRDefault="00EF19B5" w:rsidP="00EF19B5">
      <w:pPr>
        <w:jc w:val="both"/>
      </w:pPr>
      <w:r>
        <w:t xml:space="preserve">Gozdnih rezervatov </w:t>
      </w:r>
      <w:proofErr w:type="gramStart"/>
      <w:r>
        <w:t>na</w:t>
      </w:r>
      <w:proofErr w:type="gramEnd"/>
      <w:r>
        <w:t xml:space="preserve"> območju občine ni.</w:t>
      </w:r>
    </w:p>
    <w:p w:rsidR="00EF19B5" w:rsidRDefault="009B29E7" w:rsidP="00EF19B5">
      <w:pPr>
        <w:spacing w:before="51"/>
        <w:ind w:right="2192"/>
        <w:rPr>
          <w:b/>
          <w:sz w:val="20"/>
        </w:rPr>
      </w:pPr>
      <w:r>
        <w:rPr>
          <w:noProof/>
          <w:lang w:val="sl-SI" w:eastAsia="sl-SI"/>
        </w:rPr>
        <w:drawing>
          <wp:anchor distT="0" distB="0" distL="0" distR="0" simplePos="0" relativeHeight="251663360" behindDoc="0" locked="0" layoutInCell="1" allowOverlap="1" wp14:anchorId="0B0E73F9" wp14:editId="4483CD7B">
            <wp:simplePos x="0" y="0"/>
            <wp:positionH relativeFrom="page">
              <wp:posOffset>1743075</wp:posOffset>
            </wp:positionH>
            <wp:positionV relativeFrom="paragraph">
              <wp:posOffset>292100</wp:posOffset>
            </wp:positionV>
            <wp:extent cx="4019550" cy="2845435"/>
            <wp:effectExtent l="0" t="0" r="0" b="0"/>
            <wp:wrapTopAndBottom/>
            <wp:docPr id="3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9.jpeg"/>
                    <pic:cNvPicPr/>
                  </pic:nvPicPr>
                  <pic:blipFill>
                    <a:blip r:embed="rId19" cstate="print"/>
                    <a:stretch>
                      <a:fillRect/>
                    </a:stretch>
                  </pic:blipFill>
                  <pic:spPr>
                    <a:xfrm>
                      <a:off x="0" y="0"/>
                      <a:ext cx="4019550" cy="2845435"/>
                    </a:xfrm>
                    <a:prstGeom prst="rect">
                      <a:avLst/>
                    </a:prstGeom>
                  </pic:spPr>
                </pic:pic>
              </a:graphicData>
            </a:graphic>
            <wp14:sizeRelH relativeFrom="margin">
              <wp14:pctWidth>0</wp14:pctWidth>
            </wp14:sizeRelH>
            <wp14:sizeRelV relativeFrom="margin">
              <wp14:pctHeight>0</wp14:pctHeight>
            </wp14:sizeRelV>
          </wp:anchor>
        </w:drawing>
      </w:r>
      <w:r w:rsidR="00EF19B5">
        <w:rPr>
          <w:b/>
          <w:sz w:val="20"/>
        </w:rPr>
        <w:t xml:space="preserve">Slika 9: Varovalni gozd in gozdni rezervati </w:t>
      </w:r>
      <w:proofErr w:type="gramStart"/>
      <w:r w:rsidR="00EF19B5">
        <w:rPr>
          <w:b/>
          <w:sz w:val="20"/>
        </w:rPr>
        <w:t>na</w:t>
      </w:r>
      <w:proofErr w:type="gramEnd"/>
      <w:r w:rsidR="00EF19B5">
        <w:rPr>
          <w:b/>
          <w:sz w:val="20"/>
        </w:rPr>
        <w:t xml:space="preserve"> območju občine Divača</w:t>
      </w:r>
    </w:p>
    <w:p w:rsidR="00EF19B5" w:rsidRDefault="00EF19B5" w:rsidP="00EF19B5">
      <w:pPr>
        <w:jc w:val="both"/>
        <w:sectPr w:rsidR="00EF19B5">
          <w:headerReference w:type="default" r:id="rId20"/>
          <w:pgSz w:w="11900" w:h="16840"/>
          <w:pgMar w:top="1080" w:right="900" w:bottom="920" w:left="1200" w:header="704" w:footer="725" w:gutter="0"/>
          <w:cols w:space="708"/>
        </w:sectPr>
      </w:pPr>
    </w:p>
    <w:p w:rsidR="006327CB" w:rsidRDefault="006327CB" w:rsidP="00E61914">
      <w:pPr>
        <w:pStyle w:val="Naslov1"/>
        <w:numPr>
          <w:ilvl w:val="0"/>
          <w:numId w:val="48"/>
        </w:numPr>
        <w:pBdr>
          <w:top w:val="single" w:sz="4" w:space="1" w:color="auto"/>
          <w:left w:val="single" w:sz="4" w:space="4" w:color="auto"/>
          <w:bottom w:val="single" w:sz="4" w:space="1" w:color="auto"/>
          <w:right w:val="single" w:sz="4" w:space="4" w:color="auto"/>
        </w:pBdr>
        <w:shd w:val="clear" w:color="auto" w:fill="76923C" w:themeFill="accent3" w:themeFillShade="BF"/>
        <w:tabs>
          <w:tab w:val="left" w:pos="795"/>
        </w:tabs>
        <w:spacing w:before="101"/>
        <w:jc w:val="center"/>
      </w:pPr>
      <w:bookmarkStart w:id="4" w:name="_TOC_250029"/>
      <w:r>
        <w:lastRenderedPageBreak/>
        <w:t>VARSTVENI CILJI VAROVANIH OBMOČIJ IN DEJAVNIKI, KI PRISPEVAJO K OHRANITVENI VREDNOSTI</w:t>
      </w:r>
      <w:r>
        <w:rPr>
          <w:spacing w:val="-18"/>
        </w:rPr>
        <w:t xml:space="preserve"> </w:t>
      </w:r>
      <w:bookmarkEnd w:id="4"/>
      <w:r>
        <w:t>OBMOČJA</w:t>
      </w:r>
    </w:p>
    <w:p w:rsidR="006327CB" w:rsidRDefault="006327CB" w:rsidP="006327CB">
      <w:pPr>
        <w:spacing w:before="106" w:line="276" w:lineRule="auto"/>
        <w:ind w:left="218" w:right="230"/>
        <w:jc w:val="both"/>
      </w:pPr>
      <w:r>
        <w:t xml:space="preserve">V spodnji preglednici so navedeni varstveni cilji za kvalifikacijske vrste varovanih območij v občini Divača, </w:t>
      </w:r>
      <w:proofErr w:type="gramStart"/>
      <w:r>
        <w:t>na</w:t>
      </w:r>
      <w:proofErr w:type="gramEnd"/>
      <w:r>
        <w:t xml:space="preserve"> katere lahko vpliva izvedba OPN. </w:t>
      </w:r>
      <w:proofErr w:type="gramStart"/>
      <w:r>
        <w:t xml:space="preserve">Varstveni cilji so vsebovani v </w:t>
      </w:r>
      <w:r>
        <w:rPr>
          <w:i/>
        </w:rPr>
        <w:t>Operativnem programu - programu upravljanja območij Natura 2000, 2007- 2013</w:t>
      </w:r>
      <w:r>
        <w:t xml:space="preserve">, v </w:t>
      </w:r>
      <w:r>
        <w:rPr>
          <w:i/>
        </w:rPr>
        <w:t>Uredbi o posebnih varstvenih območjih (območjih Natura 2000) (Ur.l.</w:t>
      </w:r>
      <w:proofErr w:type="gramEnd"/>
      <w:r>
        <w:rPr>
          <w:i/>
        </w:rPr>
        <w:t xml:space="preserve"> </w:t>
      </w:r>
      <w:proofErr w:type="gramStart"/>
      <w:r>
        <w:rPr>
          <w:i/>
        </w:rPr>
        <w:t>RS, št.</w:t>
      </w:r>
      <w:proofErr w:type="gramEnd"/>
      <w:r>
        <w:rPr>
          <w:i/>
        </w:rPr>
        <w:t xml:space="preserve"> 49/2004, 110/2004, 59/2007, 43/2008, 8/2012)</w:t>
      </w:r>
      <w:r>
        <w:t>.</w:t>
      </w:r>
    </w:p>
    <w:p w:rsidR="006327CB" w:rsidRDefault="006327CB" w:rsidP="006327CB">
      <w:pPr>
        <w:pStyle w:val="Telobesedila"/>
        <w:spacing w:before="3"/>
        <w:rPr>
          <w:sz w:val="25"/>
        </w:rPr>
      </w:pPr>
    </w:p>
    <w:p w:rsidR="006327CB" w:rsidRDefault="006327CB" w:rsidP="006327CB">
      <w:pPr>
        <w:spacing w:before="1" w:after="39"/>
        <w:ind w:left="218"/>
        <w:jc w:val="both"/>
        <w:rPr>
          <w:b/>
          <w:sz w:val="20"/>
        </w:rPr>
      </w:pPr>
      <w:r>
        <w:rPr>
          <w:b/>
          <w:sz w:val="20"/>
        </w:rPr>
        <w:t>Preglednica 4</w:t>
      </w:r>
      <w:proofErr w:type="gramStart"/>
      <w:r>
        <w:rPr>
          <w:b/>
          <w:sz w:val="20"/>
        </w:rPr>
        <w:t>:Varstveni</w:t>
      </w:r>
      <w:proofErr w:type="gramEnd"/>
      <w:r>
        <w:rPr>
          <w:b/>
          <w:sz w:val="20"/>
        </w:rPr>
        <w:t xml:space="preserve"> cilji</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961"/>
        <w:gridCol w:w="8362"/>
      </w:tblGrid>
      <w:tr w:rsidR="006327CB" w:rsidTr="00E32840">
        <w:trPr>
          <w:trHeight w:val="506"/>
        </w:trPr>
        <w:tc>
          <w:tcPr>
            <w:tcW w:w="1102" w:type="dxa"/>
            <w:shd w:val="clear" w:color="auto" w:fill="F2F2F2"/>
          </w:tcPr>
          <w:p w:rsidR="006327CB" w:rsidRDefault="006327CB" w:rsidP="00E32840">
            <w:pPr>
              <w:pStyle w:val="TableParagraph"/>
              <w:spacing w:line="224" w:lineRule="exact"/>
              <w:ind w:left="177"/>
              <w:rPr>
                <w:b/>
                <w:sz w:val="20"/>
              </w:rPr>
            </w:pPr>
            <w:r>
              <w:rPr>
                <w:b/>
                <w:sz w:val="20"/>
              </w:rPr>
              <w:t>Varovano</w:t>
            </w:r>
          </w:p>
          <w:p w:rsidR="006327CB" w:rsidRDefault="006327CB" w:rsidP="00E32840">
            <w:pPr>
              <w:pStyle w:val="TableParagraph"/>
              <w:spacing w:before="25"/>
              <w:ind w:left="213"/>
              <w:rPr>
                <w:b/>
                <w:sz w:val="20"/>
              </w:rPr>
            </w:pPr>
            <w:r>
              <w:rPr>
                <w:b/>
                <w:sz w:val="20"/>
              </w:rPr>
              <w:t>območje</w:t>
            </w:r>
          </w:p>
        </w:tc>
        <w:tc>
          <w:tcPr>
            <w:tcW w:w="4961" w:type="dxa"/>
            <w:shd w:val="clear" w:color="auto" w:fill="F2F2F2"/>
          </w:tcPr>
          <w:p w:rsidR="006327CB" w:rsidRDefault="006327CB" w:rsidP="00E32840">
            <w:pPr>
              <w:pStyle w:val="TableParagraph"/>
              <w:spacing w:before="122"/>
              <w:ind w:left="1929" w:right="1923"/>
              <w:jc w:val="center"/>
              <w:rPr>
                <w:b/>
                <w:sz w:val="20"/>
              </w:rPr>
            </w:pPr>
            <w:r>
              <w:rPr>
                <w:b/>
                <w:sz w:val="20"/>
              </w:rPr>
              <w:t>Varstveni cilji</w:t>
            </w:r>
          </w:p>
        </w:tc>
        <w:tc>
          <w:tcPr>
            <w:tcW w:w="8362" w:type="dxa"/>
            <w:shd w:val="clear" w:color="auto" w:fill="F2F2F2"/>
          </w:tcPr>
          <w:p w:rsidR="006327CB" w:rsidRDefault="006327CB" w:rsidP="00E32840">
            <w:pPr>
              <w:pStyle w:val="TableParagraph"/>
              <w:spacing w:before="122"/>
              <w:ind w:left="1314"/>
              <w:rPr>
                <w:b/>
                <w:sz w:val="20"/>
              </w:rPr>
            </w:pPr>
            <w:r>
              <w:rPr>
                <w:b/>
                <w:sz w:val="20"/>
              </w:rPr>
              <w:t>Dejavniki varovanih območij, ki prispevajo k njihovi ohranitveni vrednosti</w:t>
            </w:r>
          </w:p>
        </w:tc>
      </w:tr>
      <w:tr w:rsidR="006327CB" w:rsidTr="00E32840">
        <w:trPr>
          <w:trHeight w:val="230"/>
        </w:trPr>
        <w:tc>
          <w:tcPr>
            <w:tcW w:w="1102" w:type="dxa"/>
            <w:tcBorders>
              <w:bottom w:val="nil"/>
            </w:tcBorders>
          </w:tcPr>
          <w:p w:rsidR="006327CB" w:rsidRDefault="006327CB" w:rsidP="00E32840">
            <w:pPr>
              <w:pStyle w:val="TableParagraph"/>
              <w:rPr>
                <w:rFonts w:ascii="Times New Roman"/>
                <w:sz w:val="16"/>
              </w:rPr>
            </w:pPr>
          </w:p>
        </w:tc>
        <w:tc>
          <w:tcPr>
            <w:tcW w:w="4961" w:type="dxa"/>
            <w:tcBorders>
              <w:bottom w:val="nil"/>
            </w:tcBorders>
          </w:tcPr>
          <w:p w:rsidR="006327CB" w:rsidRDefault="006327CB" w:rsidP="00E32840">
            <w:pPr>
              <w:pStyle w:val="TableParagraph"/>
              <w:spacing w:line="210" w:lineRule="exact"/>
              <w:ind w:left="107"/>
              <w:rPr>
                <w:sz w:val="20"/>
              </w:rPr>
            </w:pPr>
            <w:r>
              <w:rPr>
                <w:sz w:val="20"/>
              </w:rPr>
              <w:t>Ohranjanje ekoloških značilnosti habitata vrst:</w:t>
            </w:r>
          </w:p>
        </w:tc>
        <w:tc>
          <w:tcPr>
            <w:tcW w:w="8362" w:type="dxa"/>
            <w:vMerge w:val="restart"/>
          </w:tcPr>
          <w:p w:rsidR="006327CB" w:rsidRDefault="006327CB" w:rsidP="00E61914">
            <w:pPr>
              <w:pStyle w:val="TableParagraph"/>
              <w:numPr>
                <w:ilvl w:val="0"/>
                <w:numId w:val="46"/>
              </w:numPr>
              <w:tabs>
                <w:tab w:val="left" w:pos="468"/>
              </w:tabs>
              <w:spacing w:before="62"/>
              <w:ind w:right="98"/>
              <w:jc w:val="both"/>
              <w:rPr>
                <w:sz w:val="20"/>
              </w:rPr>
            </w:pPr>
            <w:r>
              <w:rPr>
                <w:sz w:val="20"/>
              </w:rPr>
              <w:t xml:space="preserve">Notranja cona barjanskega okarčka se prekriva z drugimi conami travniških vrst. Z ukrepi prilagojene kmetijske rabe, predlaganimi za </w:t>
            </w:r>
            <w:proofErr w:type="gramStart"/>
            <w:r>
              <w:rPr>
                <w:sz w:val="20"/>
              </w:rPr>
              <w:t>te</w:t>
            </w:r>
            <w:proofErr w:type="gramEnd"/>
            <w:r>
              <w:rPr>
                <w:sz w:val="20"/>
              </w:rPr>
              <w:t xml:space="preserve"> vrste, se zagotavlja ohranjanje habitata barjanskega</w:t>
            </w:r>
            <w:r>
              <w:rPr>
                <w:spacing w:val="-20"/>
                <w:sz w:val="20"/>
              </w:rPr>
              <w:t xml:space="preserve"> </w:t>
            </w:r>
            <w:r>
              <w:rPr>
                <w:sz w:val="20"/>
              </w:rPr>
              <w:t>okarčka.</w:t>
            </w:r>
          </w:p>
          <w:p w:rsidR="006327CB" w:rsidRDefault="006327CB" w:rsidP="00E61914">
            <w:pPr>
              <w:pStyle w:val="TableParagraph"/>
              <w:numPr>
                <w:ilvl w:val="0"/>
                <w:numId w:val="46"/>
              </w:numPr>
              <w:tabs>
                <w:tab w:val="left" w:pos="468"/>
              </w:tabs>
              <w:ind w:right="95"/>
              <w:jc w:val="both"/>
              <w:rPr>
                <w:sz w:val="20"/>
              </w:rPr>
            </w:pPr>
            <w:r>
              <w:rPr>
                <w:sz w:val="20"/>
              </w:rPr>
              <w:t xml:space="preserve">V notranji coni bukovega kozlička se pušča vsaj 3% odmrle in odmirajoče biomase, predvsem odraslega drevja, </w:t>
            </w:r>
            <w:proofErr w:type="gramStart"/>
            <w:r>
              <w:rPr>
                <w:sz w:val="20"/>
              </w:rPr>
              <w:t>od</w:t>
            </w:r>
            <w:proofErr w:type="gramEnd"/>
            <w:r>
              <w:rPr>
                <w:sz w:val="20"/>
              </w:rPr>
              <w:t xml:space="preserve"> celotne lesne zaloge. Kjer tega </w:t>
            </w:r>
            <w:proofErr w:type="gramStart"/>
            <w:r>
              <w:rPr>
                <w:sz w:val="20"/>
              </w:rPr>
              <w:t>ni</w:t>
            </w:r>
            <w:proofErr w:type="gramEnd"/>
            <w:r>
              <w:rPr>
                <w:sz w:val="20"/>
              </w:rPr>
              <w:t xml:space="preserve"> možno zagotoviti se pri sečnji listavcev (hrast, jesen, kostanj) pušča najvišje možne</w:t>
            </w:r>
            <w:r>
              <w:rPr>
                <w:spacing w:val="-3"/>
                <w:sz w:val="20"/>
              </w:rPr>
              <w:t xml:space="preserve"> </w:t>
            </w:r>
            <w:r>
              <w:rPr>
                <w:sz w:val="20"/>
              </w:rPr>
              <w:t>panje.</w:t>
            </w:r>
          </w:p>
          <w:p w:rsidR="006327CB" w:rsidRDefault="006327CB" w:rsidP="00E61914">
            <w:pPr>
              <w:pStyle w:val="TableParagraph"/>
              <w:numPr>
                <w:ilvl w:val="0"/>
                <w:numId w:val="46"/>
              </w:numPr>
              <w:tabs>
                <w:tab w:val="left" w:pos="468"/>
              </w:tabs>
              <w:spacing w:line="237" w:lineRule="auto"/>
              <w:ind w:right="98"/>
              <w:jc w:val="both"/>
              <w:rPr>
                <w:sz w:val="20"/>
              </w:rPr>
            </w:pPr>
            <w:r>
              <w:rPr>
                <w:sz w:val="20"/>
              </w:rPr>
              <w:t xml:space="preserve">V notranji coni človeške ribice se z varstvenimi režimi jam človeške ribice. </w:t>
            </w:r>
            <w:proofErr w:type="gramStart"/>
            <w:r>
              <w:rPr>
                <w:sz w:val="20"/>
              </w:rPr>
              <w:t>zagotavlja</w:t>
            </w:r>
            <w:proofErr w:type="gramEnd"/>
            <w:r>
              <w:rPr>
                <w:sz w:val="20"/>
              </w:rPr>
              <w:t xml:space="preserve"> ohranjanje podzemskih habitatov in uravnava turistični</w:t>
            </w:r>
            <w:r>
              <w:rPr>
                <w:spacing w:val="-5"/>
                <w:sz w:val="20"/>
              </w:rPr>
              <w:t xml:space="preserve"> </w:t>
            </w:r>
            <w:r>
              <w:rPr>
                <w:sz w:val="20"/>
              </w:rPr>
              <w:t>obisk.</w:t>
            </w:r>
          </w:p>
          <w:p w:rsidR="006327CB" w:rsidRDefault="006327CB" w:rsidP="00E61914">
            <w:pPr>
              <w:pStyle w:val="TableParagraph"/>
              <w:numPr>
                <w:ilvl w:val="0"/>
                <w:numId w:val="46"/>
              </w:numPr>
              <w:tabs>
                <w:tab w:val="left" w:pos="468"/>
              </w:tabs>
              <w:spacing w:before="3" w:line="237" w:lineRule="auto"/>
              <w:ind w:right="97"/>
              <w:jc w:val="both"/>
              <w:rPr>
                <w:sz w:val="20"/>
              </w:rPr>
            </w:pPr>
            <w:r>
              <w:rPr>
                <w:sz w:val="20"/>
              </w:rPr>
              <w:t>Škocjanske jame (I.Š. 40735) so jame z nadzorovanim vstopom. Določi se dovoljena raba jame in način ogledovanja s takšnimi časovnimi in prostorskimi okviri, da se zagotovi varstvo HT 8310 in kolonij netopirjev. Potrebna je sonaravna raba gozdov, ki se že ustrezno</w:t>
            </w:r>
            <w:r>
              <w:rPr>
                <w:spacing w:val="-8"/>
                <w:sz w:val="20"/>
              </w:rPr>
              <w:t xml:space="preserve"> </w:t>
            </w:r>
            <w:r>
              <w:rPr>
                <w:sz w:val="20"/>
              </w:rPr>
              <w:t>izvaja.</w:t>
            </w:r>
          </w:p>
          <w:p w:rsidR="006327CB" w:rsidRDefault="006327CB" w:rsidP="00E61914">
            <w:pPr>
              <w:pStyle w:val="TableParagraph"/>
              <w:numPr>
                <w:ilvl w:val="0"/>
                <w:numId w:val="46"/>
              </w:numPr>
              <w:tabs>
                <w:tab w:val="left" w:pos="468"/>
              </w:tabs>
              <w:spacing w:before="2"/>
              <w:ind w:right="92"/>
              <w:jc w:val="both"/>
              <w:rPr>
                <w:sz w:val="20"/>
              </w:rPr>
            </w:pPr>
            <w:r>
              <w:rPr>
                <w:sz w:val="20"/>
              </w:rPr>
              <w:t>V notranji coni drobnovratnika se ohranja podzemske jamske habitate, vključno z vsemi jamskimi strukturami ter vlažnostnim, temperaturnim in svetlobnim režimom. V notranji coni drobnovratnika se z varstvenimi režimi jam zagotavlja ohranjanje podzemskih habitatov in uravnava turistični</w:t>
            </w:r>
            <w:r>
              <w:rPr>
                <w:spacing w:val="-14"/>
                <w:sz w:val="20"/>
              </w:rPr>
              <w:t xml:space="preserve"> </w:t>
            </w:r>
            <w:r>
              <w:rPr>
                <w:sz w:val="20"/>
              </w:rPr>
              <w:t>obisk.</w:t>
            </w:r>
          </w:p>
          <w:p w:rsidR="006327CB" w:rsidRDefault="006327CB" w:rsidP="00E61914">
            <w:pPr>
              <w:pStyle w:val="TableParagraph"/>
              <w:numPr>
                <w:ilvl w:val="0"/>
                <w:numId w:val="46"/>
              </w:numPr>
              <w:tabs>
                <w:tab w:val="left" w:pos="468"/>
              </w:tabs>
              <w:spacing w:before="1" w:line="237" w:lineRule="auto"/>
              <w:ind w:right="98"/>
              <w:jc w:val="both"/>
              <w:rPr>
                <w:sz w:val="20"/>
              </w:rPr>
            </w:pPr>
            <w:r>
              <w:rPr>
                <w:sz w:val="20"/>
              </w:rPr>
              <w:t>Notranja cona HT 9340 sega v GR Varovalni gozdovi, v katerem se sečnja izvaja le na manj ekstremnih rastiščih in je usmerjena v krepitev varovalne</w:t>
            </w:r>
            <w:r>
              <w:rPr>
                <w:spacing w:val="-5"/>
                <w:sz w:val="20"/>
              </w:rPr>
              <w:t xml:space="preserve"> </w:t>
            </w:r>
            <w:r>
              <w:rPr>
                <w:sz w:val="20"/>
              </w:rPr>
              <w:t>funkcije.</w:t>
            </w:r>
          </w:p>
          <w:p w:rsidR="006327CB" w:rsidRDefault="006327CB" w:rsidP="00E61914">
            <w:pPr>
              <w:pStyle w:val="TableParagraph"/>
              <w:numPr>
                <w:ilvl w:val="0"/>
                <w:numId w:val="46"/>
              </w:numPr>
              <w:tabs>
                <w:tab w:val="left" w:pos="468"/>
              </w:tabs>
              <w:spacing w:before="3" w:line="237" w:lineRule="auto"/>
              <w:ind w:right="92"/>
              <w:jc w:val="both"/>
              <w:rPr>
                <w:sz w:val="20"/>
              </w:rPr>
            </w:pPr>
            <w:r>
              <w:rPr>
                <w:sz w:val="20"/>
              </w:rPr>
              <w:t>V notranji coni hribskega urha in velikega pupka se okoli mokrišč in vodnih površin v gozdu ohranja drevje in grmovje tako, da je med vodnim telesom in gozdom sklenjen prehod, porasel z lesnimi rastlinami. V notranji coni se ohranja mokrišča in vodne površine v gozdu (mlake, luže in</w:t>
            </w:r>
            <w:r>
              <w:rPr>
                <w:spacing w:val="-14"/>
                <w:sz w:val="20"/>
              </w:rPr>
              <w:t xml:space="preserve"> </w:t>
            </w:r>
            <w:r>
              <w:rPr>
                <w:sz w:val="20"/>
              </w:rPr>
              <w:t>kaluže).</w:t>
            </w:r>
          </w:p>
          <w:p w:rsidR="006327CB" w:rsidRDefault="006327CB" w:rsidP="00E61914">
            <w:pPr>
              <w:pStyle w:val="TableParagraph"/>
              <w:numPr>
                <w:ilvl w:val="0"/>
                <w:numId w:val="46"/>
              </w:numPr>
              <w:tabs>
                <w:tab w:val="left" w:pos="468"/>
              </w:tabs>
              <w:spacing w:before="6" w:line="237" w:lineRule="auto"/>
              <w:ind w:right="96"/>
              <w:jc w:val="both"/>
              <w:rPr>
                <w:sz w:val="20"/>
              </w:rPr>
            </w:pPr>
            <w:r>
              <w:rPr>
                <w:sz w:val="20"/>
              </w:rPr>
              <w:t>Habitat hromega volnoritca se zagotavlja z ohranjanjem prepleta travniških (HT 62A0) in grmiščnih (HT 5130) habitatov.</w:t>
            </w:r>
          </w:p>
          <w:p w:rsidR="006327CB" w:rsidRDefault="006327CB" w:rsidP="00E61914">
            <w:pPr>
              <w:pStyle w:val="TableParagraph"/>
              <w:numPr>
                <w:ilvl w:val="0"/>
                <w:numId w:val="46"/>
              </w:numPr>
              <w:tabs>
                <w:tab w:val="left" w:pos="468"/>
              </w:tabs>
              <w:ind w:right="97"/>
              <w:jc w:val="both"/>
              <w:rPr>
                <w:sz w:val="20"/>
              </w:rPr>
            </w:pPr>
            <w:r>
              <w:rPr>
                <w:sz w:val="20"/>
              </w:rPr>
              <w:t xml:space="preserve">Notranja cona HT 91K0 sega v GR Bukovi gozdovi </w:t>
            </w:r>
            <w:proofErr w:type="gramStart"/>
            <w:r>
              <w:rPr>
                <w:sz w:val="20"/>
              </w:rPr>
              <w:t>na</w:t>
            </w:r>
            <w:proofErr w:type="gramEnd"/>
            <w:r>
              <w:rPr>
                <w:sz w:val="20"/>
              </w:rPr>
              <w:t xml:space="preserve"> rastišču Seslerio-Fagetum. Z ukrepi nege naj se poveča delež bukve in</w:t>
            </w:r>
            <w:r>
              <w:rPr>
                <w:spacing w:val="-3"/>
                <w:sz w:val="20"/>
              </w:rPr>
              <w:t xml:space="preserve"> </w:t>
            </w:r>
            <w:r>
              <w:rPr>
                <w:sz w:val="20"/>
              </w:rPr>
              <w:t>gradna.</w:t>
            </w:r>
          </w:p>
          <w:p w:rsidR="006327CB" w:rsidRDefault="006327CB" w:rsidP="00E61914">
            <w:pPr>
              <w:pStyle w:val="TableParagraph"/>
              <w:numPr>
                <w:ilvl w:val="0"/>
                <w:numId w:val="46"/>
              </w:numPr>
              <w:tabs>
                <w:tab w:val="left" w:pos="468"/>
              </w:tabs>
              <w:ind w:right="95"/>
              <w:jc w:val="both"/>
              <w:rPr>
                <w:sz w:val="20"/>
              </w:rPr>
            </w:pPr>
            <w:r>
              <w:rPr>
                <w:sz w:val="20"/>
              </w:rPr>
              <w:t xml:space="preserve">Jama Dolenca (I.Š. 40785) je jama z nadzorovanim vstopom. Če se pojavi interes za rabo jame, se ob podelitvi koncesije </w:t>
            </w:r>
            <w:proofErr w:type="gramStart"/>
            <w:r>
              <w:rPr>
                <w:sz w:val="20"/>
              </w:rPr>
              <w:t>ali</w:t>
            </w:r>
            <w:proofErr w:type="gramEnd"/>
            <w:r>
              <w:rPr>
                <w:sz w:val="20"/>
              </w:rPr>
              <w:t xml:space="preserve"> skrbništva določi raba jame oz. način ogledovanja s takšnimi časovnimi in prostorskimi okviri, da se zagotovi varstvo HT</w:t>
            </w:r>
            <w:r>
              <w:rPr>
                <w:spacing w:val="-5"/>
                <w:sz w:val="20"/>
              </w:rPr>
              <w:t xml:space="preserve"> </w:t>
            </w:r>
            <w:r>
              <w:rPr>
                <w:sz w:val="20"/>
              </w:rPr>
              <w:t>8310.</w:t>
            </w:r>
          </w:p>
        </w:tc>
      </w:tr>
      <w:tr w:rsidR="006327CB" w:rsidTr="00E32840">
        <w:trPr>
          <w:trHeight w:val="255"/>
        </w:trPr>
        <w:tc>
          <w:tcPr>
            <w:tcW w:w="1102" w:type="dxa"/>
            <w:tcBorders>
              <w:top w:val="nil"/>
              <w:bottom w:val="nil"/>
            </w:tcBorders>
          </w:tcPr>
          <w:p w:rsidR="006327CB" w:rsidRDefault="006327CB" w:rsidP="00E32840">
            <w:pPr>
              <w:pStyle w:val="TableParagraph"/>
              <w:rPr>
                <w:rFonts w:ascii="Times New Roman"/>
                <w:sz w:val="18"/>
              </w:rPr>
            </w:pPr>
          </w:p>
        </w:tc>
        <w:tc>
          <w:tcPr>
            <w:tcW w:w="4961" w:type="dxa"/>
            <w:tcBorders>
              <w:top w:val="nil"/>
              <w:bottom w:val="nil"/>
            </w:tcBorders>
          </w:tcPr>
          <w:p w:rsidR="006327CB" w:rsidRDefault="006327CB" w:rsidP="00E61914">
            <w:pPr>
              <w:pStyle w:val="TableParagraph"/>
              <w:numPr>
                <w:ilvl w:val="0"/>
                <w:numId w:val="45"/>
              </w:numPr>
              <w:tabs>
                <w:tab w:val="left" w:pos="467"/>
                <w:tab w:val="left" w:pos="468"/>
              </w:tabs>
              <w:spacing w:before="5" w:line="231" w:lineRule="exact"/>
              <w:rPr>
                <w:sz w:val="20"/>
              </w:rPr>
            </w:pPr>
            <w:r>
              <w:rPr>
                <w:sz w:val="20"/>
              </w:rPr>
              <w:t>barjanski</w:t>
            </w:r>
            <w:r>
              <w:rPr>
                <w:spacing w:val="-1"/>
                <w:sz w:val="20"/>
              </w:rPr>
              <w:t xml:space="preserve"> </w:t>
            </w:r>
            <w:r>
              <w:rPr>
                <w:sz w:val="20"/>
              </w:rPr>
              <w:t>okarček</w:t>
            </w:r>
          </w:p>
        </w:tc>
        <w:tc>
          <w:tcPr>
            <w:tcW w:w="8362" w:type="dxa"/>
            <w:vMerge/>
            <w:tcBorders>
              <w:top w:val="nil"/>
            </w:tcBorders>
          </w:tcPr>
          <w:p w:rsidR="006327CB" w:rsidRDefault="006327CB" w:rsidP="00E32840">
            <w:pPr>
              <w:rPr>
                <w:sz w:val="2"/>
                <w:szCs w:val="2"/>
              </w:rPr>
            </w:pPr>
          </w:p>
        </w:tc>
      </w:tr>
      <w:tr w:rsidR="006327CB" w:rsidTr="00E32840">
        <w:trPr>
          <w:trHeight w:val="256"/>
        </w:trPr>
        <w:tc>
          <w:tcPr>
            <w:tcW w:w="1102" w:type="dxa"/>
            <w:tcBorders>
              <w:top w:val="nil"/>
              <w:bottom w:val="nil"/>
            </w:tcBorders>
          </w:tcPr>
          <w:p w:rsidR="006327CB" w:rsidRDefault="006327CB" w:rsidP="00E32840">
            <w:pPr>
              <w:pStyle w:val="TableParagraph"/>
              <w:rPr>
                <w:rFonts w:ascii="Times New Roman"/>
                <w:sz w:val="18"/>
              </w:rPr>
            </w:pPr>
          </w:p>
        </w:tc>
        <w:tc>
          <w:tcPr>
            <w:tcW w:w="4961" w:type="dxa"/>
            <w:tcBorders>
              <w:top w:val="nil"/>
              <w:bottom w:val="nil"/>
            </w:tcBorders>
          </w:tcPr>
          <w:p w:rsidR="006327CB" w:rsidRDefault="006327CB" w:rsidP="00E61914">
            <w:pPr>
              <w:pStyle w:val="TableParagraph"/>
              <w:numPr>
                <w:ilvl w:val="0"/>
                <w:numId w:val="44"/>
              </w:numPr>
              <w:tabs>
                <w:tab w:val="left" w:pos="467"/>
                <w:tab w:val="left" w:pos="468"/>
              </w:tabs>
              <w:spacing w:before="5" w:line="231" w:lineRule="exact"/>
              <w:rPr>
                <w:sz w:val="20"/>
              </w:rPr>
            </w:pPr>
            <w:r>
              <w:rPr>
                <w:sz w:val="20"/>
              </w:rPr>
              <w:t>bukov</w:t>
            </w:r>
            <w:r>
              <w:rPr>
                <w:spacing w:val="-1"/>
                <w:sz w:val="20"/>
              </w:rPr>
              <w:t xml:space="preserve"> </w:t>
            </w:r>
            <w:r>
              <w:rPr>
                <w:sz w:val="20"/>
              </w:rPr>
              <w:t>kozliček</w:t>
            </w:r>
          </w:p>
        </w:tc>
        <w:tc>
          <w:tcPr>
            <w:tcW w:w="8362" w:type="dxa"/>
            <w:vMerge/>
            <w:tcBorders>
              <w:top w:val="nil"/>
            </w:tcBorders>
          </w:tcPr>
          <w:p w:rsidR="006327CB" w:rsidRDefault="006327CB" w:rsidP="00E32840">
            <w:pPr>
              <w:rPr>
                <w:sz w:val="2"/>
                <w:szCs w:val="2"/>
              </w:rPr>
            </w:pPr>
          </w:p>
        </w:tc>
      </w:tr>
      <w:tr w:rsidR="006327CB" w:rsidTr="00E32840">
        <w:trPr>
          <w:trHeight w:val="256"/>
        </w:trPr>
        <w:tc>
          <w:tcPr>
            <w:tcW w:w="1102" w:type="dxa"/>
            <w:tcBorders>
              <w:top w:val="nil"/>
              <w:bottom w:val="nil"/>
            </w:tcBorders>
          </w:tcPr>
          <w:p w:rsidR="006327CB" w:rsidRDefault="006327CB" w:rsidP="00E32840">
            <w:pPr>
              <w:pStyle w:val="TableParagraph"/>
              <w:rPr>
                <w:rFonts w:ascii="Times New Roman"/>
                <w:sz w:val="18"/>
              </w:rPr>
            </w:pPr>
          </w:p>
        </w:tc>
        <w:tc>
          <w:tcPr>
            <w:tcW w:w="4961" w:type="dxa"/>
            <w:tcBorders>
              <w:top w:val="nil"/>
              <w:bottom w:val="nil"/>
            </w:tcBorders>
          </w:tcPr>
          <w:p w:rsidR="006327CB" w:rsidRDefault="006327CB" w:rsidP="00E61914">
            <w:pPr>
              <w:pStyle w:val="TableParagraph"/>
              <w:numPr>
                <w:ilvl w:val="0"/>
                <w:numId w:val="43"/>
              </w:numPr>
              <w:tabs>
                <w:tab w:val="left" w:pos="467"/>
                <w:tab w:val="left" w:pos="468"/>
              </w:tabs>
              <w:spacing w:before="5" w:line="231" w:lineRule="exact"/>
              <w:rPr>
                <w:sz w:val="20"/>
              </w:rPr>
            </w:pPr>
            <w:r>
              <w:rPr>
                <w:sz w:val="20"/>
              </w:rPr>
              <w:t>človeška</w:t>
            </w:r>
            <w:r>
              <w:rPr>
                <w:spacing w:val="-1"/>
                <w:sz w:val="20"/>
              </w:rPr>
              <w:t xml:space="preserve"> </w:t>
            </w:r>
            <w:r>
              <w:rPr>
                <w:sz w:val="20"/>
              </w:rPr>
              <w:t>ribica</w:t>
            </w:r>
          </w:p>
        </w:tc>
        <w:tc>
          <w:tcPr>
            <w:tcW w:w="8362" w:type="dxa"/>
            <w:vMerge/>
            <w:tcBorders>
              <w:top w:val="nil"/>
            </w:tcBorders>
          </w:tcPr>
          <w:p w:rsidR="006327CB" w:rsidRDefault="006327CB" w:rsidP="00E32840">
            <w:pPr>
              <w:rPr>
                <w:sz w:val="2"/>
                <w:szCs w:val="2"/>
              </w:rPr>
            </w:pPr>
          </w:p>
        </w:tc>
      </w:tr>
      <w:tr w:rsidR="006327CB" w:rsidTr="00E32840">
        <w:trPr>
          <w:trHeight w:val="256"/>
        </w:trPr>
        <w:tc>
          <w:tcPr>
            <w:tcW w:w="1102" w:type="dxa"/>
            <w:tcBorders>
              <w:top w:val="nil"/>
              <w:bottom w:val="nil"/>
            </w:tcBorders>
          </w:tcPr>
          <w:p w:rsidR="006327CB" w:rsidRDefault="006327CB" w:rsidP="00E32840">
            <w:pPr>
              <w:pStyle w:val="TableParagraph"/>
              <w:rPr>
                <w:rFonts w:ascii="Times New Roman"/>
                <w:sz w:val="18"/>
              </w:rPr>
            </w:pPr>
          </w:p>
        </w:tc>
        <w:tc>
          <w:tcPr>
            <w:tcW w:w="4961" w:type="dxa"/>
            <w:tcBorders>
              <w:top w:val="nil"/>
              <w:bottom w:val="nil"/>
            </w:tcBorders>
          </w:tcPr>
          <w:p w:rsidR="006327CB" w:rsidRDefault="006327CB" w:rsidP="00E61914">
            <w:pPr>
              <w:pStyle w:val="TableParagraph"/>
              <w:numPr>
                <w:ilvl w:val="0"/>
                <w:numId w:val="42"/>
              </w:numPr>
              <w:tabs>
                <w:tab w:val="left" w:pos="467"/>
                <w:tab w:val="left" w:pos="468"/>
              </w:tabs>
              <w:spacing w:before="5" w:line="231" w:lineRule="exact"/>
              <w:rPr>
                <w:sz w:val="20"/>
              </w:rPr>
            </w:pPr>
            <w:r>
              <w:rPr>
                <w:sz w:val="20"/>
              </w:rPr>
              <w:t>drobnovratnik</w:t>
            </w:r>
          </w:p>
        </w:tc>
        <w:tc>
          <w:tcPr>
            <w:tcW w:w="8362" w:type="dxa"/>
            <w:vMerge/>
            <w:tcBorders>
              <w:top w:val="nil"/>
            </w:tcBorders>
          </w:tcPr>
          <w:p w:rsidR="006327CB" w:rsidRDefault="006327CB" w:rsidP="00E32840">
            <w:pPr>
              <w:rPr>
                <w:sz w:val="2"/>
                <w:szCs w:val="2"/>
              </w:rPr>
            </w:pPr>
          </w:p>
        </w:tc>
      </w:tr>
      <w:tr w:rsidR="006327CB" w:rsidTr="00E32840">
        <w:trPr>
          <w:trHeight w:val="520"/>
        </w:trPr>
        <w:tc>
          <w:tcPr>
            <w:tcW w:w="1102" w:type="dxa"/>
            <w:tcBorders>
              <w:top w:val="nil"/>
              <w:bottom w:val="nil"/>
            </w:tcBorders>
          </w:tcPr>
          <w:p w:rsidR="006327CB" w:rsidRDefault="006327CB" w:rsidP="00E32840">
            <w:pPr>
              <w:pStyle w:val="TableParagraph"/>
              <w:rPr>
                <w:rFonts w:ascii="Times New Roman"/>
                <w:sz w:val="20"/>
              </w:rPr>
            </w:pPr>
          </w:p>
        </w:tc>
        <w:tc>
          <w:tcPr>
            <w:tcW w:w="4961" w:type="dxa"/>
            <w:tcBorders>
              <w:top w:val="nil"/>
              <w:bottom w:val="nil"/>
            </w:tcBorders>
          </w:tcPr>
          <w:p w:rsidR="006327CB" w:rsidRDefault="006327CB" w:rsidP="00E61914">
            <w:pPr>
              <w:pStyle w:val="TableParagraph"/>
              <w:numPr>
                <w:ilvl w:val="0"/>
                <w:numId w:val="41"/>
              </w:numPr>
              <w:tabs>
                <w:tab w:val="left" w:pos="467"/>
                <w:tab w:val="left" w:pos="468"/>
              </w:tabs>
              <w:spacing w:before="5"/>
              <w:rPr>
                <w:sz w:val="20"/>
              </w:rPr>
            </w:pPr>
            <w:r>
              <w:rPr>
                <w:sz w:val="20"/>
              </w:rPr>
              <w:t>hribski</w:t>
            </w:r>
            <w:r>
              <w:rPr>
                <w:spacing w:val="-1"/>
                <w:sz w:val="20"/>
              </w:rPr>
              <w:t xml:space="preserve"> </w:t>
            </w:r>
            <w:r>
              <w:rPr>
                <w:sz w:val="20"/>
              </w:rPr>
              <w:t>urh</w:t>
            </w:r>
          </w:p>
          <w:p w:rsidR="006327CB" w:rsidRDefault="006327CB" w:rsidP="00E61914">
            <w:pPr>
              <w:pStyle w:val="TableParagraph"/>
              <w:numPr>
                <w:ilvl w:val="0"/>
                <w:numId w:val="41"/>
              </w:numPr>
              <w:tabs>
                <w:tab w:val="left" w:pos="467"/>
                <w:tab w:val="left" w:pos="468"/>
              </w:tabs>
              <w:spacing w:before="19" w:line="231" w:lineRule="exact"/>
              <w:rPr>
                <w:sz w:val="20"/>
              </w:rPr>
            </w:pPr>
            <w:r>
              <w:rPr>
                <w:sz w:val="20"/>
              </w:rPr>
              <w:t>hromi</w:t>
            </w:r>
            <w:r>
              <w:rPr>
                <w:spacing w:val="-1"/>
                <w:sz w:val="20"/>
              </w:rPr>
              <w:t xml:space="preserve"> </w:t>
            </w:r>
            <w:r>
              <w:rPr>
                <w:sz w:val="20"/>
              </w:rPr>
              <w:t>volnoritec</w:t>
            </w:r>
          </w:p>
        </w:tc>
        <w:tc>
          <w:tcPr>
            <w:tcW w:w="8362" w:type="dxa"/>
            <w:vMerge/>
            <w:tcBorders>
              <w:top w:val="nil"/>
            </w:tcBorders>
          </w:tcPr>
          <w:p w:rsidR="006327CB" w:rsidRDefault="006327CB" w:rsidP="00E32840">
            <w:pPr>
              <w:rPr>
                <w:sz w:val="2"/>
                <w:szCs w:val="2"/>
              </w:rPr>
            </w:pPr>
          </w:p>
        </w:tc>
      </w:tr>
      <w:tr w:rsidR="006327CB" w:rsidTr="00E32840">
        <w:trPr>
          <w:trHeight w:val="256"/>
        </w:trPr>
        <w:tc>
          <w:tcPr>
            <w:tcW w:w="1102" w:type="dxa"/>
            <w:tcBorders>
              <w:top w:val="nil"/>
              <w:bottom w:val="nil"/>
            </w:tcBorders>
          </w:tcPr>
          <w:p w:rsidR="006327CB" w:rsidRDefault="006327CB" w:rsidP="00E32840">
            <w:pPr>
              <w:pStyle w:val="TableParagraph"/>
              <w:rPr>
                <w:rFonts w:ascii="Times New Roman"/>
                <w:sz w:val="18"/>
              </w:rPr>
            </w:pPr>
          </w:p>
        </w:tc>
        <w:tc>
          <w:tcPr>
            <w:tcW w:w="4961" w:type="dxa"/>
            <w:tcBorders>
              <w:top w:val="nil"/>
              <w:bottom w:val="nil"/>
            </w:tcBorders>
          </w:tcPr>
          <w:p w:rsidR="006327CB" w:rsidRDefault="006327CB" w:rsidP="00E61914">
            <w:pPr>
              <w:pStyle w:val="TableParagraph"/>
              <w:numPr>
                <w:ilvl w:val="0"/>
                <w:numId w:val="40"/>
              </w:numPr>
              <w:tabs>
                <w:tab w:val="left" w:pos="467"/>
                <w:tab w:val="left" w:pos="468"/>
              </w:tabs>
              <w:spacing w:before="5" w:line="231" w:lineRule="exact"/>
              <w:rPr>
                <w:sz w:val="20"/>
              </w:rPr>
            </w:pPr>
            <w:r>
              <w:rPr>
                <w:sz w:val="20"/>
              </w:rPr>
              <w:t>kraški</w:t>
            </w:r>
            <w:r>
              <w:rPr>
                <w:spacing w:val="-1"/>
                <w:sz w:val="20"/>
              </w:rPr>
              <w:t xml:space="preserve"> </w:t>
            </w:r>
            <w:r>
              <w:rPr>
                <w:sz w:val="20"/>
              </w:rPr>
              <w:t>zmrzlikar</w:t>
            </w:r>
          </w:p>
        </w:tc>
        <w:tc>
          <w:tcPr>
            <w:tcW w:w="8362" w:type="dxa"/>
            <w:vMerge/>
            <w:tcBorders>
              <w:top w:val="nil"/>
            </w:tcBorders>
          </w:tcPr>
          <w:p w:rsidR="006327CB" w:rsidRDefault="006327CB" w:rsidP="00E32840">
            <w:pPr>
              <w:rPr>
                <w:sz w:val="2"/>
                <w:szCs w:val="2"/>
              </w:rPr>
            </w:pPr>
          </w:p>
        </w:tc>
      </w:tr>
      <w:tr w:rsidR="006327CB" w:rsidTr="00E32840">
        <w:trPr>
          <w:trHeight w:val="256"/>
        </w:trPr>
        <w:tc>
          <w:tcPr>
            <w:tcW w:w="1102" w:type="dxa"/>
            <w:tcBorders>
              <w:top w:val="nil"/>
              <w:bottom w:val="nil"/>
            </w:tcBorders>
          </w:tcPr>
          <w:p w:rsidR="006327CB" w:rsidRDefault="006327CB" w:rsidP="00E32840">
            <w:pPr>
              <w:pStyle w:val="TableParagraph"/>
              <w:rPr>
                <w:rFonts w:ascii="Times New Roman"/>
                <w:sz w:val="18"/>
              </w:rPr>
            </w:pPr>
          </w:p>
        </w:tc>
        <w:tc>
          <w:tcPr>
            <w:tcW w:w="4961" w:type="dxa"/>
            <w:tcBorders>
              <w:top w:val="nil"/>
              <w:bottom w:val="nil"/>
            </w:tcBorders>
          </w:tcPr>
          <w:p w:rsidR="006327CB" w:rsidRDefault="006327CB" w:rsidP="00E61914">
            <w:pPr>
              <w:pStyle w:val="TableParagraph"/>
              <w:numPr>
                <w:ilvl w:val="0"/>
                <w:numId w:val="39"/>
              </w:numPr>
              <w:tabs>
                <w:tab w:val="left" w:pos="467"/>
                <w:tab w:val="left" w:pos="468"/>
              </w:tabs>
              <w:spacing w:before="5" w:line="231" w:lineRule="exact"/>
              <w:rPr>
                <w:sz w:val="20"/>
              </w:rPr>
            </w:pPr>
            <w:r>
              <w:rPr>
                <w:sz w:val="20"/>
              </w:rPr>
              <w:t>travniški</w:t>
            </w:r>
            <w:r>
              <w:rPr>
                <w:spacing w:val="-1"/>
                <w:sz w:val="20"/>
              </w:rPr>
              <w:t xml:space="preserve"> </w:t>
            </w:r>
            <w:r>
              <w:rPr>
                <w:sz w:val="20"/>
              </w:rPr>
              <w:t>postavnež</w:t>
            </w:r>
          </w:p>
        </w:tc>
        <w:tc>
          <w:tcPr>
            <w:tcW w:w="8362" w:type="dxa"/>
            <w:vMerge/>
            <w:tcBorders>
              <w:top w:val="nil"/>
            </w:tcBorders>
          </w:tcPr>
          <w:p w:rsidR="006327CB" w:rsidRDefault="006327CB" w:rsidP="00E32840">
            <w:pPr>
              <w:rPr>
                <w:sz w:val="2"/>
                <w:szCs w:val="2"/>
              </w:rPr>
            </w:pPr>
          </w:p>
        </w:tc>
      </w:tr>
      <w:tr w:rsidR="006327CB" w:rsidTr="00E32840">
        <w:trPr>
          <w:trHeight w:val="373"/>
        </w:trPr>
        <w:tc>
          <w:tcPr>
            <w:tcW w:w="1102" w:type="dxa"/>
            <w:tcBorders>
              <w:top w:val="nil"/>
              <w:bottom w:val="nil"/>
            </w:tcBorders>
          </w:tcPr>
          <w:p w:rsidR="006327CB" w:rsidRDefault="006327CB" w:rsidP="00E32840">
            <w:pPr>
              <w:pStyle w:val="TableParagraph"/>
              <w:rPr>
                <w:rFonts w:ascii="Times New Roman"/>
                <w:sz w:val="20"/>
              </w:rPr>
            </w:pPr>
          </w:p>
        </w:tc>
        <w:tc>
          <w:tcPr>
            <w:tcW w:w="4961" w:type="dxa"/>
            <w:tcBorders>
              <w:top w:val="nil"/>
              <w:bottom w:val="nil"/>
            </w:tcBorders>
          </w:tcPr>
          <w:p w:rsidR="006327CB" w:rsidRDefault="006327CB" w:rsidP="00E61914">
            <w:pPr>
              <w:pStyle w:val="TableParagraph"/>
              <w:numPr>
                <w:ilvl w:val="0"/>
                <w:numId w:val="38"/>
              </w:numPr>
              <w:tabs>
                <w:tab w:val="left" w:pos="467"/>
                <w:tab w:val="left" w:pos="468"/>
              </w:tabs>
              <w:spacing w:before="5"/>
              <w:rPr>
                <w:sz w:val="20"/>
              </w:rPr>
            </w:pPr>
            <w:r>
              <w:rPr>
                <w:sz w:val="20"/>
              </w:rPr>
              <w:t>veliki</w:t>
            </w:r>
            <w:r>
              <w:rPr>
                <w:spacing w:val="-1"/>
                <w:sz w:val="20"/>
              </w:rPr>
              <w:t xml:space="preserve"> </w:t>
            </w:r>
            <w:r>
              <w:rPr>
                <w:sz w:val="20"/>
              </w:rPr>
              <w:t>pupek</w:t>
            </w:r>
          </w:p>
        </w:tc>
        <w:tc>
          <w:tcPr>
            <w:tcW w:w="8362" w:type="dxa"/>
            <w:vMerge/>
            <w:tcBorders>
              <w:top w:val="nil"/>
            </w:tcBorders>
          </w:tcPr>
          <w:p w:rsidR="006327CB" w:rsidRDefault="006327CB" w:rsidP="00E32840">
            <w:pPr>
              <w:rPr>
                <w:sz w:val="2"/>
                <w:szCs w:val="2"/>
              </w:rPr>
            </w:pPr>
          </w:p>
        </w:tc>
      </w:tr>
      <w:tr w:rsidR="006327CB" w:rsidTr="00E32840">
        <w:trPr>
          <w:trHeight w:val="378"/>
        </w:trPr>
        <w:tc>
          <w:tcPr>
            <w:tcW w:w="1102" w:type="dxa"/>
            <w:tcBorders>
              <w:top w:val="nil"/>
              <w:bottom w:val="nil"/>
            </w:tcBorders>
          </w:tcPr>
          <w:p w:rsidR="006327CB" w:rsidRDefault="006327CB" w:rsidP="00E32840">
            <w:pPr>
              <w:pStyle w:val="TableParagraph"/>
              <w:spacing w:before="122"/>
              <w:ind w:left="107"/>
              <w:rPr>
                <w:sz w:val="20"/>
              </w:rPr>
            </w:pPr>
            <w:r>
              <w:rPr>
                <w:sz w:val="20"/>
              </w:rPr>
              <w:t>SCI Kras</w:t>
            </w:r>
          </w:p>
        </w:tc>
        <w:tc>
          <w:tcPr>
            <w:tcW w:w="4961" w:type="dxa"/>
            <w:tcBorders>
              <w:top w:val="nil"/>
              <w:bottom w:val="nil"/>
            </w:tcBorders>
          </w:tcPr>
          <w:p w:rsidR="006327CB" w:rsidRDefault="006327CB" w:rsidP="00E32840">
            <w:pPr>
              <w:pStyle w:val="TableParagraph"/>
              <w:spacing w:before="141" w:line="216" w:lineRule="exact"/>
              <w:ind w:left="107"/>
              <w:rPr>
                <w:sz w:val="20"/>
              </w:rPr>
            </w:pPr>
            <w:r>
              <w:rPr>
                <w:sz w:val="20"/>
              </w:rPr>
              <w:t>Ohranjanje ekoloških značilnosti habitata vrst, zagotavljanje miru</w:t>
            </w:r>
          </w:p>
        </w:tc>
        <w:tc>
          <w:tcPr>
            <w:tcW w:w="8362" w:type="dxa"/>
            <w:vMerge/>
            <w:tcBorders>
              <w:top w:val="nil"/>
            </w:tcBorders>
          </w:tcPr>
          <w:p w:rsidR="006327CB" w:rsidRDefault="006327CB" w:rsidP="00E32840">
            <w:pPr>
              <w:rPr>
                <w:sz w:val="2"/>
                <w:szCs w:val="2"/>
              </w:rPr>
            </w:pPr>
          </w:p>
        </w:tc>
      </w:tr>
      <w:tr w:rsidR="006327CB" w:rsidTr="00E32840">
        <w:trPr>
          <w:trHeight w:val="243"/>
        </w:trPr>
        <w:tc>
          <w:tcPr>
            <w:tcW w:w="1102" w:type="dxa"/>
            <w:tcBorders>
              <w:top w:val="nil"/>
              <w:bottom w:val="nil"/>
            </w:tcBorders>
          </w:tcPr>
          <w:p w:rsidR="006327CB" w:rsidRDefault="006327CB" w:rsidP="00E32840">
            <w:pPr>
              <w:pStyle w:val="TableParagraph"/>
              <w:rPr>
                <w:rFonts w:ascii="Times New Roman"/>
                <w:sz w:val="16"/>
              </w:rPr>
            </w:pPr>
          </w:p>
        </w:tc>
        <w:tc>
          <w:tcPr>
            <w:tcW w:w="4961" w:type="dxa"/>
            <w:tcBorders>
              <w:top w:val="nil"/>
              <w:bottom w:val="nil"/>
            </w:tcBorders>
          </w:tcPr>
          <w:p w:rsidR="006327CB" w:rsidRDefault="006327CB" w:rsidP="00E32840">
            <w:pPr>
              <w:pStyle w:val="TableParagraph"/>
              <w:spacing w:before="5" w:line="218" w:lineRule="exact"/>
              <w:ind w:left="107"/>
              <w:rPr>
                <w:sz w:val="20"/>
              </w:rPr>
            </w:pPr>
            <w:r>
              <w:rPr>
                <w:sz w:val="20"/>
              </w:rPr>
              <w:t>na kotiščih in prezimovališčih, ohranjanje pomembnih struktur</w:t>
            </w:r>
          </w:p>
        </w:tc>
        <w:tc>
          <w:tcPr>
            <w:tcW w:w="8362" w:type="dxa"/>
            <w:vMerge/>
            <w:tcBorders>
              <w:top w:val="nil"/>
            </w:tcBorders>
          </w:tcPr>
          <w:p w:rsidR="006327CB" w:rsidRDefault="006327CB" w:rsidP="00E32840">
            <w:pPr>
              <w:rPr>
                <w:sz w:val="2"/>
                <w:szCs w:val="2"/>
              </w:rPr>
            </w:pPr>
          </w:p>
        </w:tc>
      </w:tr>
      <w:tr w:rsidR="006327CB" w:rsidTr="00E32840">
        <w:trPr>
          <w:trHeight w:val="242"/>
        </w:trPr>
        <w:tc>
          <w:tcPr>
            <w:tcW w:w="1102" w:type="dxa"/>
            <w:tcBorders>
              <w:top w:val="nil"/>
              <w:bottom w:val="nil"/>
            </w:tcBorders>
          </w:tcPr>
          <w:p w:rsidR="006327CB" w:rsidRDefault="006327CB" w:rsidP="00E32840">
            <w:pPr>
              <w:pStyle w:val="TableParagraph"/>
              <w:rPr>
                <w:rFonts w:ascii="Times New Roman"/>
                <w:sz w:val="16"/>
              </w:rPr>
            </w:pPr>
          </w:p>
        </w:tc>
        <w:tc>
          <w:tcPr>
            <w:tcW w:w="4961" w:type="dxa"/>
            <w:tcBorders>
              <w:top w:val="nil"/>
              <w:bottom w:val="nil"/>
            </w:tcBorders>
          </w:tcPr>
          <w:p w:rsidR="006327CB" w:rsidRDefault="006327CB" w:rsidP="00E32840">
            <w:pPr>
              <w:pStyle w:val="TableParagraph"/>
              <w:spacing w:before="7" w:line="215" w:lineRule="exact"/>
              <w:ind w:left="107"/>
              <w:rPr>
                <w:sz w:val="20"/>
              </w:rPr>
            </w:pPr>
            <w:r>
              <w:rPr>
                <w:sz w:val="20"/>
              </w:rPr>
              <w:t>prehranjevalnega habitata:</w:t>
            </w:r>
          </w:p>
        </w:tc>
        <w:tc>
          <w:tcPr>
            <w:tcW w:w="8362" w:type="dxa"/>
            <w:vMerge/>
            <w:tcBorders>
              <w:top w:val="nil"/>
            </w:tcBorders>
          </w:tcPr>
          <w:p w:rsidR="006327CB" w:rsidRDefault="006327CB" w:rsidP="00E32840">
            <w:pPr>
              <w:rPr>
                <w:sz w:val="2"/>
                <w:szCs w:val="2"/>
              </w:rPr>
            </w:pPr>
          </w:p>
        </w:tc>
      </w:tr>
      <w:tr w:rsidR="006327CB" w:rsidTr="00E32840">
        <w:trPr>
          <w:trHeight w:val="255"/>
        </w:trPr>
        <w:tc>
          <w:tcPr>
            <w:tcW w:w="1102" w:type="dxa"/>
            <w:tcBorders>
              <w:top w:val="nil"/>
              <w:bottom w:val="nil"/>
            </w:tcBorders>
          </w:tcPr>
          <w:p w:rsidR="006327CB" w:rsidRDefault="006327CB" w:rsidP="00E32840">
            <w:pPr>
              <w:pStyle w:val="TableParagraph"/>
              <w:rPr>
                <w:rFonts w:ascii="Times New Roman"/>
                <w:sz w:val="18"/>
              </w:rPr>
            </w:pPr>
          </w:p>
        </w:tc>
        <w:tc>
          <w:tcPr>
            <w:tcW w:w="4961" w:type="dxa"/>
            <w:tcBorders>
              <w:top w:val="nil"/>
              <w:bottom w:val="nil"/>
            </w:tcBorders>
          </w:tcPr>
          <w:p w:rsidR="006327CB" w:rsidRDefault="006327CB" w:rsidP="00E61914">
            <w:pPr>
              <w:pStyle w:val="TableParagraph"/>
              <w:numPr>
                <w:ilvl w:val="0"/>
                <w:numId w:val="37"/>
              </w:numPr>
              <w:tabs>
                <w:tab w:val="left" w:pos="467"/>
                <w:tab w:val="left" w:pos="468"/>
              </w:tabs>
              <w:spacing w:before="5" w:line="231" w:lineRule="exact"/>
              <w:rPr>
                <w:sz w:val="20"/>
              </w:rPr>
            </w:pPr>
            <w:r>
              <w:rPr>
                <w:sz w:val="20"/>
              </w:rPr>
              <w:t>dolgokrili</w:t>
            </w:r>
            <w:r>
              <w:rPr>
                <w:spacing w:val="-1"/>
                <w:sz w:val="20"/>
              </w:rPr>
              <w:t xml:space="preserve"> </w:t>
            </w:r>
            <w:r>
              <w:rPr>
                <w:sz w:val="20"/>
              </w:rPr>
              <w:t>netopir</w:t>
            </w:r>
          </w:p>
        </w:tc>
        <w:tc>
          <w:tcPr>
            <w:tcW w:w="8362" w:type="dxa"/>
            <w:vMerge/>
            <w:tcBorders>
              <w:top w:val="nil"/>
            </w:tcBorders>
          </w:tcPr>
          <w:p w:rsidR="006327CB" w:rsidRDefault="006327CB" w:rsidP="00E32840">
            <w:pPr>
              <w:rPr>
                <w:sz w:val="2"/>
                <w:szCs w:val="2"/>
              </w:rPr>
            </w:pPr>
          </w:p>
        </w:tc>
      </w:tr>
      <w:tr w:rsidR="006327CB" w:rsidTr="00E32840">
        <w:trPr>
          <w:trHeight w:val="520"/>
        </w:trPr>
        <w:tc>
          <w:tcPr>
            <w:tcW w:w="1102" w:type="dxa"/>
            <w:tcBorders>
              <w:top w:val="nil"/>
              <w:bottom w:val="nil"/>
            </w:tcBorders>
          </w:tcPr>
          <w:p w:rsidR="006327CB" w:rsidRDefault="006327CB" w:rsidP="00E32840">
            <w:pPr>
              <w:pStyle w:val="TableParagraph"/>
              <w:rPr>
                <w:rFonts w:ascii="Times New Roman"/>
                <w:sz w:val="20"/>
              </w:rPr>
            </w:pPr>
          </w:p>
        </w:tc>
        <w:tc>
          <w:tcPr>
            <w:tcW w:w="4961" w:type="dxa"/>
            <w:tcBorders>
              <w:top w:val="nil"/>
              <w:bottom w:val="nil"/>
            </w:tcBorders>
          </w:tcPr>
          <w:p w:rsidR="006327CB" w:rsidRDefault="006327CB" w:rsidP="00E61914">
            <w:pPr>
              <w:pStyle w:val="TableParagraph"/>
              <w:numPr>
                <w:ilvl w:val="0"/>
                <w:numId w:val="36"/>
              </w:numPr>
              <w:tabs>
                <w:tab w:val="left" w:pos="467"/>
                <w:tab w:val="left" w:pos="468"/>
              </w:tabs>
              <w:spacing w:before="5"/>
              <w:rPr>
                <w:sz w:val="20"/>
              </w:rPr>
            </w:pPr>
            <w:r>
              <w:rPr>
                <w:sz w:val="20"/>
              </w:rPr>
              <w:t>mali</w:t>
            </w:r>
            <w:r>
              <w:rPr>
                <w:spacing w:val="-1"/>
                <w:sz w:val="20"/>
              </w:rPr>
              <w:t xml:space="preserve"> </w:t>
            </w:r>
            <w:r>
              <w:rPr>
                <w:sz w:val="20"/>
              </w:rPr>
              <w:t>podkovnjak</w:t>
            </w:r>
          </w:p>
          <w:p w:rsidR="006327CB" w:rsidRDefault="006327CB" w:rsidP="00E61914">
            <w:pPr>
              <w:pStyle w:val="TableParagraph"/>
              <w:numPr>
                <w:ilvl w:val="0"/>
                <w:numId w:val="36"/>
              </w:numPr>
              <w:tabs>
                <w:tab w:val="left" w:pos="467"/>
                <w:tab w:val="left" w:pos="468"/>
              </w:tabs>
              <w:spacing w:before="19" w:line="231" w:lineRule="exact"/>
              <w:rPr>
                <w:sz w:val="20"/>
              </w:rPr>
            </w:pPr>
            <w:r>
              <w:rPr>
                <w:sz w:val="20"/>
              </w:rPr>
              <w:t>navadni</w:t>
            </w:r>
            <w:r>
              <w:rPr>
                <w:spacing w:val="-1"/>
                <w:sz w:val="20"/>
              </w:rPr>
              <w:t xml:space="preserve"> </w:t>
            </w:r>
            <w:r>
              <w:rPr>
                <w:sz w:val="20"/>
              </w:rPr>
              <w:t>netopir</w:t>
            </w:r>
          </w:p>
        </w:tc>
        <w:tc>
          <w:tcPr>
            <w:tcW w:w="8362" w:type="dxa"/>
            <w:vMerge/>
            <w:tcBorders>
              <w:top w:val="nil"/>
            </w:tcBorders>
          </w:tcPr>
          <w:p w:rsidR="006327CB" w:rsidRDefault="006327CB" w:rsidP="00E32840">
            <w:pPr>
              <w:rPr>
                <w:sz w:val="2"/>
                <w:szCs w:val="2"/>
              </w:rPr>
            </w:pPr>
          </w:p>
        </w:tc>
      </w:tr>
      <w:tr w:rsidR="006327CB" w:rsidTr="00E32840">
        <w:trPr>
          <w:trHeight w:val="256"/>
        </w:trPr>
        <w:tc>
          <w:tcPr>
            <w:tcW w:w="1102" w:type="dxa"/>
            <w:tcBorders>
              <w:top w:val="nil"/>
              <w:bottom w:val="nil"/>
            </w:tcBorders>
          </w:tcPr>
          <w:p w:rsidR="006327CB" w:rsidRDefault="006327CB" w:rsidP="00E32840">
            <w:pPr>
              <w:pStyle w:val="TableParagraph"/>
              <w:rPr>
                <w:rFonts w:ascii="Times New Roman"/>
                <w:sz w:val="18"/>
              </w:rPr>
            </w:pPr>
          </w:p>
        </w:tc>
        <w:tc>
          <w:tcPr>
            <w:tcW w:w="4961" w:type="dxa"/>
            <w:tcBorders>
              <w:top w:val="nil"/>
              <w:bottom w:val="nil"/>
            </w:tcBorders>
          </w:tcPr>
          <w:p w:rsidR="006327CB" w:rsidRDefault="006327CB" w:rsidP="00E61914">
            <w:pPr>
              <w:pStyle w:val="TableParagraph"/>
              <w:numPr>
                <w:ilvl w:val="0"/>
                <w:numId w:val="35"/>
              </w:numPr>
              <w:tabs>
                <w:tab w:val="left" w:pos="467"/>
                <w:tab w:val="left" w:pos="468"/>
              </w:tabs>
              <w:spacing w:before="5" w:line="231" w:lineRule="exact"/>
              <w:rPr>
                <w:sz w:val="20"/>
              </w:rPr>
            </w:pPr>
            <w:r>
              <w:rPr>
                <w:sz w:val="20"/>
              </w:rPr>
              <w:t>ostrouhi</w:t>
            </w:r>
            <w:r>
              <w:rPr>
                <w:spacing w:val="-1"/>
                <w:sz w:val="20"/>
              </w:rPr>
              <w:t xml:space="preserve"> </w:t>
            </w:r>
            <w:r>
              <w:rPr>
                <w:sz w:val="20"/>
              </w:rPr>
              <w:t>netopir</w:t>
            </w:r>
          </w:p>
        </w:tc>
        <w:tc>
          <w:tcPr>
            <w:tcW w:w="8362" w:type="dxa"/>
            <w:vMerge/>
            <w:tcBorders>
              <w:top w:val="nil"/>
            </w:tcBorders>
          </w:tcPr>
          <w:p w:rsidR="006327CB" w:rsidRDefault="006327CB" w:rsidP="00E32840">
            <w:pPr>
              <w:rPr>
                <w:sz w:val="2"/>
                <w:szCs w:val="2"/>
              </w:rPr>
            </w:pPr>
          </w:p>
        </w:tc>
      </w:tr>
      <w:tr w:rsidR="006327CB" w:rsidTr="00E32840">
        <w:trPr>
          <w:trHeight w:val="256"/>
        </w:trPr>
        <w:tc>
          <w:tcPr>
            <w:tcW w:w="1102" w:type="dxa"/>
            <w:tcBorders>
              <w:top w:val="nil"/>
              <w:bottom w:val="nil"/>
            </w:tcBorders>
          </w:tcPr>
          <w:p w:rsidR="006327CB" w:rsidRDefault="006327CB" w:rsidP="00E32840">
            <w:pPr>
              <w:pStyle w:val="TableParagraph"/>
              <w:rPr>
                <w:rFonts w:ascii="Times New Roman"/>
                <w:sz w:val="18"/>
              </w:rPr>
            </w:pPr>
          </w:p>
        </w:tc>
        <w:tc>
          <w:tcPr>
            <w:tcW w:w="4961" w:type="dxa"/>
            <w:tcBorders>
              <w:top w:val="nil"/>
              <w:bottom w:val="nil"/>
            </w:tcBorders>
          </w:tcPr>
          <w:p w:rsidR="006327CB" w:rsidRDefault="006327CB" w:rsidP="00E61914">
            <w:pPr>
              <w:pStyle w:val="TableParagraph"/>
              <w:numPr>
                <w:ilvl w:val="0"/>
                <w:numId w:val="34"/>
              </w:numPr>
              <w:tabs>
                <w:tab w:val="left" w:pos="467"/>
                <w:tab w:val="left" w:pos="468"/>
              </w:tabs>
              <w:spacing w:before="5" w:line="231" w:lineRule="exact"/>
              <w:rPr>
                <w:sz w:val="20"/>
              </w:rPr>
            </w:pPr>
            <w:r>
              <w:rPr>
                <w:sz w:val="20"/>
              </w:rPr>
              <w:t>vejicati</w:t>
            </w:r>
            <w:r>
              <w:rPr>
                <w:spacing w:val="-1"/>
                <w:sz w:val="20"/>
              </w:rPr>
              <w:t xml:space="preserve"> </w:t>
            </w:r>
            <w:r>
              <w:rPr>
                <w:sz w:val="20"/>
              </w:rPr>
              <w:t>netopir</w:t>
            </w:r>
          </w:p>
        </w:tc>
        <w:tc>
          <w:tcPr>
            <w:tcW w:w="8362" w:type="dxa"/>
            <w:vMerge/>
            <w:tcBorders>
              <w:top w:val="nil"/>
            </w:tcBorders>
          </w:tcPr>
          <w:p w:rsidR="006327CB" w:rsidRDefault="006327CB" w:rsidP="00E32840">
            <w:pPr>
              <w:rPr>
                <w:sz w:val="2"/>
                <w:szCs w:val="2"/>
              </w:rPr>
            </w:pPr>
          </w:p>
        </w:tc>
      </w:tr>
      <w:tr w:rsidR="006327CB" w:rsidTr="00E32840">
        <w:trPr>
          <w:trHeight w:val="1036"/>
        </w:trPr>
        <w:tc>
          <w:tcPr>
            <w:tcW w:w="1102" w:type="dxa"/>
            <w:tcBorders>
              <w:top w:val="nil"/>
            </w:tcBorders>
          </w:tcPr>
          <w:p w:rsidR="006327CB" w:rsidRDefault="006327CB" w:rsidP="00E32840">
            <w:pPr>
              <w:pStyle w:val="TableParagraph"/>
              <w:rPr>
                <w:rFonts w:ascii="Times New Roman"/>
                <w:sz w:val="20"/>
              </w:rPr>
            </w:pPr>
          </w:p>
        </w:tc>
        <w:tc>
          <w:tcPr>
            <w:tcW w:w="4961" w:type="dxa"/>
            <w:tcBorders>
              <w:top w:val="nil"/>
            </w:tcBorders>
          </w:tcPr>
          <w:p w:rsidR="006327CB" w:rsidRDefault="006327CB" w:rsidP="00E61914">
            <w:pPr>
              <w:pStyle w:val="TableParagraph"/>
              <w:numPr>
                <w:ilvl w:val="0"/>
                <w:numId w:val="33"/>
              </w:numPr>
              <w:tabs>
                <w:tab w:val="left" w:pos="467"/>
                <w:tab w:val="left" w:pos="468"/>
              </w:tabs>
              <w:spacing w:before="5"/>
              <w:rPr>
                <w:sz w:val="20"/>
              </w:rPr>
            </w:pPr>
            <w:r>
              <w:rPr>
                <w:sz w:val="20"/>
              </w:rPr>
              <w:t>veliki</w:t>
            </w:r>
            <w:r>
              <w:rPr>
                <w:spacing w:val="-1"/>
                <w:sz w:val="20"/>
              </w:rPr>
              <w:t xml:space="preserve"> </w:t>
            </w:r>
            <w:r>
              <w:rPr>
                <w:sz w:val="20"/>
              </w:rPr>
              <w:t>podkovnjak</w:t>
            </w:r>
          </w:p>
        </w:tc>
        <w:tc>
          <w:tcPr>
            <w:tcW w:w="8362" w:type="dxa"/>
            <w:vMerge/>
            <w:tcBorders>
              <w:top w:val="nil"/>
            </w:tcBorders>
          </w:tcPr>
          <w:p w:rsidR="006327CB" w:rsidRDefault="006327CB" w:rsidP="00E32840">
            <w:pPr>
              <w:rPr>
                <w:sz w:val="2"/>
                <w:szCs w:val="2"/>
              </w:rPr>
            </w:pPr>
          </w:p>
        </w:tc>
      </w:tr>
    </w:tbl>
    <w:p w:rsidR="006327CB" w:rsidRDefault="006327CB" w:rsidP="006327CB">
      <w:pPr>
        <w:rPr>
          <w:sz w:val="2"/>
          <w:szCs w:val="2"/>
        </w:rPr>
        <w:sectPr w:rsidR="006327CB" w:rsidSect="00EF19B5">
          <w:headerReference w:type="default" r:id="rId21"/>
          <w:footerReference w:type="default" r:id="rId22"/>
          <w:pgSz w:w="16840" w:h="11900" w:orient="landscape"/>
          <w:pgMar w:top="1180" w:right="900" w:bottom="920" w:left="1200" w:header="704" w:footer="724" w:gutter="0"/>
          <w:pgNumType w:start="25"/>
          <w:cols w:space="708"/>
          <w:docGrid w:linePitch="299"/>
        </w:sectPr>
      </w:pPr>
    </w:p>
    <w:p w:rsidR="006327CB" w:rsidRDefault="006327CB" w:rsidP="006327CB">
      <w:pPr>
        <w:pStyle w:val="Telobesedila"/>
        <w:spacing w:before="6"/>
        <w:rPr>
          <w:rFonts w:ascii="Times New Roman"/>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961"/>
        <w:gridCol w:w="8362"/>
      </w:tblGrid>
      <w:tr w:rsidR="006327CB" w:rsidTr="00E32840">
        <w:trPr>
          <w:trHeight w:val="503"/>
        </w:trPr>
        <w:tc>
          <w:tcPr>
            <w:tcW w:w="1102" w:type="dxa"/>
            <w:shd w:val="clear" w:color="auto" w:fill="F2F2F2"/>
          </w:tcPr>
          <w:p w:rsidR="006327CB" w:rsidRDefault="006327CB" w:rsidP="00E32840">
            <w:pPr>
              <w:pStyle w:val="TableParagraph"/>
              <w:spacing w:line="224" w:lineRule="exact"/>
              <w:ind w:left="177"/>
              <w:rPr>
                <w:b/>
                <w:sz w:val="20"/>
              </w:rPr>
            </w:pPr>
            <w:r>
              <w:rPr>
                <w:b/>
                <w:sz w:val="20"/>
              </w:rPr>
              <w:t>Varovano</w:t>
            </w:r>
          </w:p>
          <w:p w:rsidR="006327CB" w:rsidRDefault="006327CB" w:rsidP="00E32840">
            <w:pPr>
              <w:pStyle w:val="TableParagraph"/>
              <w:spacing w:before="22"/>
              <w:ind w:left="213"/>
              <w:rPr>
                <w:b/>
                <w:sz w:val="20"/>
              </w:rPr>
            </w:pPr>
            <w:r>
              <w:rPr>
                <w:b/>
                <w:sz w:val="20"/>
              </w:rPr>
              <w:t>območje</w:t>
            </w:r>
          </w:p>
        </w:tc>
        <w:tc>
          <w:tcPr>
            <w:tcW w:w="4961" w:type="dxa"/>
            <w:shd w:val="clear" w:color="auto" w:fill="F2F2F2"/>
          </w:tcPr>
          <w:p w:rsidR="006327CB" w:rsidRDefault="006327CB" w:rsidP="00E32840">
            <w:pPr>
              <w:pStyle w:val="TableParagraph"/>
              <w:spacing w:before="122"/>
              <w:ind w:left="1929" w:right="1923"/>
              <w:jc w:val="center"/>
              <w:rPr>
                <w:b/>
                <w:sz w:val="20"/>
              </w:rPr>
            </w:pPr>
            <w:r>
              <w:rPr>
                <w:b/>
                <w:sz w:val="20"/>
              </w:rPr>
              <w:t>Varstveni cilji</w:t>
            </w:r>
          </w:p>
        </w:tc>
        <w:tc>
          <w:tcPr>
            <w:tcW w:w="8362" w:type="dxa"/>
            <w:shd w:val="clear" w:color="auto" w:fill="F2F2F2"/>
          </w:tcPr>
          <w:p w:rsidR="006327CB" w:rsidRDefault="006327CB" w:rsidP="00E32840">
            <w:pPr>
              <w:pStyle w:val="TableParagraph"/>
              <w:spacing w:before="122"/>
              <w:ind w:left="1314"/>
              <w:rPr>
                <w:b/>
                <w:sz w:val="20"/>
              </w:rPr>
            </w:pPr>
            <w:r>
              <w:rPr>
                <w:b/>
                <w:sz w:val="20"/>
              </w:rPr>
              <w:t>Dejavniki varovanih območij, ki prispevajo k njihovi ohranitveni vrednosti</w:t>
            </w:r>
          </w:p>
        </w:tc>
      </w:tr>
      <w:tr w:rsidR="006327CB" w:rsidTr="00E32840">
        <w:trPr>
          <w:trHeight w:val="8224"/>
        </w:trPr>
        <w:tc>
          <w:tcPr>
            <w:tcW w:w="1102" w:type="dxa"/>
          </w:tcPr>
          <w:p w:rsidR="006327CB" w:rsidRDefault="006327CB" w:rsidP="00E32840">
            <w:pPr>
              <w:pStyle w:val="TableParagraph"/>
              <w:rPr>
                <w:rFonts w:ascii="Times New Roman"/>
                <w:sz w:val="18"/>
              </w:rPr>
            </w:pPr>
          </w:p>
        </w:tc>
        <w:tc>
          <w:tcPr>
            <w:tcW w:w="4961" w:type="dxa"/>
          </w:tcPr>
          <w:p w:rsidR="006327CB" w:rsidRDefault="006327CB" w:rsidP="00E32840">
            <w:pPr>
              <w:pStyle w:val="TableParagraph"/>
              <w:spacing w:line="264" w:lineRule="auto"/>
              <w:ind w:left="107"/>
              <w:rPr>
                <w:sz w:val="20"/>
              </w:rPr>
            </w:pPr>
            <w:r>
              <w:rPr>
                <w:sz w:val="20"/>
              </w:rPr>
              <w:t>Ohranjanje ekoloških značilnosti habitata vrst, zagotavljanje miru na prezimovališčih:</w:t>
            </w:r>
          </w:p>
          <w:p w:rsidR="006327CB" w:rsidRDefault="006327CB" w:rsidP="00E61914">
            <w:pPr>
              <w:pStyle w:val="TableParagraph"/>
              <w:numPr>
                <w:ilvl w:val="0"/>
                <w:numId w:val="32"/>
              </w:numPr>
              <w:tabs>
                <w:tab w:val="left" w:pos="467"/>
                <w:tab w:val="left" w:pos="468"/>
              </w:tabs>
              <w:spacing w:line="242" w:lineRule="exact"/>
              <w:rPr>
                <w:sz w:val="20"/>
              </w:rPr>
            </w:pPr>
            <w:r>
              <w:rPr>
                <w:sz w:val="20"/>
              </w:rPr>
              <w:t>dolgonogi</w:t>
            </w:r>
            <w:r>
              <w:rPr>
                <w:spacing w:val="-1"/>
                <w:sz w:val="20"/>
              </w:rPr>
              <w:t xml:space="preserve"> </w:t>
            </w:r>
            <w:r>
              <w:rPr>
                <w:sz w:val="20"/>
              </w:rPr>
              <w:t>netopir</w:t>
            </w:r>
          </w:p>
          <w:p w:rsidR="006327CB" w:rsidRDefault="006327CB" w:rsidP="00E61914">
            <w:pPr>
              <w:pStyle w:val="TableParagraph"/>
              <w:numPr>
                <w:ilvl w:val="0"/>
                <w:numId w:val="32"/>
              </w:numPr>
              <w:tabs>
                <w:tab w:val="left" w:pos="467"/>
                <w:tab w:val="left" w:pos="468"/>
              </w:tabs>
              <w:spacing w:before="18" w:line="261" w:lineRule="auto"/>
              <w:ind w:right="99"/>
              <w:rPr>
                <w:sz w:val="20"/>
              </w:rPr>
            </w:pPr>
            <w:r>
              <w:rPr>
                <w:sz w:val="20"/>
              </w:rPr>
              <w:t>Ohranjanje ekoloških značilnosti na rastiščih raznolistne mačine, Tommasinijeve</w:t>
            </w:r>
            <w:r>
              <w:rPr>
                <w:spacing w:val="-2"/>
                <w:sz w:val="20"/>
              </w:rPr>
              <w:t xml:space="preserve"> </w:t>
            </w:r>
            <w:r>
              <w:rPr>
                <w:sz w:val="20"/>
              </w:rPr>
              <w:t>popkorese</w:t>
            </w:r>
          </w:p>
          <w:p w:rsidR="006327CB" w:rsidRDefault="006327CB" w:rsidP="00E32840">
            <w:pPr>
              <w:pStyle w:val="TableParagraph"/>
              <w:spacing w:before="2"/>
              <w:rPr>
                <w:rFonts w:ascii="Times New Roman"/>
              </w:rPr>
            </w:pPr>
          </w:p>
          <w:p w:rsidR="006327CB" w:rsidRDefault="006327CB" w:rsidP="00E32840">
            <w:pPr>
              <w:pStyle w:val="TableParagraph"/>
              <w:spacing w:line="264" w:lineRule="auto"/>
              <w:ind w:left="107" w:right="97"/>
              <w:rPr>
                <w:sz w:val="20"/>
              </w:rPr>
            </w:pPr>
            <w:r>
              <w:rPr>
                <w:sz w:val="20"/>
              </w:rPr>
              <w:t>Ohranjanje varovalne funkcije gozda in naravne drevesne sestave:</w:t>
            </w:r>
          </w:p>
          <w:p w:rsidR="006327CB" w:rsidRDefault="006327CB" w:rsidP="00E61914">
            <w:pPr>
              <w:pStyle w:val="TableParagraph"/>
              <w:numPr>
                <w:ilvl w:val="0"/>
                <w:numId w:val="32"/>
              </w:numPr>
              <w:tabs>
                <w:tab w:val="left" w:pos="467"/>
                <w:tab w:val="left" w:pos="468"/>
              </w:tabs>
              <w:spacing w:line="261" w:lineRule="auto"/>
              <w:ind w:right="99"/>
              <w:rPr>
                <w:sz w:val="20"/>
              </w:rPr>
            </w:pPr>
            <w:r>
              <w:rPr>
                <w:sz w:val="20"/>
              </w:rPr>
              <w:t>Gozdovi s prevladujočima vrstama Quercus ilex in Quercus rotundifolia</w:t>
            </w:r>
          </w:p>
          <w:p w:rsidR="006327CB" w:rsidRDefault="006327CB" w:rsidP="00E32840">
            <w:pPr>
              <w:pStyle w:val="TableParagraph"/>
              <w:spacing w:before="2"/>
              <w:rPr>
                <w:rFonts w:ascii="Times New Roman"/>
              </w:rPr>
            </w:pPr>
          </w:p>
          <w:p w:rsidR="006327CB" w:rsidRDefault="006327CB" w:rsidP="00E32840">
            <w:pPr>
              <w:pStyle w:val="TableParagraph"/>
              <w:spacing w:line="264" w:lineRule="auto"/>
              <w:ind w:left="107"/>
              <w:rPr>
                <w:sz w:val="20"/>
              </w:rPr>
            </w:pPr>
            <w:r>
              <w:rPr>
                <w:sz w:val="20"/>
              </w:rPr>
              <w:t>Zagotavljanje razmer, ki omogočajo povečanje deleža bukve in s tem približevanje značilni drevesni sestavi HT 91K0:</w:t>
            </w:r>
          </w:p>
          <w:p w:rsidR="006327CB" w:rsidRDefault="006327CB" w:rsidP="00E61914">
            <w:pPr>
              <w:pStyle w:val="TableParagraph"/>
              <w:numPr>
                <w:ilvl w:val="0"/>
                <w:numId w:val="32"/>
              </w:numPr>
              <w:tabs>
                <w:tab w:val="left" w:pos="467"/>
                <w:tab w:val="left" w:pos="468"/>
              </w:tabs>
              <w:rPr>
                <w:sz w:val="20"/>
              </w:rPr>
            </w:pPr>
            <w:r>
              <w:rPr>
                <w:sz w:val="20"/>
              </w:rPr>
              <w:t>Ilirski bukovi gozdovi (Fagus sylvatica</w:t>
            </w:r>
            <w:r>
              <w:rPr>
                <w:spacing w:val="-14"/>
                <w:sz w:val="20"/>
              </w:rPr>
              <w:t xml:space="preserve"> </w:t>
            </w:r>
            <w:r>
              <w:rPr>
                <w:sz w:val="20"/>
              </w:rPr>
              <w:t>(Aremonio-Fagion))</w:t>
            </w:r>
          </w:p>
          <w:p w:rsidR="006327CB" w:rsidRDefault="006327CB" w:rsidP="00E32840">
            <w:pPr>
              <w:pStyle w:val="TableParagraph"/>
              <w:spacing w:before="9"/>
              <w:rPr>
                <w:rFonts w:ascii="Times New Roman"/>
                <w:sz w:val="21"/>
              </w:rPr>
            </w:pPr>
          </w:p>
          <w:p w:rsidR="006327CB" w:rsidRDefault="006327CB" w:rsidP="00E32840">
            <w:pPr>
              <w:pStyle w:val="TableParagraph"/>
              <w:ind w:left="107"/>
              <w:rPr>
                <w:sz w:val="20"/>
              </w:rPr>
            </w:pPr>
            <w:r>
              <w:rPr>
                <w:sz w:val="20"/>
              </w:rPr>
              <w:t>Ohranjanje obsega in značilnosti HT 8310:</w:t>
            </w:r>
          </w:p>
          <w:p w:rsidR="006327CB" w:rsidRDefault="006327CB" w:rsidP="00E61914">
            <w:pPr>
              <w:pStyle w:val="TableParagraph"/>
              <w:numPr>
                <w:ilvl w:val="0"/>
                <w:numId w:val="32"/>
              </w:numPr>
              <w:tabs>
                <w:tab w:val="left" w:pos="467"/>
                <w:tab w:val="left" w:pos="468"/>
              </w:tabs>
              <w:spacing w:before="21"/>
              <w:rPr>
                <w:sz w:val="20"/>
              </w:rPr>
            </w:pPr>
            <w:r>
              <w:rPr>
                <w:sz w:val="20"/>
              </w:rPr>
              <w:t>Jame, ki niso odprte za</w:t>
            </w:r>
            <w:r>
              <w:rPr>
                <w:spacing w:val="-18"/>
                <w:sz w:val="20"/>
              </w:rPr>
              <w:t xml:space="preserve"> </w:t>
            </w:r>
            <w:r>
              <w:rPr>
                <w:sz w:val="20"/>
              </w:rPr>
              <w:t>javnost</w:t>
            </w:r>
          </w:p>
          <w:p w:rsidR="006327CB" w:rsidRDefault="006327CB" w:rsidP="00E32840">
            <w:pPr>
              <w:pStyle w:val="TableParagraph"/>
              <w:spacing w:before="11"/>
              <w:rPr>
                <w:rFonts w:ascii="Times New Roman"/>
                <w:sz w:val="23"/>
              </w:rPr>
            </w:pPr>
          </w:p>
          <w:p w:rsidR="006327CB" w:rsidRDefault="006327CB" w:rsidP="00E32840">
            <w:pPr>
              <w:pStyle w:val="TableParagraph"/>
              <w:ind w:left="107"/>
              <w:rPr>
                <w:sz w:val="20"/>
              </w:rPr>
            </w:pPr>
            <w:r>
              <w:rPr>
                <w:sz w:val="20"/>
              </w:rPr>
              <w:t>Ohranjanje sedanjega stanja in obsega HT 8210 in HT 62A0:</w:t>
            </w:r>
          </w:p>
          <w:p w:rsidR="006327CB" w:rsidRDefault="006327CB" w:rsidP="00E61914">
            <w:pPr>
              <w:pStyle w:val="TableParagraph"/>
              <w:numPr>
                <w:ilvl w:val="0"/>
                <w:numId w:val="32"/>
              </w:numPr>
              <w:tabs>
                <w:tab w:val="left" w:pos="467"/>
                <w:tab w:val="left" w:pos="468"/>
              </w:tabs>
              <w:spacing w:before="23" w:line="244" w:lineRule="exact"/>
              <w:rPr>
                <w:sz w:val="20"/>
              </w:rPr>
            </w:pPr>
            <w:r>
              <w:rPr>
                <w:sz w:val="20"/>
              </w:rPr>
              <w:t>Karbonatna skalnata pobočja z vegetacijo skalnih</w:t>
            </w:r>
            <w:r>
              <w:rPr>
                <w:spacing w:val="-12"/>
                <w:sz w:val="20"/>
              </w:rPr>
              <w:t xml:space="preserve"> </w:t>
            </w:r>
            <w:r>
              <w:rPr>
                <w:sz w:val="20"/>
              </w:rPr>
              <w:t>razpok</w:t>
            </w:r>
          </w:p>
          <w:p w:rsidR="006327CB" w:rsidRDefault="006327CB" w:rsidP="00E61914">
            <w:pPr>
              <w:pStyle w:val="TableParagraph"/>
              <w:numPr>
                <w:ilvl w:val="0"/>
                <w:numId w:val="32"/>
              </w:numPr>
              <w:tabs>
                <w:tab w:val="left" w:pos="467"/>
                <w:tab w:val="left" w:pos="468"/>
              </w:tabs>
              <w:ind w:right="291"/>
              <w:rPr>
                <w:sz w:val="20"/>
              </w:rPr>
            </w:pPr>
            <w:r>
              <w:rPr>
                <w:sz w:val="20"/>
              </w:rPr>
              <w:t>Vzhodna submediteranska suha travišča</w:t>
            </w:r>
            <w:r>
              <w:rPr>
                <w:spacing w:val="-27"/>
                <w:sz w:val="20"/>
              </w:rPr>
              <w:t xml:space="preserve"> </w:t>
            </w:r>
            <w:r>
              <w:rPr>
                <w:sz w:val="20"/>
              </w:rPr>
              <w:t>(Scorzoneretalia villosae)</w:t>
            </w:r>
          </w:p>
          <w:p w:rsidR="006327CB" w:rsidRDefault="006327CB" w:rsidP="00E61914">
            <w:pPr>
              <w:pStyle w:val="TableParagraph"/>
              <w:numPr>
                <w:ilvl w:val="0"/>
                <w:numId w:val="32"/>
              </w:numPr>
              <w:tabs>
                <w:tab w:val="left" w:pos="467"/>
                <w:tab w:val="left" w:pos="468"/>
              </w:tabs>
              <w:spacing w:line="261" w:lineRule="auto"/>
              <w:ind w:right="99"/>
              <w:rPr>
                <w:sz w:val="20"/>
              </w:rPr>
            </w:pPr>
            <w:r>
              <w:rPr>
                <w:sz w:val="20"/>
              </w:rPr>
              <w:t>Ohranjanje HT Skalna travišča na bazičnih tleh (Alysso- Sedion albi) v sedanjem</w:t>
            </w:r>
            <w:r>
              <w:rPr>
                <w:spacing w:val="-3"/>
                <w:sz w:val="20"/>
              </w:rPr>
              <w:t xml:space="preserve"> </w:t>
            </w:r>
            <w:r>
              <w:rPr>
                <w:sz w:val="20"/>
              </w:rPr>
              <w:t>obsegu</w:t>
            </w:r>
          </w:p>
          <w:p w:rsidR="006327CB" w:rsidRDefault="006327CB" w:rsidP="00E61914">
            <w:pPr>
              <w:pStyle w:val="TableParagraph"/>
              <w:numPr>
                <w:ilvl w:val="0"/>
                <w:numId w:val="32"/>
              </w:numPr>
              <w:tabs>
                <w:tab w:val="left" w:pos="468"/>
              </w:tabs>
              <w:spacing w:line="264" w:lineRule="auto"/>
              <w:ind w:right="97"/>
              <w:jc w:val="both"/>
              <w:rPr>
                <w:sz w:val="20"/>
              </w:rPr>
            </w:pPr>
            <w:r>
              <w:rPr>
                <w:sz w:val="20"/>
              </w:rPr>
              <w:t>Ohranjanje nespremenjene podobe in preprečevanje poškodb HT Srednjeevropska karbonatna melišča v submontanskem in montanskem pasu</w:t>
            </w:r>
          </w:p>
        </w:tc>
        <w:tc>
          <w:tcPr>
            <w:tcW w:w="8362" w:type="dxa"/>
          </w:tcPr>
          <w:p w:rsidR="006327CB" w:rsidRDefault="006327CB" w:rsidP="00E61914">
            <w:pPr>
              <w:pStyle w:val="TableParagraph"/>
              <w:numPr>
                <w:ilvl w:val="0"/>
                <w:numId w:val="31"/>
              </w:numPr>
              <w:tabs>
                <w:tab w:val="left" w:pos="468"/>
              </w:tabs>
              <w:spacing w:before="3" w:line="237" w:lineRule="auto"/>
              <w:ind w:right="95"/>
              <w:jc w:val="both"/>
              <w:rPr>
                <w:sz w:val="20"/>
              </w:rPr>
            </w:pPr>
            <w:r>
              <w:rPr>
                <w:sz w:val="20"/>
              </w:rPr>
              <w:t xml:space="preserve">V notranji coni HT 8210 že velja varstveni režim prepovedi vznemirjanja prostoživečih ptic, s katerim je posredno zavarovan tudi večji </w:t>
            </w:r>
            <w:proofErr w:type="gramStart"/>
            <w:r>
              <w:rPr>
                <w:sz w:val="20"/>
              </w:rPr>
              <w:t>del</w:t>
            </w:r>
            <w:proofErr w:type="gramEnd"/>
            <w:r>
              <w:rPr>
                <w:sz w:val="20"/>
              </w:rPr>
              <w:t xml:space="preserve"> habitatnega</w:t>
            </w:r>
            <w:r>
              <w:rPr>
                <w:spacing w:val="-3"/>
                <w:sz w:val="20"/>
              </w:rPr>
              <w:t xml:space="preserve"> </w:t>
            </w:r>
            <w:r>
              <w:rPr>
                <w:sz w:val="20"/>
              </w:rPr>
              <w:t>tipa.</w:t>
            </w:r>
          </w:p>
          <w:p w:rsidR="006327CB" w:rsidRDefault="006327CB" w:rsidP="00E61914">
            <w:pPr>
              <w:pStyle w:val="TableParagraph"/>
              <w:numPr>
                <w:ilvl w:val="0"/>
                <w:numId w:val="31"/>
              </w:numPr>
              <w:tabs>
                <w:tab w:val="left" w:pos="468"/>
              </w:tabs>
              <w:spacing w:before="4" w:line="237" w:lineRule="auto"/>
              <w:ind w:right="95"/>
              <w:jc w:val="both"/>
              <w:rPr>
                <w:sz w:val="20"/>
              </w:rPr>
            </w:pPr>
            <w:r>
              <w:rPr>
                <w:sz w:val="20"/>
              </w:rPr>
              <w:t>V notranji coni kraškega zmrzlikarja se gospodarjenje z gozdovi načrtuje tako, da se prednostno ohranjajo kserotermofilni gozdovi s puhastim hrastom in</w:t>
            </w:r>
            <w:r>
              <w:rPr>
                <w:spacing w:val="-3"/>
                <w:sz w:val="20"/>
              </w:rPr>
              <w:t xml:space="preserve"> </w:t>
            </w:r>
            <w:r>
              <w:rPr>
                <w:sz w:val="20"/>
              </w:rPr>
              <w:t>grmišči</w:t>
            </w:r>
          </w:p>
          <w:p w:rsidR="006327CB" w:rsidRDefault="006327CB" w:rsidP="00E61914">
            <w:pPr>
              <w:pStyle w:val="TableParagraph"/>
              <w:numPr>
                <w:ilvl w:val="0"/>
                <w:numId w:val="31"/>
              </w:numPr>
              <w:tabs>
                <w:tab w:val="left" w:pos="468"/>
              </w:tabs>
              <w:spacing w:before="1"/>
              <w:ind w:right="96"/>
              <w:jc w:val="both"/>
              <w:rPr>
                <w:sz w:val="20"/>
              </w:rPr>
            </w:pPr>
            <w:r>
              <w:rPr>
                <w:sz w:val="20"/>
              </w:rPr>
              <w:t xml:space="preserve">Divaška jama (I.Š. 40741) in Martinska jama pri Markovščini (I.Š. 42883) sta </w:t>
            </w:r>
            <w:proofErr w:type="gramStart"/>
            <w:r>
              <w:rPr>
                <w:sz w:val="20"/>
              </w:rPr>
              <w:t>jami</w:t>
            </w:r>
            <w:proofErr w:type="gramEnd"/>
            <w:r>
              <w:rPr>
                <w:sz w:val="20"/>
              </w:rPr>
              <w:t xml:space="preserve"> z nadzorovanim vstopom. Ob podelitvi konc. </w:t>
            </w:r>
            <w:proofErr w:type="gramStart"/>
            <w:r>
              <w:rPr>
                <w:sz w:val="20"/>
              </w:rPr>
              <w:t>oz</w:t>
            </w:r>
            <w:proofErr w:type="gramEnd"/>
            <w:r>
              <w:rPr>
                <w:sz w:val="20"/>
              </w:rPr>
              <w:t xml:space="preserve">. skrbništva se določi raba jame oz. način ogledovanja s časovnimi in prostorskimi okviri, ki pogodba o zagotavljajo varstvo netopirjev. V notranji coni malega podkovnjaka se ohranja gozdne površine in grmičevje, še posebej sklenjene mejice </w:t>
            </w:r>
            <w:proofErr w:type="gramStart"/>
            <w:r>
              <w:rPr>
                <w:sz w:val="20"/>
              </w:rPr>
              <w:t>ali</w:t>
            </w:r>
            <w:proofErr w:type="gramEnd"/>
            <w:r>
              <w:rPr>
                <w:sz w:val="20"/>
              </w:rPr>
              <w:t xml:space="preserve"> obrežno lesno vegetacijo v radiju vsaj 500 m okoli znanih kotišč malega</w:t>
            </w:r>
            <w:r>
              <w:rPr>
                <w:spacing w:val="-3"/>
                <w:sz w:val="20"/>
              </w:rPr>
              <w:t xml:space="preserve"> </w:t>
            </w:r>
            <w:r>
              <w:rPr>
                <w:sz w:val="20"/>
              </w:rPr>
              <w:t>podkovnjaka.</w:t>
            </w:r>
          </w:p>
          <w:p w:rsidR="006327CB" w:rsidRDefault="006327CB" w:rsidP="00E61914">
            <w:pPr>
              <w:pStyle w:val="TableParagraph"/>
              <w:numPr>
                <w:ilvl w:val="0"/>
                <w:numId w:val="31"/>
              </w:numPr>
              <w:tabs>
                <w:tab w:val="left" w:pos="468"/>
              </w:tabs>
              <w:spacing w:line="237" w:lineRule="auto"/>
              <w:ind w:right="95"/>
              <w:jc w:val="both"/>
              <w:rPr>
                <w:sz w:val="20"/>
              </w:rPr>
            </w:pPr>
            <w:r>
              <w:rPr>
                <w:sz w:val="20"/>
              </w:rPr>
              <w:t xml:space="preserve">Jama v doktorjevi ogradi (I.Š. 40948) je jama z nadz. </w:t>
            </w:r>
            <w:proofErr w:type="gramStart"/>
            <w:r>
              <w:rPr>
                <w:sz w:val="20"/>
              </w:rPr>
              <w:t>vstopom</w:t>
            </w:r>
            <w:proofErr w:type="gramEnd"/>
            <w:r>
              <w:rPr>
                <w:sz w:val="20"/>
              </w:rPr>
              <w:t xml:space="preserve">. Če se pojavi interes za rabo jame, se ob podelitvi koncesije </w:t>
            </w:r>
            <w:proofErr w:type="gramStart"/>
            <w:r>
              <w:rPr>
                <w:sz w:val="20"/>
              </w:rPr>
              <w:t>ali</w:t>
            </w:r>
            <w:proofErr w:type="gramEnd"/>
            <w:r>
              <w:rPr>
                <w:sz w:val="20"/>
              </w:rPr>
              <w:t xml:space="preserve"> skrbništva določi raba jame oz. način ogledovanja s takšnimi časovnimi in prostorskimi okviri, da se zagotovi varstvo vrste/HT. V notranji coni navadnega/ostrouhega netopirja se ohranjanje mozaične pokrajine gozdnih površin, grmičevja, pašnikov in</w:t>
            </w:r>
            <w:r>
              <w:rPr>
                <w:spacing w:val="-11"/>
                <w:sz w:val="20"/>
              </w:rPr>
              <w:t xml:space="preserve"> </w:t>
            </w:r>
            <w:r>
              <w:rPr>
                <w:sz w:val="20"/>
              </w:rPr>
              <w:t>travnikov.</w:t>
            </w:r>
          </w:p>
          <w:p w:rsidR="006327CB" w:rsidRDefault="006327CB" w:rsidP="00E61914">
            <w:pPr>
              <w:pStyle w:val="TableParagraph"/>
              <w:numPr>
                <w:ilvl w:val="0"/>
                <w:numId w:val="31"/>
              </w:numPr>
              <w:tabs>
                <w:tab w:val="left" w:pos="468"/>
              </w:tabs>
              <w:spacing w:before="5"/>
              <w:ind w:right="94"/>
              <w:jc w:val="both"/>
              <w:rPr>
                <w:sz w:val="20"/>
              </w:rPr>
            </w:pPr>
            <w:r>
              <w:rPr>
                <w:sz w:val="20"/>
              </w:rPr>
              <w:t xml:space="preserve">Jama pod Krogom (I.Š. 43756) in jama Ladrica (I.Š. 43754) sta odprti. Če se pojavi interes za rabo jame, se ob podelitvi konc. </w:t>
            </w:r>
            <w:proofErr w:type="gramStart"/>
            <w:r>
              <w:rPr>
                <w:sz w:val="20"/>
              </w:rPr>
              <w:t>ali</w:t>
            </w:r>
            <w:proofErr w:type="gramEnd"/>
            <w:r>
              <w:rPr>
                <w:sz w:val="20"/>
              </w:rPr>
              <w:t xml:space="preserve"> skrbn. določi raba jame oz. način ogledovanja s takšnimi časovnimi in prostorskimi okviri, da se zagotovi varstvo vrste/HT. V notranji coni ostrouhega netopirja se spodbuja pokrajine gozdnih površin, grmičevja, pašnikov in</w:t>
            </w:r>
            <w:r>
              <w:rPr>
                <w:spacing w:val="-4"/>
                <w:sz w:val="20"/>
              </w:rPr>
              <w:t xml:space="preserve"> </w:t>
            </w:r>
            <w:r>
              <w:rPr>
                <w:sz w:val="20"/>
              </w:rPr>
              <w:t>travnikov</w:t>
            </w:r>
          </w:p>
          <w:p w:rsidR="006327CB" w:rsidRDefault="006327CB" w:rsidP="00E61914">
            <w:pPr>
              <w:pStyle w:val="TableParagraph"/>
              <w:numPr>
                <w:ilvl w:val="0"/>
                <w:numId w:val="31"/>
              </w:numPr>
              <w:tabs>
                <w:tab w:val="left" w:pos="468"/>
              </w:tabs>
              <w:spacing w:line="237" w:lineRule="auto"/>
              <w:ind w:left="464" w:right="95" w:hanging="357"/>
              <w:jc w:val="both"/>
              <w:rPr>
                <w:sz w:val="20"/>
              </w:rPr>
            </w:pPr>
            <w:r>
              <w:rPr>
                <w:sz w:val="20"/>
              </w:rPr>
              <w:t>Notranja cona raznolistne mačine se pretežno prekriva z drugimi conami travniških vrst. Z ukrepi prilagojene</w:t>
            </w:r>
            <w:r>
              <w:rPr>
                <w:spacing w:val="-4"/>
                <w:sz w:val="20"/>
              </w:rPr>
              <w:t xml:space="preserve"> </w:t>
            </w:r>
            <w:r>
              <w:rPr>
                <w:sz w:val="20"/>
              </w:rPr>
              <w:t>kmetijske</w:t>
            </w:r>
            <w:r>
              <w:rPr>
                <w:spacing w:val="-4"/>
                <w:sz w:val="20"/>
              </w:rPr>
              <w:t xml:space="preserve"> </w:t>
            </w:r>
            <w:r>
              <w:rPr>
                <w:sz w:val="20"/>
              </w:rPr>
              <w:t>rabe,</w:t>
            </w:r>
            <w:r>
              <w:rPr>
                <w:spacing w:val="-4"/>
                <w:sz w:val="20"/>
              </w:rPr>
              <w:t xml:space="preserve"> </w:t>
            </w:r>
            <w:r>
              <w:rPr>
                <w:sz w:val="20"/>
              </w:rPr>
              <w:t>predlaganimi</w:t>
            </w:r>
            <w:r>
              <w:rPr>
                <w:spacing w:val="-4"/>
                <w:sz w:val="20"/>
              </w:rPr>
              <w:t xml:space="preserve"> </w:t>
            </w:r>
            <w:r>
              <w:rPr>
                <w:sz w:val="20"/>
              </w:rPr>
              <w:t>za</w:t>
            </w:r>
            <w:r>
              <w:rPr>
                <w:spacing w:val="-4"/>
                <w:sz w:val="20"/>
              </w:rPr>
              <w:t xml:space="preserve"> </w:t>
            </w:r>
            <w:proofErr w:type="gramStart"/>
            <w:r>
              <w:rPr>
                <w:sz w:val="20"/>
              </w:rPr>
              <w:t>te</w:t>
            </w:r>
            <w:proofErr w:type="gramEnd"/>
            <w:r>
              <w:rPr>
                <w:spacing w:val="-4"/>
                <w:sz w:val="20"/>
              </w:rPr>
              <w:t xml:space="preserve"> </w:t>
            </w:r>
            <w:r>
              <w:rPr>
                <w:sz w:val="20"/>
              </w:rPr>
              <w:t>vrste,</w:t>
            </w:r>
            <w:r>
              <w:rPr>
                <w:spacing w:val="-4"/>
                <w:sz w:val="20"/>
              </w:rPr>
              <w:t xml:space="preserve"> </w:t>
            </w:r>
            <w:r>
              <w:rPr>
                <w:sz w:val="20"/>
              </w:rPr>
              <w:t>se</w:t>
            </w:r>
            <w:r>
              <w:rPr>
                <w:spacing w:val="-4"/>
                <w:sz w:val="20"/>
              </w:rPr>
              <w:t xml:space="preserve"> </w:t>
            </w:r>
            <w:r>
              <w:rPr>
                <w:sz w:val="20"/>
              </w:rPr>
              <w:t>zagotavlja</w:t>
            </w:r>
            <w:r>
              <w:rPr>
                <w:spacing w:val="-1"/>
                <w:sz w:val="20"/>
              </w:rPr>
              <w:t xml:space="preserve"> </w:t>
            </w:r>
            <w:r>
              <w:rPr>
                <w:sz w:val="20"/>
              </w:rPr>
              <w:t>ohranjanje</w:t>
            </w:r>
            <w:r>
              <w:rPr>
                <w:spacing w:val="-4"/>
                <w:sz w:val="20"/>
              </w:rPr>
              <w:t xml:space="preserve"> </w:t>
            </w:r>
            <w:r>
              <w:rPr>
                <w:sz w:val="20"/>
              </w:rPr>
              <w:t>habitata</w:t>
            </w:r>
            <w:r>
              <w:rPr>
                <w:spacing w:val="-4"/>
                <w:sz w:val="20"/>
              </w:rPr>
              <w:t xml:space="preserve"> </w:t>
            </w:r>
            <w:r>
              <w:rPr>
                <w:sz w:val="20"/>
              </w:rPr>
              <w:t>raznolistne</w:t>
            </w:r>
            <w:r>
              <w:rPr>
                <w:spacing w:val="-4"/>
                <w:sz w:val="20"/>
              </w:rPr>
              <w:t xml:space="preserve"> </w:t>
            </w:r>
            <w:r>
              <w:rPr>
                <w:sz w:val="20"/>
              </w:rPr>
              <w:t>mačine.</w:t>
            </w:r>
          </w:p>
          <w:p w:rsidR="006327CB" w:rsidRDefault="006327CB" w:rsidP="00E61914">
            <w:pPr>
              <w:pStyle w:val="TableParagraph"/>
              <w:numPr>
                <w:ilvl w:val="0"/>
                <w:numId w:val="31"/>
              </w:numPr>
              <w:tabs>
                <w:tab w:val="left" w:pos="468"/>
              </w:tabs>
              <w:spacing w:before="3" w:line="237" w:lineRule="auto"/>
              <w:ind w:left="464" w:right="94" w:hanging="357"/>
              <w:jc w:val="both"/>
              <w:rPr>
                <w:sz w:val="20"/>
              </w:rPr>
            </w:pPr>
            <w:r>
              <w:rPr>
                <w:sz w:val="20"/>
              </w:rPr>
              <w:t xml:space="preserve">Notranja cona HT 6110 se prekriva z drugimi conami travniških vrst. Z ukrepi prilagojene kmetijske rabe, predlaganimi za </w:t>
            </w:r>
            <w:proofErr w:type="gramStart"/>
            <w:r>
              <w:rPr>
                <w:sz w:val="20"/>
              </w:rPr>
              <w:t>te</w:t>
            </w:r>
            <w:proofErr w:type="gramEnd"/>
            <w:r>
              <w:rPr>
                <w:sz w:val="20"/>
              </w:rPr>
              <w:t xml:space="preserve"> vrste, se zagotavlja ohranjanje HT</w:t>
            </w:r>
            <w:r>
              <w:rPr>
                <w:spacing w:val="-6"/>
                <w:sz w:val="20"/>
              </w:rPr>
              <w:t xml:space="preserve"> </w:t>
            </w:r>
            <w:r>
              <w:rPr>
                <w:sz w:val="20"/>
              </w:rPr>
              <w:t>6110.</w:t>
            </w:r>
          </w:p>
          <w:p w:rsidR="006327CB" w:rsidRDefault="006327CB" w:rsidP="00E61914">
            <w:pPr>
              <w:pStyle w:val="TableParagraph"/>
              <w:numPr>
                <w:ilvl w:val="0"/>
                <w:numId w:val="31"/>
              </w:numPr>
              <w:tabs>
                <w:tab w:val="left" w:pos="467"/>
                <w:tab w:val="left" w:pos="468"/>
              </w:tabs>
              <w:spacing w:before="1" w:line="244" w:lineRule="exact"/>
              <w:rPr>
                <w:sz w:val="20"/>
              </w:rPr>
            </w:pPr>
            <w:r>
              <w:rPr>
                <w:sz w:val="20"/>
              </w:rPr>
              <w:t>V</w:t>
            </w:r>
            <w:r>
              <w:rPr>
                <w:spacing w:val="-4"/>
                <w:sz w:val="20"/>
              </w:rPr>
              <w:t xml:space="preserve"> </w:t>
            </w:r>
            <w:r>
              <w:rPr>
                <w:sz w:val="20"/>
              </w:rPr>
              <w:t>notranji</w:t>
            </w:r>
            <w:r>
              <w:rPr>
                <w:spacing w:val="-3"/>
                <w:sz w:val="20"/>
              </w:rPr>
              <w:t xml:space="preserve"> </w:t>
            </w:r>
            <w:r>
              <w:rPr>
                <w:sz w:val="20"/>
              </w:rPr>
              <w:t>coni</w:t>
            </w:r>
            <w:r>
              <w:rPr>
                <w:spacing w:val="-3"/>
                <w:sz w:val="20"/>
              </w:rPr>
              <w:t xml:space="preserve"> </w:t>
            </w:r>
            <w:r>
              <w:rPr>
                <w:sz w:val="20"/>
              </w:rPr>
              <w:t>HT</w:t>
            </w:r>
            <w:r>
              <w:rPr>
                <w:spacing w:val="-2"/>
                <w:sz w:val="20"/>
              </w:rPr>
              <w:t xml:space="preserve"> </w:t>
            </w:r>
            <w:r>
              <w:rPr>
                <w:sz w:val="20"/>
              </w:rPr>
              <w:t>8160</w:t>
            </w:r>
            <w:r>
              <w:rPr>
                <w:spacing w:val="-3"/>
                <w:sz w:val="20"/>
              </w:rPr>
              <w:t xml:space="preserve"> </w:t>
            </w:r>
            <w:r>
              <w:rPr>
                <w:sz w:val="20"/>
              </w:rPr>
              <w:t>se</w:t>
            </w:r>
            <w:r>
              <w:rPr>
                <w:spacing w:val="-3"/>
                <w:sz w:val="20"/>
              </w:rPr>
              <w:t xml:space="preserve"> </w:t>
            </w:r>
            <w:r>
              <w:rPr>
                <w:sz w:val="20"/>
              </w:rPr>
              <w:t>pri</w:t>
            </w:r>
            <w:r>
              <w:rPr>
                <w:spacing w:val="-3"/>
                <w:sz w:val="20"/>
              </w:rPr>
              <w:t xml:space="preserve"> </w:t>
            </w:r>
            <w:r>
              <w:rPr>
                <w:sz w:val="20"/>
              </w:rPr>
              <w:t>načrtovanju</w:t>
            </w:r>
            <w:r>
              <w:rPr>
                <w:spacing w:val="-3"/>
                <w:sz w:val="20"/>
              </w:rPr>
              <w:t xml:space="preserve"> </w:t>
            </w:r>
            <w:r>
              <w:rPr>
                <w:sz w:val="20"/>
              </w:rPr>
              <w:t>in</w:t>
            </w:r>
            <w:r>
              <w:rPr>
                <w:spacing w:val="-3"/>
                <w:sz w:val="20"/>
              </w:rPr>
              <w:t xml:space="preserve"> </w:t>
            </w:r>
            <w:r>
              <w:rPr>
                <w:sz w:val="20"/>
              </w:rPr>
              <w:t>obnovi</w:t>
            </w:r>
            <w:r>
              <w:rPr>
                <w:spacing w:val="-3"/>
                <w:sz w:val="20"/>
              </w:rPr>
              <w:t xml:space="preserve"> </w:t>
            </w:r>
            <w:r>
              <w:rPr>
                <w:sz w:val="20"/>
              </w:rPr>
              <w:t>planinskih</w:t>
            </w:r>
            <w:r>
              <w:rPr>
                <w:spacing w:val="-3"/>
                <w:sz w:val="20"/>
              </w:rPr>
              <w:t xml:space="preserve"> </w:t>
            </w:r>
            <w:r>
              <w:rPr>
                <w:sz w:val="20"/>
              </w:rPr>
              <w:t>poti</w:t>
            </w:r>
            <w:r>
              <w:rPr>
                <w:spacing w:val="-1"/>
                <w:sz w:val="20"/>
              </w:rPr>
              <w:t xml:space="preserve"> </w:t>
            </w:r>
            <w:proofErr w:type="gramStart"/>
            <w:r>
              <w:rPr>
                <w:sz w:val="20"/>
              </w:rPr>
              <w:t>te</w:t>
            </w:r>
            <w:proofErr w:type="gramEnd"/>
            <w:r>
              <w:rPr>
                <w:spacing w:val="-3"/>
                <w:sz w:val="20"/>
              </w:rPr>
              <w:t xml:space="preserve"> </w:t>
            </w:r>
            <w:r>
              <w:rPr>
                <w:sz w:val="20"/>
              </w:rPr>
              <w:t>v</w:t>
            </w:r>
            <w:r>
              <w:rPr>
                <w:spacing w:val="-3"/>
                <w:sz w:val="20"/>
              </w:rPr>
              <w:t xml:space="preserve"> </w:t>
            </w:r>
            <w:r>
              <w:rPr>
                <w:sz w:val="20"/>
              </w:rPr>
              <w:t>večjem</w:t>
            </w:r>
            <w:r>
              <w:rPr>
                <w:spacing w:val="-2"/>
                <w:sz w:val="20"/>
              </w:rPr>
              <w:t xml:space="preserve"> </w:t>
            </w:r>
            <w:r>
              <w:rPr>
                <w:sz w:val="20"/>
              </w:rPr>
              <w:t>delu</w:t>
            </w:r>
            <w:r>
              <w:rPr>
                <w:spacing w:val="-3"/>
                <w:sz w:val="20"/>
              </w:rPr>
              <w:t xml:space="preserve"> </w:t>
            </w:r>
            <w:r>
              <w:rPr>
                <w:sz w:val="20"/>
              </w:rPr>
              <w:t>odmakne</w:t>
            </w:r>
            <w:r>
              <w:rPr>
                <w:spacing w:val="-3"/>
                <w:sz w:val="20"/>
              </w:rPr>
              <w:t xml:space="preserve"> </w:t>
            </w:r>
            <w:r>
              <w:rPr>
                <w:sz w:val="20"/>
              </w:rPr>
              <w:t>od</w:t>
            </w:r>
            <w:r>
              <w:rPr>
                <w:spacing w:val="-3"/>
                <w:sz w:val="20"/>
              </w:rPr>
              <w:t xml:space="preserve"> </w:t>
            </w:r>
            <w:r>
              <w:rPr>
                <w:sz w:val="20"/>
              </w:rPr>
              <w:t>HT 8160.</w:t>
            </w:r>
          </w:p>
          <w:p w:rsidR="006327CB" w:rsidRDefault="006327CB" w:rsidP="00E61914">
            <w:pPr>
              <w:pStyle w:val="TableParagraph"/>
              <w:numPr>
                <w:ilvl w:val="0"/>
                <w:numId w:val="31"/>
              </w:numPr>
              <w:tabs>
                <w:tab w:val="left" w:pos="468"/>
              </w:tabs>
              <w:ind w:left="464" w:right="98" w:hanging="357"/>
              <w:jc w:val="both"/>
              <w:rPr>
                <w:sz w:val="20"/>
              </w:rPr>
            </w:pPr>
            <w:r>
              <w:rPr>
                <w:sz w:val="20"/>
              </w:rPr>
              <w:t xml:space="preserve">V notranji coni Tommasinijeve popkorese se pri načrtovanju in obnovi plezalnih smeri </w:t>
            </w:r>
            <w:proofErr w:type="gramStart"/>
            <w:r>
              <w:rPr>
                <w:sz w:val="20"/>
              </w:rPr>
              <w:t>te</w:t>
            </w:r>
            <w:proofErr w:type="gramEnd"/>
            <w:r>
              <w:rPr>
                <w:sz w:val="20"/>
              </w:rPr>
              <w:t xml:space="preserve"> spelje proč od znanih rastišč</w:t>
            </w:r>
            <w:r>
              <w:rPr>
                <w:spacing w:val="-2"/>
                <w:sz w:val="20"/>
              </w:rPr>
              <w:t xml:space="preserve"> </w:t>
            </w:r>
            <w:r>
              <w:rPr>
                <w:sz w:val="20"/>
              </w:rPr>
              <w:t>vrste.</w:t>
            </w:r>
          </w:p>
          <w:p w:rsidR="006327CB" w:rsidRDefault="006327CB" w:rsidP="00E61914">
            <w:pPr>
              <w:pStyle w:val="TableParagraph"/>
              <w:numPr>
                <w:ilvl w:val="0"/>
                <w:numId w:val="31"/>
              </w:numPr>
              <w:tabs>
                <w:tab w:val="left" w:pos="468"/>
              </w:tabs>
              <w:ind w:left="464" w:right="95" w:hanging="357"/>
              <w:jc w:val="both"/>
              <w:rPr>
                <w:sz w:val="20"/>
              </w:rPr>
            </w:pPr>
            <w:r>
              <w:rPr>
                <w:sz w:val="20"/>
              </w:rPr>
              <w:t xml:space="preserve">Notranja cona travniškega postavneža se prekriva z conami drugih travniških vrst. Z ukrepi prilagojene kmetijske rabe, predlaganimi za </w:t>
            </w:r>
            <w:proofErr w:type="gramStart"/>
            <w:r>
              <w:rPr>
                <w:sz w:val="20"/>
              </w:rPr>
              <w:t>te</w:t>
            </w:r>
            <w:proofErr w:type="gramEnd"/>
            <w:r>
              <w:rPr>
                <w:sz w:val="20"/>
              </w:rPr>
              <w:t xml:space="preserve"> vrste, se zagotavlja ohranjanje habitata travniškega</w:t>
            </w:r>
            <w:r>
              <w:rPr>
                <w:spacing w:val="-24"/>
                <w:sz w:val="20"/>
              </w:rPr>
              <w:t xml:space="preserve"> </w:t>
            </w:r>
            <w:r>
              <w:rPr>
                <w:sz w:val="20"/>
              </w:rPr>
              <w:t>postavneža.</w:t>
            </w:r>
          </w:p>
          <w:p w:rsidR="006327CB" w:rsidRDefault="006327CB" w:rsidP="00E61914">
            <w:pPr>
              <w:pStyle w:val="TableParagraph"/>
              <w:numPr>
                <w:ilvl w:val="0"/>
                <w:numId w:val="31"/>
              </w:numPr>
              <w:tabs>
                <w:tab w:val="left" w:pos="468"/>
              </w:tabs>
              <w:ind w:left="464" w:right="95" w:hanging="357"/>
              <w:jc w:val="both"/>
              <w:rPr>
                <w:sz w:val="20"/>
              </w:rPr>
            </w:pPr>
            <w:r>
              <w:rPr>
                <w:sz w:val="20"/>
              </w:rPr>
              <w:t>Sonaravna raba gozdov, še posebej listnatih in mešanih gozdov vzdolž vodotokov, zadošča za varstvo vejicatega</w:t>
            </w:r>
            <w:r>
              <w:rPr>
                <w:spacing w:val="-1"/>
                <w:sz w:val="20"/>
              </w:rPr>
              <w:t xml:space="preserve"> </w:t>
            </w:r>
            <w:r>
              <w:rPr>
                <w:sz w:val="20"/>
              </w:rPr>
              <w:t>netopirja.</w:t>
            </w:r>
          </w:p>
          <w:p w:rsidR="006327CB" w:rsidRDefault="006327CB" w:rsidP="00E61914">
            <w:pPr>
              <w:pStyle w:val="TableParagraph"/>
              <w:numPr>
                <w:ilvl w:val="0"/>
                <w:numId w:val="31"/>
              </w:numPr>
              <w:tabs>
                <w:tab w:val="left" w:pos="468"/>
              </w:tabs>
              <w:spacing w:line="237" w:lineRule="auto"/>
              <w:ind w:left="464" w:right="97" w:hanging="357"/>
              <w:jc w:val="both"/>
              <w:rPr>
                <w:sz w:val="20"/>
              </w:rPr>
            </w:pPr>
            <w:r>
              <w:rPr>
                <w:sz w:val="20"/>
              </w:rPr>
              <w:t>V notranji coni velikega podkovnjaka se ohranjanje gozdnih površin, grmičevja in pašnikov, še posebej sklenjenih</w:t>
            </w:r>
            <w:r>
              <w:rPr>
                <w:spacing w:val="-3"/>
                <w:sz w:val="20"/>
              </w:rPr>
              <w:t xml:space="preserve"> </w:t>
            </w:r>
            <w:r>
              <w:rPr>
                <w:sz w:val="20"/>
              </w:rPr>
              <w:t>mejic</w:t>
            </w:r>
            <w:r>
              <w:rPr>
                <w:spacing w:val="-3"/>
                <w:sz w:val="20"/>
              </w:rPr>
              <w:t xml:space="preserve"> </w:t>
            </w:r>
            <w:proofErr w:type="gramStart"/>
            <w:r>
              <w:rPr>
                <w:sz w:val="20"/>
              </w:rPr>
              <w:t>ali</w:t>
            </w:r>
            <w:proofErr w:type="gramEnd"/>
            <w:r>
              <w:rPr>
                <w:spacing w:val="-3"/>
                <w:sz w:val="20"/>
              </w:rPr>
              <w:t xml:space="preserve"> </w:t>
            </w:r>
            <w:r>
              <w:rPr>
                <w:sz w:val="20"/>
              </w:rPr>
              <w:t>obrežne</w:t>
            </w:r>
            <w:r>
              <w:rPr>
                <w:spacing w:val="-3"/>
                <w:sz w:val="20"/>
              </w:rPr>
              <w:t xml:space="preserve"> </w:t>
            </w:r>
            <w:r>
              <w:rPr>
                <w:sz w:val="20"/>
              </w:rPr>
              <w:t>lesne vegetacija</w:t>
            </w:r>
            <w:r>
              <w:rPr>
                <w:spacing w:val="-3"/>
                <w:sz w:val="20"/>
              </w:rPr>
              <w:t xml:space="preserve"> </w:t>
            </w:r>
            <w:r>
              <w:rPr>
                <w:sz w:val="20"/>
              </w:rPr>
              <w:t>v</w:t>
            </w:r>
            <w:r>
              <w:rPr>
                <w:spacing w:val="-3"/>
                <w:sz w:val="20"/>
              </w:rPr>
              <w:t xml:space="preserve"> </w:t>
            </w:r>
            <w:r>
              <w:rPr>
                <w:sz w:val="20"/>
              </w:rPr>
              <w:t>radiju</w:t>
            </w:r>
            <w:r>
              <w:rPr>
                <w:spacing w:val="-3"/>
                <w:sz w:val="20"/>
              </w:rPr>
              <w:t xml:space="preserve"> </w:t>
            </w:r>
            <w:r>
              <w:rPr>
                <w:sz w:val="20"/>
              </w:rPr>
              <w:t>vsaj</w:t>
            </w:r>
            <w:r>
              <w:rPr>
                <w:spacing w:val="-3"/>
                <w:sz w:val="20"/>
              </w:rPr>
              <w:t xml:space="preserve"> </w:t>
            </w:r>
            <w:r>
              <w:rPr>
                <w:sz w:val="20"/>
              </w:rPr>
              <w:t>500</w:t>
            </w:r>
            <w:r>
              <w:rPr>
                <w:spacing w:val="-3"/>
                <w:sz w:val="20"/>
              </w:rPr>
              <w:t xml:space="preserve"> </w:t>
            </w:r>
            <w:r>
              <w:rPr>
                <w:sz w:val="20"/>
              </w:rPr>
              <w:t>m</w:t>
            </w:r>
            <w:r>
              <w:rPr>
                <w:spacing w:val="-2"/>
                <w:sz w:val="20"/>
              </w:rPr>
              <w:t xml:space="preserve"> </w:t>
            </w:r>
            <w:r>
              <w:rPr>
                <w:sz w:val="20"/>
              </w:rPr>
              <w:t>okoli</w:t>
            </w:r>
            <w:r>
              <w:rPr>
                <w:spacing w:val="-3"/>
                <w:sz w:val="20"/>
              </w:rPr>
              <w:t xml:space="preserve"> </w:t>
            </w:r>
            <w:r>
              <w:rPr>
                <w:sz w:val="20"/>
              </w:rPr>
              <w:t>znanih</w:t>
            </w:r>
            <w:r>
              <w:rPr>
                <w:spacing w:val="-3"/>
                <w:sz w:val="20"/>
              </w:rPr>
              <w:t xml:space="preserve"> </w:t>
            </w:r>
            <w:r>
              <w:rPr>
                <w:sz w:val="20"/>
              </w:rPr>
              <w:t>kotišč</w:t>
            </w:r>
            <w:r>
              <w:rPr>
                <w:spacing w:val="-3"/>
                <w:sz w:val="20"/>
              </w:rPr>
              <w:t xml:space="preserve"> </w:t>
            </w:r>
            <w:r>
              <w:rPr>
                <w:sz w:val="20"/>
              </w:rPr>
              <w:t>velikega</w:t>
            </w:r>
            <w:r>
              <w:rPr>
                <w:spacing w:val="-3"/>
                <w:sz w:val="20"/>
              </w:rPr>
              <w:t xml:space="preserve"> </w:t>
            </w:r>
            <w:r>
              <w:rPr>
                <w:sz w:val="20"/>
              </w:rPr>
              <w:t>podkovnjaka.</w:t>
            </w:r>
          </w:p>
          <w:p w:rsidR="006327CB" w:rsidRDefault="006327CB" w:rsidP="00E61914">
            <w:pPr>
              <w:pStyle w:val="TableParagraph"/>
              <w:numPr>
                <w:ilvl w:val="0"/>
                <w:numId w:val="31"/>
              </w:numPr>
              <w:tabs>
                <w:tab w:val="left" w:pos="468"/>
              </w:tabs>
              <w:spacing w:before="15" w:line="228" w:lineRule="exact"/>
              <w:ind w:left="464" w:right="94" w:hanging="357"/>
              <w:jc w:val="both"/>
              <w:rPr>
                <w:sz w:val="20"/>
              </w:rPr>
            </w:pPr>
            <w:r>
              <w:rPr>
                <w:sz w:val="20"/>
              </w:rPr>
              <w:t xml:space="preserve">Notranja cona HT 62A0 se prekriva z conami drugih travniških vrst. Z ukrepi prilagojene kmetijske rabe, predlaganimi za </w:t>
            </w:r>
            <w:proofErr w:type="gramStart"/>
            <w:r>
              <w:rPr>
                <w:sz w:val="20"/>
              </w:rPr>
              <w:t>te</w:t>
            </w:r>
            <w:proofErr w:type="gramEnd"/>
            <w:r>
              <w:rPr>
                <w:sz w:val="20"/>
              </w:rPr>
              <w:t xml:space="preserve"> vrste, se zagotavlja ohranjanje HT</w:t>
            </w:r>
            <w:r>
              <w:rPr>
                <w:spacing w:val="-6"/>
                <w:sz w:val="20"/>
              </w:rPr>
              <w:t xml:space="preserve"> </w:t>
            </w:r>
            <w:r>
              <w:rPr>
                <w:sz w:val="20"/>
              </w:rPr>
              <w:t>62A0.</w:t>
            </w:r>
          </w:p>
        </w:tc>
      </w:tr>
      <w:tr w:rsidR="006327CB" w:rsidTr="00E32840">
        <w:trPr>
          <w:trHeight w:val="717"/>
        </w:trPr>
        <w:tc>
          <w:tcPr>
            <w:tcW w:w="1102" w:type="dxa"/>
          </w:tcPr>
          <w:p w:rsidR="006327CB" w:rsidRDefault="006327CB" w:rsidP="00E32840">
            <w:pPr>
              <w:pStyle w:val="TableParagraph"/>
              <w:spacing w:before="9"/>
              <w:rPr>
                <w:rFonts w:ascii="Times New Roman"/>
                <w:sz w:val="19"/>
              </w:rPr>
            </w:pPr>
          </w:p>
          <w:p w:rsidR="006327CB" w:rsidRDefault="006327CB" w:rsidP="00E32840">
            <w:pPr>
              <w:pStyle w:val="TableParagraph"/>
              <w:ind w:left="107"/>
              <w:rPr>
                <w:sz w:val="20"/>
              </w:rPr>
            </w:pPr>
            <w:r>
              <w:rPr>
                <w:sz w:val="20"/>
              </w:rPr>
              <w:t>SPA Kras</w:t>
            </w:r>
          </w:p>
        </w:tc>
        <w:tc>
          <w:tcPr>
            <w:tcW w:w="4961" w:type="dxa"/>
          </w:tcPr>
          <w:p w:rsidR="006327CB" w:rsidRDefault="006327CB" w:rsidP="00E61914">
            <w:pPr>
              <w:pStyle w:val="TableParagraph"/>
              <w:numPr>
                <w:ilvl w:val="0"/>
                <w:numId w:val="30"/>
              </w:numPr>
              <w:tabs>
                <w:tab w:val="left" w:pos="467"/>
                <w:tab w:val="left" w:pos="468"/>
              </w:tabs>
              <w:ind w:right="97"/>
              <w:rPr>
                <w:sz w:val="20"/>
              </w:rPr>
            </w:pPr>
            <w:r>
              <w:rPr>
                <w:sz w:val="20"/>
              </w:rPr>
              <w:t>Ohranjanje habitata hribskega škrjanca za vzdrževanje stabilne populacije (1500-2000 gnezdečih</w:t>
            </w:r>
            <w:r>
              <w:rPr>
                <w:spacing w:val="-7"/>
                <w:sz w:val="20"/>
              </w:rPr>
              <w:t xml:space="preserve"> </w:t>
            </w:r>
            <w:r>
              <w:rPr>
                <w:sz w:val="20"/>
              </w:rPr>
              <w:t>parov).</w:t>
            </w:r>
          </w:p>
          <w:p w:rsidR="006327CB" w:rsidRDefault="006327CB" w:rsidP="00E61914">
            <w:pPr>
              <w:pStyle w:val="TableParagraph"/>
              <w:numPr>
                <w:ilvl w:val="0"/>
                <w:numId w:val="30"/>
              </w:numPr>
              <w:tabs>
                <w:tab w:val="left" w:pos="467"/>
                <w:tab w:val="left" w:pos="468"/>
              </w:tabs>
              <w:spacing w:line="227" w:lineRule="exact"/>
              <w:rPr>
                <w:sz w:val="20"/>
              </w:rPr>
            </w:pPr>
            <w:r>
              <w:rPr>
                <w:sz w:val="20"/>
              </w:rPr>
              <w:t>Ohranjanje potencialnega habitata kačarja,</w:t>
            </w:r>
            <w:r>
              <w:rPr>
                <w:spacing w:val="31"/>
                <w:sz w:val="20"/>
              </w:rPr>
              <w:t xml:space="preserve"> </w:t>
            </w:r>
            <w:r>
              <w:rPr>
                <w:sz w:val="20"/>
              </w:rPr>
              <w:t>prepuščanje</w:t>
            </w:r>
          </w:p>
        </w:tc>
        <w:tc>
          <w:tcPr>
            <w:tcW w:w="8362" w:type="dxa"/>
          </w:tcPr>
          <w:p w:rsidR="006327CB" w:rsidRDefault="006327CB" w:rsidP="00E61914">
            <w:pPr>
              <w:pStyle w:val="TableParagraph"/>
              <w:numPr>
                <w:ilvl w:val="0"/>
                <w:numId w:val="29"/>
              </w:numPr>
              <w:tabs>
                <w:tab w:val="left" w:pos="467"/>
                <w:tab w:val="left" w:pos="468"/>
              </w:tabs>
              <w:spacing w:before="84" w:line="268" w:lineRule="auto"/>
              <w:ind w:right="96"/>
              <w:rPr>
                <w:sz w:val="20"/>
              </w:rPr>
            </w:pPr>
            <w:r>
              <w:rPr>
                <w:sz w:val="20"/>
              </w:rPr>
              <w:t>V notranji coni hribskega škrjanca se ohranja mozaično krajino, tako da se spodbuja kolobarjenje, ohranjanje</w:t>
            </w:r>
            <w:r>
              <w:rPr>
                <w:spacing w:val="12"/>
                <w:sz w:val="20"/>
              </w:rPr>
              <w:t xml:space="preserve"> </w:t>
            </w:r>
            <w:r>
              <w:rPr>
                <w:sz w:val="20"/>
              </w:rPr>
              <w:t>travnikov</w:t>
            </w:r>
            <w:r>
              <w:rPr>
                <w:spacing w:val="12"/>
                <w:sz w:val="20"/>
              </w:rPr>
              <w:t xml:space="preserve"> </w:t>
            </w:r>
            <w:r>
              <w:rPr>
                <w:sz w:val="20"/>
              </w:rPr>
              <w:t>in</w:t>
            </w:r>
            <w:r>
              <w:rPr>
                <w:spacing w:val="12"/>
                <w:sz w:val="20"/>
              </w:rPr>
              <w:t xml:space="preserve"> </w:t>
            </w:r>
            <w:r>
              <w:rPr>
                <w:sz w:val="20"/>
              </w:rPr>
              <w:t>vzdrževanje</w:t>
            </w:r>
            <w:r>
              <w:rPr>
                <w:spacing w:val="12"/>
                <w:sz w:val="20"/>
              </w:rPr>
              <w:t xml:space="preserve"> </w:t>
            </w:r>
            <w:proofErr w:type="gramStart"/>
            <w:r>
              <w:rPr>
                <w:sz w:val="20"/>
              </w:rPr>
              <w:t>ali</w:t>
            </w:r>
            <w:proofErr w:type="gramEnd"/>
            <w:r>
              <w:rPr>
                <w:spacing w:val="12"/>
                <w:sz w:val="20"/>
              </w:rPr>
              <w:t xml:space="preserve"> </w:t>
            </w:r>
            <w:r>
              <w:rPr>
                <w:sz w:val="20"/>
              </w:rPr>
              <w:t>vzpostavljanje</w:t>
            </w:r>
            <w:r>
              <w:rPr>
                <w:spacing w:val="12"/>
                <w:sz w:val="20"/>
              </w:rPr>
              <w:t xml:space="preserve"> </w:t>
            </w:r>
            <w:r>
              <w:rPr>
                <w:sz w:val="20"/>
              </w:rPr>
              <w:t>mejic,</w:t>
            </w:r>
            <w:r>
              <w:rPr>
                <w:spacing w:val="12"/>
                <w:sz w:val="20"/>
              </w:rPr>
              <w:t xml:space="preserve"> </w:t>
            </w:r>
            <w:r>
              <w:rPr>
                <w:sz w:val="20"/>
              </w:rPr>
              <w:t>posamičnih</w:t>
            </w:r>
            <w:r>
              <w:rPr>
                <w:spacing w:val="12"/>
                <w:sz w:val="20"/>
              </w:rPr>
              <w:t xml:space="preserve"> </w:t>
            </w:r>
            <w:r>
              <w:rPr>
                <w:sz w:val="20"/>
              </w:rPr>
              <w:t>grmov</w:t>
            </w:r>
            <w:r>
              <w:rPr>
                <w:spacing w:val="12"/>
                <w:sz w:val="20"/>
              </w:rPr>
              <w:t xml:space="preserve"> </w:t>
            </w:r>
            <w:r>
              <w:rPr>
                <w:sz w:val="20"/>
              </w:rPr>
              <w:t>in</w:t>
            </w:r>
            <w:r>
              <w:rPr>
                <w:spacing w:val="12"/>
                <w:sz w:val="20"/>
              </w:rPr>
              <w:t xml:space="preserve"> </w:t>
            </w:r>
            <w:r>
              <w:rPr>
                <w:sz w:val="20"/>
              </w:rPr>
              <w:t>drevesa.</w:t>
            </w:r>
            <w:r>
              <w:rPr>
                <w:spacing w:val="12"/>
                <w:sz w:val="20"/>
              </w:rPr>
              <w:t xml:space="preserve"> </w:t>
            </w:r>
            <w:r>
              <w:rPr>
                <w:sz w:val="20"/>
              </w:rPr>
              <w:t>Vnotranji</w:t>
            </w:r>
            <w:r>
              <w:rPr>
                <w:spacing w:val="12"/>
                <w:sz w:val="20"/>
              </w:rPr>
              <w:t xml:space="preserve"> </w:t>
            </w:r>
            <w:r>
              <w:rPr>
                <w:sz w:val="20"/>
              </w:rPr>
              <w:t>coni</w:t>
            </w:r>
          </w:p>
        </w:tc>
      </w:tr>
    </w:tbl>
    <w:p w:rsidR="006327CB" w:rsidRDefault="006327CB" w:rsidP="006327CB">
      <w:pPr>
        <w:spacing w:line="268" w:lineRule="auto"/>
        <w:rPr>
          <w:sz w:val="20"/>
        </w:rPr>
        <w:sectPr w:rsidR="006327CB">
          <w:pgSz w:w="16840" w:h="11900" w:orient="landscape"/>
          <w:pgMar w:top="1180" w:right="900" w:bottom="920" w:left="1200" w:header="704" w:footer="724" w:gutter="0"/>
          <w:cols w:space="708"/>
        </w:sectPr>
      </w:pPr>
    </w:p>
    <w:p w:rsidR="006327CB" w:rsidRDefault="006327CB" w:rsidP="006327CB">
      <w:pPr>
        <w:pStyle w:val="Telobesedila"/>
        <w:spacing w:before="6"/>
        <w:rPr>
          <w:rFonts w:ascii="Times New Roman"/>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961"/>
        <w:gridCol w:w="8362"/>
      </w:tblGrid>
      <w:tr w:rsidR="006327CB" w:rsidTr="00E32840">
        <w:trPr>
          <w:trHeight w:val="503"/>
        </w:trPr>
        <w:tc>
          <w:tcPr>
            <w:tcW w:w="1102" w:type="dxa"/>
            <w:shd w:val="clear" w:color="auto" w:fill="F2F2F2"/>
          </w:tcPr>
          <w:p w:rsidR="006327CB" w:rsidRDefault="006327CB" w:rsidP="00E32840">
            <w:pPr>
              <w:pStyle w:val="TableParagraph"/>
              <w:spacing w:line="224" w:lineRule="exact"/>
              <w:ind w:left="177"/>
              <w:rPr>
                <w:b/>
                <w:sz w:val="20"/>
              </w:rPr>
            </w:pPr>
            <w:r>
              <w:rPr>
                <w:b/>
                <w:sz w:val="20"/>
              </w:rPr>
              <w:t>Varovano</w:t>
            </w:r>
          </w:p>
          <w:p w:rsidR="006327CB" w:rsidRDefault="006327CB" w:rsidP="00E32840">
            <w:pPr>
              <w:pStyle w:val="TableParagraph"/>
              <w:spacing w:before="22"/>
              <w:ind w:left="213"/>
              <w:rPr>
                <w:b/>
                <w:sz w:val="20"/>
              </w:rPr>
            </w:pPr>
            <w:r>
              <w:rPr>
                <w:b/>
                <w:sz w:val="20"/>
              </w:rPr>
              <w:t>območje</w:t>
            </w:r>
          </w:p>
        </w:tc>
        <w:tc>
          <w:tcPr>
            <w:tcW w:w="4961" w:type="dxa"/>
            <w:shd w:val="clear" w:color="auto" w:fill="F2F2F2"/>
          </w:tcPr>
          <w:p w:rsidR="006327CB" w:rsidRDefault="006327CB" w:rsidP="00E32840">
            <w:pPr>
              <w:pStyle w:val="TableParagraph"/>
              <w:spacing w:before="122"/>
              <w:ind w:left="1929" w:right="1923"/>
              <w:jc w:val="center"/>
              <w:rPr>
                <w:b/>
                <w:sz w:val="20"/>
              </w:rPr>
            </w:pPr>
            <w:r>
              <w:rPr>
                <w:b/>
                <w:sz w:val="20"/>
              </w:rPr>
              <w:t>Varstveni cilji</w:t>
            </w:r>
          </w:p>
        </w:tc>
        <w:tc>
          <w:tcPr>
            <w:tcW w:w="8362" w:type="dxa"/>
            <w:shd w:val="clear" w:color="auto" w:fill="F2F2F2"/>
          </w:tcPr>
          <w:p w:rsidR="006327CB" w:rsidRDefault="006327CB" w:rsidP="00E32840">
            <w:pPr>
              <w:pStyle w:val="TableParagraph"/>
              <w:spacing w:before="122"/>
              <w:ind w:left="1314"/>
              <w:rPr>
                <w:b/>
                <w:sz w:val="20"/>
              </w:rPr>
            </w:pPr>
            <w:r>
              <w:rPr>
                <w:b/>
                <w:sz w:val="20"/>
              </w:rPr>
              <w:t>Dejavniki varovanih območij, ki prispevajo k njihovi ohranitveni vrednosti</w:t>
            </w:r>
          </w:p>
        </w:tc>
      </w:tr>
      <w:tr w:rsidR="006327CB" w:rsidTr="00E32840">
        <w:trPr>
          <w:trHeight w:val="8805"/>
        </w:trPr>
        <w:tc>
          <w:tcPr>
            <w:tcW w:w="1102" w:type="dxa"/>
          </w:tcPr>
          <w:p w:rsidR="006327CB" w:rsidRDefault="006327CB" w:rsidP="00E32840">
            <w:pPr>
              <w:pStyle w:val="TableParagraph"/>
              <w:rPr>
                <w:rFonts w:ascii="Times New Roman"/>
                <w:sz w:val="18"/>
              </w:rPr>
            </w:pPr>
          </w:p>
        </w:tc>
        <w:tc>
          <w:tcPr>
            <w:tcW w:w="4961" w:type="dxa"/>
          </w:tcPr>
          <w:p w:rsidR="006327CB" w:rsidRDefault="006327CB" w:rsidP="00E32840">
            <w:pPr>
              <w:pStyle w:val="TableParagraph"/>
              <w:tabs>
                <w:tab w:val="left" w:pos="1748"/>
                <w:tab w:val="left" w:pos="2593"/>
                <w:tab w:val="left" w:pos="3387"/>
                <w:tab w:val="left" w:pos="4187"/>
              </w:tabs>
              <w:spacing w:line="237" w:lineRule="auto"/>
              <w:ind w:left="467" w:right="97"/>
              <w:rPr>
                <w:sz w:val="20"/>
              </w:rPr>
            </w:pPr>
            <w:proofErr w:type="gramStart"/>
            <w:r>
              <w:rPr>
                <w:sz w:val="20"/>
              </w:rPr>
              <w:t>potencialnega</w:t>
            </w:r>
            <w:proofErr w:type="gramEnd"/>
            <w:r>
              <w:rPr>
                <w:rFonts w:ascii="Times New Roman" w:hAnsi="Times New Roman"/>
                <w:sz w:val="20"/>
              </w:rPr>
              <w:tab/>
            </w:r>
            <w:r>
              <w:rPr>
                <w:sz w:val="20"/>
              </w:rPr>
              <w:t>habitata</w:t>
            </w:r>
            <w:r>
              <w:rPr>
                <w:rFonts w:ascii="Times New Roman" w:hAnsi="Times New Roman"/>
                <w:sz w:val="20"/>
              </w:rPr>
              <w:tab/>
            </w:r>
            <w:r>
              <w:rPr>
                <w:sz w:val="20"/>
              </w:rPr>
              <w:t>kačarja</w:t>
            </w:r>
            <w:r>
              <w:rPr>
                <w:rFonts w:ascii="Times New Roman" w:hAnsi="Times New Roman"/>
                <w:sz w:val="20"/>
              </w:rPr>
              <w:tab/>
            </w:r>
            <w:r>
              <w:rPr>
                <w:sz w:val="20"/>
              </w:rPr>
              <w:t>naravni</w:t>
            </w:r>
            <w:r>
              <w:rPr>
                <w:rFonts w:ascii="Times New Roman" w:hAnsi="Times New Roman"/>
                <w:sz w:val="20"/>
              </w:rPr>
              <w:tab/>
            </w:r>
            <w:r>
              <w:rPr>
                <w:w w:val="95"/>
                <w:sz w:val="20"/>
              </w:rPr>
              <w:t xml:space="preserve">sukcesiji, </w:t>
            </w:r>
            <w:r>
              <w:rPr>
                <w:sz w:val="20"/>
              </w:rPr>
              <w:t>Zagotavljanje miru na gnezdiščih</w:t>
            </w:r>
            <w:r>
              <w:rPr>
                <w:spacing w:val="-3"/>
                <w:sz w:val="20"/>
              </w:rPr>
              <w:t xml:space="preserve"> </w:t>
            </w:r>
            <w:r>
              <w:rPr>
                <w:sz w:val="20"/>
              </w:rPr>
              <w:t>kačarja.</w:t>
            </w:r>
          </w:p>
          <w:p w:rsidR="006327CB" w:rsidRDefault="006327CB" w:rsidP="00E61914">
            <w:pPr>
              <w:pStyle w:val="TableParagraph"/>
              <w:numPr>
                <w:ilvl w:val="0"/>
                <w:numId w:val="28"/>
              </w:numPr>
              <w:tabs>
                <w:tab w:val="left" w:pos="468"/>
              </w:tabs>
              <w:spacing w:before="4" w:line="237" w:lineRule="auto"/>
              <w:ind w:right="100"/>
              <w:jc w:val="both"/>
              <w:rPr>
                <w:sz w:val="20"/>
              </w:rPr>
            </w:pPr>
            <w:r>
              <w:rPr>
                <w:sz w:val="20"/>
              </w:rPr>
              <w:t>Ohranjanje habitata podhujke za vzdrževanje stabilne populacije (500-800 gnezdečih</w:t>
            </w:r>
            <w:r>
              <w:rPr>
                <w:spacing w:val="-3"/>
                <w:sz w:val="20"/>
              </w:rPr>
              <w:t xml:space="preserve"> </w:t>
            </w:r>
            <w:r>
              <w:rPr>
                <w:sz w:val="20"/>
              </w:rPr>
              <w:t>parov).</w:t>
            </w:r>
          </w:p>
          <w:p w:rsidR="006327CB" w:rsidRDefault="006327CB" w:rsidP="00E61914">
            <w:pPr>
              <w:pStyle w:val="TableParagraph"/>
              <w:numPr>
                <w:ilvl w:val="0"/>
                <w:numId w:val="28"/>
              </w:numPr>
              <w:tabs>
                <w:tab w:val="left" w:pos="468"/>
              </w:tabs>
              <w:spacing w:before="3" w:line="237" w:lineRule="auto"/>
              <w:ind w:right="96"/>
              <w:jc w:val="both"/>
              <w:rPr>
                <w:sz w:val="20"/>
              </w:rPr>
            </w:pPr>
            <w:r>
              <w:rPr>
                <w:sz w:val="20"/>
              </w:rPr>
              <w:t>Vzpostavitev ugodnejših razmer za gnezdenje rjave cipe z zagotovitvijo ustreznega gnezditvenega</w:t>
            </w:r>
            <w:r>
              <w:rPr>
                <w:spacing w:val="-5"/>
                <w:sz w:val="20"/>
              </w:rPr>
              <w:t xml:space="preserve"> </w:t>
            </w:r>
            <w:r>
              <w:rPr>
                <w:sz w:val="20"/>
              </w:rPr>
              <w:t>habitata.</w:t>
            </w:r>
          </w:p>
          <w:p w:rsidR="006327CB" w:rsidRDefault="006327CB" w:rsidP="00E61914">
            <w:pPr>
              <w:pStyle w:val="TableParagraph"/>
              <w:numPr>
                <w:ilvl w:val="0"/>
                <w:numId w:val="28"/>
              </w:numPr>
              <w:tabs>
                <w:tab w:val="left" w:pos="468"/>
              </w:tabs>
              <w:spacing w:before="3" w:line="237" w:lineRule="auto"/>
              <w:ind w:right="99"/>
              <w:jc w:val="both"/>
              <w:rPr>
                <w:sz w:val="20"/>
              </w:rPr>
            </w:pPr>
            <w:r>
              <w:rPr>
                <w:sz w:val="20"/>
              </w:rPr>
              <w:t>Ohranjanje habitata rjavega srakoperja za vzdrževanje stabilne populacije (500-1000 gnezdečih</w:t>
            </w:r>
            <w:r>
              <w:rPr>
                <w:spacing w:val="-6"/>
                <w:sz w:val="20"/>
              </w:rPr>
              <w:t xml:space="preserve"> </w:t>
            </w:r>
            <w:r>
              <w:rPr>
                <w:sz w:val="20"/>
              </w:rPr>
              <w:t>parov).</w:t>
            </w:r>
          </w:p>
          <w:p w:rsidR="006327CB" w:rsidRDefault="006327CB" w:rsidP="00E61914">
            <w:pPr>
              <w:pStyle w:val="TableParagraph"/>
              <w:numPr>
                <w:ilvl w:val="0"/>
                <w:numId w:val="28"/>
              </w:numPr>
              <w:tabs>
                <w:tab w:val="left" w:pos="468"/>
              </w:tabs>
              <w:spacing w:before="3" w:line="237" w:lineRule="auto"/>
              <w:ind w:right="97"/>
              <w:jc w:val="both"/>
              <w:rPr>
                <w:sz w:val="20"/>
              </w:rPr>
            </w:pPr>
            <w:r>
              <w:rPr>
                <w:sz w:val="20"/>
              </w:rPr>
              <w:t>Ohranjanje habitata smrdokavre za vzdrževanje stabilne populacije (300-500 gnezdečih</w:t>
            </w:r>
            <w:r>
              <w:rPr>
                <w:spacing w:val="-3"/>
                <w:sz w:val="20"/>
              </w:rPr>
              <w:t xml:space="preserve"> </w:t>
            </w:r>
            <w:r>
              <w:rPr>
                <w:sz w:val="20"/>
              </w:rPr>
              <w:t>parov).</w:t>
            </w:r>
          </w:p>
          <w:p w:rsidR="006327CB" w:rsidRDefault="006327CB" w:rsidP="00E61914">
            <w:pPr>
              <w:pStyle w:val="TableParagraph"/>
              <w:numPr>
                <w:ilvl w:val="0"/>
                <w:numId w:val="28"/>
              </w:numPr>
              <w:tabs>
                <w:tab w:val="left" w:pos="468"/>
              </w:tabs>
              <w:spacing w:before="3" w:line="237" w:lineRule="auto"/>
              <w:ind w:right="96"/>
              <w:jc w:val="both"/>
              <w:rPr>
                <w:sz w:val="20"/>
              </w:rPr>
            </w:pPr>
            <w:r>
              <w:rPr>
                <w:sz w:val="20"/>
              </w:rPr>
              <w:t xml:space="preserve">Ohranjanje gnezditvenega habitata sršenarja za vzdrževanje stabilne populacije (5-10 gnezdečih parov), zagotavljanje miru </w:t>
            </w:r>
            <w:proofErr w:type="gramStart"/>
            <w:r>
              <w:rPr>
                <w:sz w:val="20"/>
              </w:rPr>
              <w:t>na</w:t>
            </w:r>
            <w:proofErr w:type="gramEnd"/>
            <w:r>
              <w:rPr>
                <w:sz w:val="20"/>
              </w:rPr>
              <w:t xml:space="preserve"> gnezdiščih</w:t>
            </w:r>
            <w:r>
              <w:rPr>
                <w:spacing w:val="-3"/>
                <w:sz w:val="20"/>
              </w:rPr>
              <w:t xml:space="preserve"> </w:t>
            </w:r>
            <w:r>
              <w:rPr>
                <w:sz w:val="20"/>
              </w:rPr>
              <w:t>sršenarja.</w:t>
            </w:r>
          </w:p>
          <w:p w:rsidR="006327CB" w:rsidRDefault="006327CB" w:rsidP="00E61914">
            <w:pPr>
              <w:pStyle w:val="TableParagraph"/>
              <w:numPr>
                <w:ilvl w:val="0"/>
                <w:numId w:val="28"/>
              </w:numPr>
              <w:tabs>
                <w:tab w:val="left" w:pos="468"/>
              </w:tabs>
              <w:spacing w:before="4" w:line="237" w:lineRule="auto"/>
              <w:ind w:right="94"/>
              <w:jc w:val="both"/>
              <w:rPr>
                <w:sz w:val="20"/>
              </w:rPr>
            </w:pPr>
            <w:r>
              <w:rPr>
                <w:sz w:val="20"/>
              </w:rPr>
              <w:t xml:space="preserve">Ohranjanje habitata velike uharice za vzdrževanje stabilne populacije (15-20 gnezdečih parov), zagotavljanje miru </w:t>
            </w:r>
            <w:proofErr w:type="gramStart"/>
            <w:r>
              <w:rPr>
                <w:sz w:val="20"/>
              </w:rPr>
              <w:t>na</w:t>
            </w:r>
            <w:proofErr w:type="gramEnd"/>
            <w:r>
              <w:rPr>
                <w:sz w:val="20"/>
              </w:rPr>
              <w:t xml:space="preserve"> gnezdiščih velike</w:t>
            </w:r>
            <w:r>
              <w:rPr>
                <w:spacing w:val="-2"/>
                <w:sz w:val="20"/>
              </w:rPr>
              <w:t xml:space="preserve"> </w:t>
            </w:r>
            <w:r>
              <w:rPr>
                <w:sz w:val="20"/>
              </w:rPr>
              <w:t>uharice.</w:t>
            </w:r>
          </w:p>
          <w:p w:rsidR="006327CB" w:rsidRDefault="006327CB" w:rsidP="00E61914">
            <w:pPr>
              <w:pStyle w:val="TableParagraph"/>
              <w:numPr>
                <w:ilvl w:val="0"/>
                <w:numId w:val="28"/>
              </w:numPr>
              <w:tabs>
                <w:tab w:val="left" w:pos="468"/>
              </w:tabs>
              <w:spacing w:before="6" w:line="237" w:lineRule="auto"/>
              <w:ind w:right="100"/>
              <w:jc w:val="both"/>
              <w:rPr>
                <w:sz w:val="20"/>
              </w:rPr>
            </w:pPr>
            <w:r>
              <w:rPr>
                <w:sz w:val="20"/>
              </w:rPr>
              <w:t>Ohranjanje habitata velikega skovika za vzdrževanje stabilne populacije (210-250 gnezdečih</w:t>
            </w:r>
            <w:r>
              <w:rPr>
                <w:spacing w:val="-6"/>
                <w:sz w:val="20"/>
              </w:rPr>
              <w:t xml:space="preserve"> </w:t>
            </w:r>
            <w:r>
              <w:rPr>
                <w:sz w:val="20"/>
              </w:rPr>
              <w:t>parov).</w:t>
            </w:r>
          </w:p>
          <w:p w:rsidR="006327CB" w:rsidRDefault="006327CB" w:rsidP="00E61914">
            <w:pPr>
              <w:pStyle w:val="TableParagraph"/>
              <w:numPr>
                <w:ilvl w:val="0"/>
                <w:numId w:val="28"/>
              </w:numPr>
              <w:tabs>
                <w:tab w:val="left" w:pos="468"/>
              </w:tabs>
              <w:spacing w:before="3" w:line="237" w:lineRule="auto"/>
              <w:ind w:right="97"/>
              <w:jc w:val="both"/>
              <w:rPr>
                <w:sz w:val="20"/>
              </w:rPr>
            </w:pPr>
            <w:r>
              <w:rPr>
                <w:sz w:val="20"/>
              </w:rPr>
              <w:t>Ohranjanje habitata vrtnega strnada za vzdrževanje stabilne populacije (200-300 gnezdečih parov), prepuščanje habitata vrtnega strnada naravni</w:t>
            </w:r>
            <w:r>
              <w:rPr>
                <w:spacing w:val="-3"/>
                <w:sz w:val="20"/>
              </w:rPr>
              <w:t xml:space="preserve"> </w:t>
            </w:r>
            <w:r>
              <w:rPr>
                <w:sz w:val="20"/>
              </w:rPr>
              <w:t>sukcesiji.</w:t>
            </w:r>
          </w:p>
        </w:tc>
        <w:tc>
          <w:tcPr>
            <w:tcW w:w="8362" w:type="dxa"/>
          </w:tcPr>
          <w:p w:rsidR="006327CB" w:rsidRDefault="006327CB" w:rsidP="00E32840">
            <w:pPr>
              <w:pStyle w:val="TableParagraph"/>
              <w:spacing w:line="276" w:lineRule="auto"/>
              <w:ind w:left="467" w:right="117"/>
              <w:rPr>
                <w:sz w:val="20"/>
              </w:rPr>
            </w:pPr>
            <w:proofErr w:type="gramStart"/>
            <w:r>
              <w:rPr>
                <w:sz w:val="20"/>
              </w:rPr>
              <w:t>hribskega</w:t>
            </w:r>
            <w:proofErr w:type="gramEnd"/>
            <w:r>
              <w:rPr>
                <w:sz w:val="20"/>
              </w:rPr>
              <w:t xml:space="preserve"> škrjanca se z redno, ekstenzivno rabo ohranja sedanji obseg travniških površin. Ustrezna raba se vzdržuje skozi KO ukrepe, ukrepi EKS, in sicer na površini vsaj 3900</w:t>
            </w:r>
            <w:r>
              <w:rPr>
                <w:spacing w:val="-9"/>
                <w:sz w:val="20"/>
              </w:rPr>
              <w:t xml:space="preserve"> </w:t>
            </w:r>
            <w:r>
              <w:rPr>
                <w:sz w:val="20"/>
              </w:rPr>
              <w:t>ha.</w:t>
            </w:r>
          </w:p>
          <w:p w:rsidR="006327CB" w:rsidRDefault="006327CB" w:rsidP="00E61914">
            <w:pPr>
              <w:pStyle w:val="TableParagraph"/>
              <w:numPr>
                <w:ilvl w:val="0"/>
                <w:numId w:val="27"/>
              </w:numPr>
              <w:tabs>
                <w:tab w:val="left" w:pos="468"/>
              </w:tabs>
              <w:spacing w:line="276" w:lineRule="auto"/>
              <w:ind w:right="94"/>
              <w:jc w:val="both"/>
              <w:rPr>
                <w:sz w:val="20"/>
              </w:rPr>
            </w:pPr>
            <w:r>
              <w:rPr>
                <w:sz w:val="20"/>
              </w:rPr>
              <w:t xml:space="preserve">Notranja cona kačarja prekriva z drugimi conami travniških vrst. Z ukrepi prilagojene kmetijske rabe, predlaganimi za </w:t>
            </w:r>
            <w:proofErr w:type="gramStart"/>
            <w:r>
              <w:rPr>
                <w:sz w:val="20"/>
              </w:rPr>
              <w:t>te</w:t>
            </w:r>
            <w:proofErr w:type="gramEnd"/>
            <w:r>
              <w:rPr>
                <w:sz w:val="20"/>
              </w:rPr>
              <w:t xml:space="preserve"> vrste, se zagotavlja ohranjanje prehranjevalnega habitata kačarja. V notranji coni kačarja se v primeru požarov, </w:t>
            </w:r>
            <w:proofErr w:type="gramStart"/>
            <w:r>
              <w:rPr>
                <w:sz w:val="20"/>
              </w:rPr>
              <w:t>če</w:t>
            </w:r>
            <w:proofErr w:type="gramEnd"/>
            <w:r>
              <w:rPr>
                <w:sz w:val="20"/>
              </w:rPr>
              <w:t xml:space="preserve"> pri tem zaradi erozije tal ni ogrožena varnost ljudi, pogorišče prepusti naravni sukcesiji. V notranji coni kačarja se v polmeru 200-600 m okoli znanih gnezd oblikuje mirne cone, v katerih se vsaj v času </w:t>
            </w:r>
            <w:proofErr w:type="gramStart"/>
            <w:r>
              <w:rPr>
                <w:sz w:val="20"/>
              </w:rPr>
              <w:t>od</w:t>
            </w:r>
            <w:proofErr w:type="gramEnd"/>
            <w:r>
              <w:rPr>
                <w:sz w:val="20"/>
              </w:rPr>
              <w:t xml:space="preserve"> 15. </w:t>
            </w:r>
            <w:proofErr w:type="gramStart"/>
            <w:r>
              <w:rPr>
                <w:sz w:val="20"/>
              </w:rPr>
              <w:t>aprila</w:t>
            </w:r>
            <w:proofErr w:type="gramEnd"/>
            <w:r>
              <w:rPr>
                <w:sz w:val="20"/>
              </w:rPr>
              <w:t xml:space="preserve"> do 15. </w:t>
            </w:r>
            <w:proofErr w:type="gramStart"/>
            <w:r>
              <w:rPr>
                <w:sz w:val="20"/>
              </w:rPr>
              <w:t>avgusta</w:t>
            </w:r>
            <w:proofErr w:type="gramEnd"/>
            <w:r>
              <w:rPr>
                <w:sz w:val="20"/>
              </w:rPr>
              <w:t xml:space="preserve"> ne izvaja sečnje in spravila lesa ter gradnje</w:t>
            </w:r>
            <w:r>
              <w:rPr>
                <w:spacing w:val="-30"/>
                <w:sz w:val="20"/>
              </w:rPr>
              <w:t xml:space="preserve"> </w:t>
            </w:r>
            <w:r>
              <w:rPr>
                <w:sz w:val="20"/>
              </w:rPr>
              <w:t>cest.</w:t>
            </w:r>
          </w:p>
          <w:p w:rsidR="006327CB" w:rsidRDefault="006327CB" w:rsidP="00E61914">
            <w:pPr>
              <w:pStyle w:val="TableParagraph"/>
              <w:numPr>
                <w:ilvl w:val="0"/>
                <w:numId w:val="27"/>
              </w:numPr>
              <w:tabs>
                <w:tab w:val="left" w:pos="468"/>
              </w:tabs>
              <w:spacing w:line="271" w:lineRule="auto"/>
              <w:ind w:right="98"/>
              <w:jc w:val="both"/>
              <w:rPr>
                <w:sz w:val="20"/>
              </w:rPr>
            </w:pPr>
            <w:r>
              <w:rPr>
                <w:sz w:val="20"/>
              </w:rPr>
              <w:t xml:space="preserve">V notranji coni podhujke se ohranja mozaično krajino, tako da se spodbuja kolobarjenje, ohranjanje travnikov in vzdrževanje </w:t>
            </w:r>
            <w:proofErr w:type="gramStart"/>
            <w:r>
              <w:rPr>
                <w:sz w:val="20"/>
              </w:rPr>
              <w:t>ali</w:t>
            </w:r>
            <w:proofErr w:type="gramEnd"/>
            <w:r>
              <w:rPr>
                <w:sz w:val="20"/>
              </w:rPr>
              <w:t xml:space="preserve"> vzpostavljanje mejic, posamičnih grmov in</w:t>
            </w:r>
            <w:r>
              <w:rPr>
                <w:spacing w:val="-9"/>
                <w:sz w:val="20"/>
              </w:rPr>
              <w:t xml:space="preserve"> </w:t>
            </w:r>
            <w:r>
              <w:rPr>
                <w:sz w:val="20"/>
              </w:rPr>
              <w:t>drevesa.</w:t>
            </w:r>
          </w:p>
          <w:p w:rsidR="006327CB" w:rsidRDefault="006327CB" w:rsidP="00E61914">
            <w:pPr>
              <w:pStyle w:val="TableParagraph"/>
              <w:numPr>
                <w:ilvl w:val="0"/>
                <w:numId w:val="27"/>
              </w:numPr>
              <w:tabs>
                <w:tab w:val="left" w:pos="468"/>
              </w:tabs>
              <w:spacing w:line="273" w:lineRule="auto"/>
              <w:ind w:right="94"/>
              <w:jc w:val="both"/>
              <w:rPr>
                <w:sz w:val="20"/>
              </w:rPr>
            </w:pPr>
            <w:r>
              <w:rPr>
                <w:sz w:val="20"/>
              </w:rPr>
              <w:t xml:space="preserve">Notranja cona rjave cipe se prekriva z drugimi conami travniških vrst. Z ukrepi prilagojene kmetijske rabe, predlaganimi za </w:t>
            </w:r>
            <w:proofErr w:type="gramStart"/>
            <w:r>
              <w:rPr>
                <w:sz w:val="20"/>
              </w:rPr>
              <w:t>te</w:t>
            </w:r>
            <w:proofErr w:type="gramEnd"/>
            <w:r>
              <w:rPr>
                <w:sz w:val="20"/>
              </w:rPr>
              <w:t xml:space="preserve"> vrste, se zagotavlja izboljšanje habitata rjave cipe. V notranji coni rjave cipe se z ukrepi varstva narave ohranja odprte travniške površine, z mestoma razgaljenimi kamnitimi tlemi. Paša drobnice v notranji coni je</w:t>
            </w:r>
            <w:r>
              <w:rPr>
                <w:spacing w:val="-3"/>
                <w:sz w:val="20"/>
              </w:rPr>
              <w:t xml:space="preserve"> </w:t>
            </w:r>
            <w:r>
              <w:rPr>
                <w:sz w:val="20"/>
              </w:rPr>
              <w:t>zaželena.</w:t>
            </w:r>
          </w:p>
          <w:p w:rsidR="006327CB" w:rsidRDefault="006327CB" w:rsidP="00E61914">
            <w:pPr>
              <w:pStyle w:val="TableParagraph"/>
              <w:numPr>
                <w:ilvl w:val="0"/>
                <w:numId w:val="27"/>
              </w:numPr>
              <w:tabs>
                <w:tab w:val="left" w:pos="468"/>
              </w:tabs>
              <w:spacing w:before="2" w:line="273" w:lineRule="auto"/>
              <w:ind w:right="94"/>
              <w:jc w:val="both"/>
              <w:rPr>
                <w:sz w:val="20"/>
              </w:rPr>
            </w:pPr>
            <w:r>
              <w:rPr>
                <w:sz w:val="20"/>
              </w:rPr>
              <w:t xml:space="preserve">Notranja cona rjavega srakoperja se prekriva z drugimi conami travniških vrst. Z ukrepi prilagojene kmetijske rabe, predlaganimi za </w:t>
            </w:r>
            <w:proofErr w:type="gramStart"/>
            <w:r>
              <w:rPr>
                <w:sz w:val="20"/>
              </w:rPr>
              <w:t>te</w:t>
            </w:r>
            <w:proofErr w:type="gramEnd"/>
            <w:r>
              <w:rPr>
                <w:sz w:val="20"/>
              </w:rPr>
              <w:t xml:space="preserve"> vrste, se zagotavlja ohranjanje habitata rjavega srakoperja. V notranji coni rjavega srakoperja se ohranja mozaično krajino, tako da se spodbuja kolobarjenje, ohranjanje travnikov in vzdrževanje </w:t>
            </w:r>
            <w:proofErr w:type="gramStart"/>
            <w:r>
              <w:rPr>
                <w:sz w:val="20"/>
              </w:rPr>
              <w:t>ali</w:t>
            </w:r>
            <w:proofErr w:type="gramEnd"/>
            <w:r>
              <w:rPr>
                <w:sz w:val="20"/>
              </w:rPr>
              <w:t xml:space="preserve"> vzpostavljanje mejic, posamičnih grmov in</w:t>
            </w:r>
            <w:r>
              <w:rPr>
                <w:spacing w:val="-9"/>
                <w:sz w:val="20"/>
              </w:rPr>
              <w:t xml:space="preserve"> </w:t>
            </w:r>
            <w:r>
              <w:rPr>
                <w:sz w:val="20"/>
              </w:rPr>
              <w:t>drevesa.</w:t>
            </w:r>
          </w:p>
          <w:p w:rsidR="006327CB" w:rsidRDefault="006327CB" w:rsidP="00E61914">
            <w:pPr>
              <w:pStyle w:val="TableParagraph"/>
              <w:numPr>
                <w:ilvl w:val="0"/>
                <w:numId w:val="27"/>
              </w:numPr>
              <w:tabs>
                <w:tab w:val="left" w:pos="468"/>
              </w:tabs>
              <w:spacing w:before="7" w:line="268" w:lineRule="auto"/>
              <w:ind w:right="95"/>
              <w:jc w:val="both"/>
              <w:rPr>
                <w:sz w:val="20"/>
              </w:rPr>
            </w:pPr>
            <w:r>
              <w:rPr>
                <w:sz w:val="20"/>
              </w:rPr>
              <w:t xml:space="preserve">V notranji coni smrdokavre se ohranja mozaično krajino, tako da se spodbuja kolobarjenje, ohranjanje travnikov in vzdrževanje </w:t>
            </w:r>
            <w:proofErr w:type="gramStart"/>
            <w:r>
              <w:rPr>
                <w:sz w:val="20"/>
              </w:rPr>
              <w:t>ali</w:t>
            </w:r>
            <w:proofErr w:type="gramEnd"/>
            <w:r>
              <w:rPr>
                <w:sz w:val="20"/>
              </w:rPr>
              <w:t xml:space="preserve"> vzpostavljanje mejic, posamičnih grmov in</w:t>
            </w:r>
            <w:r>
              <w:rPr>
                <w:spacing w:val="-9"/>
                <w:sz w:val="20"/>
              </w:rPr>
              <w:t xml:space="preserve"> </w:t>
            </w:r>
            <w:r>
              <w:rPr>
                <w:sz w:val="20"/>
              </w:rPr>
              <w:t>drevesa.</w:t>
            </w:r>
          </w:p>
          <w:p w:rsidR="006327CB" w:rsidRDefault="006327CB" w:rsidP="00E61914">
            <w:pPr>
              <w:pStyle w:val="TableParagraph"/>
              <w:numPr>
                <w:ilvl w:val="0"/>
                <w:numId w:val="27"/>
              </w:numPr>
              <w:tabs>
                <w:tab w:val="left" w:pos="468"/>
              </w:tabs>
              <w:spacing w:before="8" w:line="276" w:lineRule="auto"/>
              <w:ind w:right="93"/>
              <w:jc w:val="both"/>
              <w:rPr>
                <w:sz w:val="20"/>
              </w:rPr>
            </w:pPr>
            <w:r>
              <w:rPr>
                <w:sz w:val="20"/>
              </w:rPr>
              <w:t xml:space="preserve">Notranja cona sršenarja se prekriva z drugimi conami travniških vrst. Z ukrepi prilagojene kmetijske rabe, predlaganimi za </w:t>
            </w:r>
            <w:proofErr w:type="gramStart"/>
            <w:r>
              <w:rPr>
                <w:sz w:val="20"/>
              </w:rPr>
              <w:t>te</w:t>
            </w:r>
            <w:proofErr w:type="gramEnd"/>
            <w:r>
              <w:rPr>
                <w:sz w:val="20"/>
              </w:rPr>
              <w:t xml:space="preserve"> vrste, se zagotavlja ohranjanje habitata sršenarja. V notr. </w:t>
            </w:r>
            <w:proofErr w:type="gramStart"/>
            <w:r>
              <w:rPr>
                <w:sz w:val="20"/>
              </w:rPr>
              <w:t>coni</w:t>
            </w:r>
            <w:proofErr w:type="gramEnd"/>
            <w:r>
              <w:rPr>
                <w:sz w:val="20"/>
              </w:rPr>
              <w:t xml:space="preserve"> sršenarja se na 0,5% površine oblikuje naravna zatočišča, v katerih se izvaja prilagojena raba gozdov, tako da so prisotna vsaj 1- 3 odrasla drevesa. Varovalni gozdovi in rezervati se upoštevajo kot naravna zatočišča. V notranji coni sršenarja se ohranja mozaično krajino, tako da se spodbuja kolobarjenje, ohranjanje travnikov in vzdrževanje </w:t>
            </w:r>
            <w:proofErr w:type="gramStart"/>
            <w:r>
              <w:rPr>
                <w:sz w:val="20"/>
              </w:rPr>
              <w:t>ali</w:t>
            </w:r>
            <w:proofErr w:type="gramEnd"/>
            <w:r>
              <w:rPr>
                <w:sz w:val="20"/>
              </w:rPr>
              <w:t xml:space="preserve"> vzpostavljanje mejic, posamičnih grmov in drevesa. V notranji coni sršenarja se ohranja pester gozdni rob med obdelovanimi njivskimi površinami in gozdom. V notranji coni sršenarja se z ukrepi SKOP spodbuja ekološko kmetijstvo, tudi </w:t>
            </w:r>
            <w:proofErr w:type="gramStart"/>
            <w:r>
              <w:rPr>
                <w:sz w:val="20"/>
              </w:rPr>
              <w:t>na</w:t>
            </w:r>
            <w:proofErr w:type="gramEnd"/>
            <w:r>
              <w:rPr>
                <w:sz w:val="20"/>
              </w:rPr>
              <w:t xml:space="preserve"> drugih njivskih površinah pa se raba pesticidov zmanjša na najmanjšo možno raven. V notranji coni sršenarja se v polmeru 200-600 m okoli znanih gnezd oblikuje mirne cone, v katerih se vsaj v času </w:t>
            </w:r>
            <w:proofErr w:type="gramStart"/>
            <w:r>
              <w:rPr>
                <w:sz w:val="20"/>
              </w:rPr>
              <w:t>od</w:t>
            </w:r>
            <w:proofErr w:type="gramEnd"/>
            <w:r>
              <w:rPr>
                <w:sz w:val="20"/>
              </w:rPr>
              <w:t xml:space="preserve"> 1. </w:t>
            </w:r>
            <w:proofErr w:type="gramStart"/>
            <w:r>
              <w:rPr>
                <w:sz w:val="20"/>
              </w:rPr>
              <w:t>junija</w:t>
            </w:r>
            <w:proofErr w:type="gramEnd"/>
            <w:r>
              <w:rPr>
                <w:sz w:val="20"/>
              </w:rPr>
              <w:t xml:space="preserve"> do 31. </w:t>
            </w:r>
            <w:proofErr w:type="gramStart"/>
            <w:r>
              <w:rPr>
                <w:sz w:val="20"/>
              </w:rPr>
              <w:t>avgusta</w:t>
            </w:r>
            <w:proofErr w:type="gramEnd"/>
            <w:r>
              <w:rPr>
                <w:sz w:val="20"/>
              </w:rPr>
              <w:t xml:space="preserve"> ne izvaja sečnje in spravila lesa ter gradnje cest.</w:t>
            </w:r>
          </w:p>
          <w:p w:rsidR="006327CB" w:rsidRDefault="006327CB" w:rsidP="00E61914">
            <w:pPr>
              <w:pStyle w:val="TableParagraph"/>
              <w:numPr>
                <w:ilvl w:val="0"/>
                <w:numId w:val="27"/>
              </w:numPr>
              <w:tabs>
                <w:tab w:val="left" w:pos="468"/>
              </w:tabs>
              <w:spacing w:line="268" w:lineRule="auto"/>
              <w:ind w:right="95"/>
              <w:jc w:val="both"/>
              <w:rPr>
                <w:sz w:val="20"/>
              </w:rPr>
            </w:pPr>
            <w:r>
              <w:rPr>
                <w:sz w:val="20"/>
              </w:rPr>
              <w:t xml:space="preserve">V notranji coni velike uharice se ohranja mozaično krajino, tako da se spodbuja kolobarjenje, ohranjanje travnikov in vzdrževanje </w:t>
            </w:r>
            <w:proofErr w:type="gramStart"/>
            <w:r>
              <w:rPr>
                <w:sz w:val="20"/>
              </w:rPr>
              <w:t>ali</w:t>
            </w:r>
            <w:proofErr w:type="gramEnd"/>
            <w:r>
              <w:rPr>
                <w:sz w:val="20"/>
              </w:rPr>
              <w:t xml:space="preserve"> vzpostavljanje mejic, posamičnih grmov in drevesa. V notr. coni vel. uharice</w:t>
            </w:r>
            <w:r>
              <w:rPr>
                <w:spacing w:val="26"/>
                <w:sz w:val="20"/>
              </w:rPr>
              <w:t xml:space="preserve"> </w:t>
            </w:r>
            <w:r>
              <w:rPr>
                <w:sz w:val="20"/>
              </w:rPr>
              <w:t>se</w:t>
            </w:r>
          </w:p>
          <w:p w:rsidR="006327CB" w:rsidRDefault="006327CB" w:rsidP="00E32840">
            <w:pPr>
              <w:pStyle w:val="TableParagraph"/>
              <w:spacing w:before="5"/>
              <w:ind w:left="467"/>
              <w:rPr>
                <w:sz w:val="20"/>
              </w:rPr>
            </w:pPr>
            <w:proofErr w:type="gramStart"/>
            <w:r>
              <w:rPr>
                <w:sz w:val="20"/>
              </w:rPr>
              <w:t>v</w:t>
            </w:r>
            <w:proofErr w:type="gramEnd"/>
            <w:r>
              <w:rPr>
                <w:sz w:val="20"/>
              </w:rPr>
              <w:t xml:space="preserve"> polmeru 150-450 m okoli znanih gnezd oblikuje mirne cone, v katerih se vsaj v času od 1. februarja do</w:t>
            </w:r>
          </w:p>
        </w:tc>
      </w:tr>
    </w:tbl>
    <w:p w:rsidR="006327CB" w:rsidRDefault="006327CB" w:rsidP="006327CB">
      <w:pPr>
        <w:rPr>
          <w:sz w:val="20"/>
        </w:rPr>
        <w:sectPr w:rsidR="006327CB">
          <w:pgSz w:w="16840" w:h="11900" w:orient="landscape"/>
          <w:pgMar w:top="1180" w:right="900" w:bottom="920" w:left="1200" w:header="704" w:footer="724" w:gutter="0"/>
          <w:cols w:space="708"/>
        </w:sectPr>
      </w:pPr>
    </w:p>
    <w:p w:rsidR="006327CB" w:rsidRDefault="006327CB" w:rsidP="006327CB">
      <w:pPr>
        <w:pStyle w:val="Telobesedila"/>
        <w:spacing w:before="6"/>
        <w:rPr>
          <w:rFonts w:ascii="Times New Roman"/>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961"/>
        <w:gridCol w:w="8362"/>
      </w:tblGrid>
      <w:tr w:rsidR="006327CB" w:rsidTr="00E32840">
        <w:trPr>
          <w:trHeight w:val="503"/>
        </w:trPr>
        <w:tc>
          <w:tcPr>
            <w:tcW w:w="1102" w:type="dxa"/>
            <w:shd w:val="clear" w:color="auto" w:fill="F2F2F2"/>
          </w:tcPr>
          <w:p w:rsidR="006327CB" w:rsidRDefault="006327CB" w:rsidP="00E32840">
            <w:pPr>
              <w:pStyle w:val="TableParagraph"/>
              <w:spacing w:line="224" w:lineRule="exact"/>
              <w:ind w:left="177"/>
              <w:rPr>
                <w:b/>
                <w:sz w:val="20"/>
              </w:rPr>
            </w:pPr>
            <w:r>
              <w:rPr>
                <w:b/>
                <w:sz w:val="20"/>
              </w:rPr>
              <w:t>Varovano</w:t>
            </w:r>
          </w:p>
          <w:p w:rsidR="006327CB" w:rsidRDefault="006327CB" w:rsidP="00E32840">
            <w:pPr>
              <w:pStyle w:val="TableParagraph"/>
              <w:spacing w:before="22"/>
              <w:ind w:left="213"/>
              <w:rPr>
                <w:b/>
                <w:sz w:val="20"/>
              </w:rPr>
            </w:pPr>
            <w:r>
              <w:rPr>
                <w:b/>
                <w:sz w:val="20"/>
              </w:rPr>
              <w:t>območje</w:t>
            </w:r>
          </w:p>
        </w:tc>
        <w:tc>
          <w:tcPr>
            <w:tcW w:w="4961" w:type="dxa"/>
            <w:shd w:val="clear" w:color="auto" w:fill="F2F2F2"/>
          </w:tcPr>
          <w:p w:rsidR="006327CB" w:rsidRDefault="006327CB" w:rsidP="00E32840">
            <w:pPr>
              <w:pStyle w:val="TableParagraph"/>
              <w:spacing w:before="122"/>
              <w:ind w:left="1929" w:right="1923"/>
              <w:jc w:val="center"/>
              <w:rPr>
                <w:b/>
                <w:sz w:val="20"/>
              </w:rPr>
            </w:pPr>
            <w:r>
              <w:rPr>
                <w:b/>
                <w:sz w:val="20"/>
              </w:rPr>
              <w:t>Varstveni cilji</w:t>
            </w:r>
          </w:p>
        </w:tc>
        <w:tc>
          <w:tcPr>
            <w:tcW w:w="8362" w:type="dxa"/>
            <w:shd w:val="clear" w:color="auto" w:fill="F2F2F2"/>
          </w:tcPr>
          <w:p w:rsidR="006327CB" w:rsidRDefault="006327CB" w:rsidP="00E32840">
            <w:pPr>
              <w:pStyle w:val="TableParagraph"/>
              <w:spacing w:before="122"/>
              <w:ind w:left="1314"/>
              <w:rPr>
                <w:b/>
                <w:sz w:val="20"/>
              </w:rPr>
            </w:pPr>
            <w:r>
              <w:rPr>
                <w:b/>
                <w:sz w:val="20"/>
              </w:rPr>
              <w:t>Dejavniki varovanih območij, ki prispevajo k njihovi ohranitveni vrednosti</w:t>
            </w:r>
          </w:p>
        </w:tc>
      </w:tr>
      <w:tr w:rsidR="006327CB" w:rsidTr="00E32840">
        <w:trPr>
          <w:trHeight w:val="2404"/>
        </w:trPr>
        <w:tc>
          <w:tcPr>
            <w:tcW w:w="1102" w:type="dxa"/>
          </w:tcPr>
          <w:p w:rsidR="006327CB" w:rsidRDefault="006327CB" w:rsidP="00E32840">
            <w:pPr>
              <w:pStyle w:val="TableParagraph"/>
              <w:rPr>
                <w:rFonts w:ascii="Times New Roman"/>
                <w:sz w:val="18"/>
              </w:rPr>
            </w:pPr>
          </w:p>
        </w:tc>
        <w:tc>
          <w:tcPr>
            <w:tcW w:w="4961" w:type="dxa"/>
          </w:tcPr>
          <w:p w:rsidR="006327CB" w:rsidRDefault="006327CB" w:rsidP="00E32840">
            <w:pPr>
              <w:pStyle w:val="TableParagraph"/>
              <w:rPr>
                <w:rFonts w:ascii="Times New Roman"/>
                <w:sz w:val="18"/>
              </w:rPr>
            </w:pPr>
          </w:p>
        </w:tc>
        <w:tc>
          <w:tcPr>
            <w:tcW w:w="8362" w:type="dxa"/>
          </w:tcPr>
          <w:p w:rsidR="006327CB" w:rsidRDefault="006327CB" w:rsidP="00E32840">
            <w:pPr>
              <w:pStyle w:val="TableParagraph"/>
              <w:spacing w:line="276" w:lineRule="auto"/>
              <w:ind w:left="467" w:right="97"/>
              <w:jc w:val="both"/>
              <w:rPr>
                <w:sz w:val="20"/>
              </w:rPr>
            </w:pPr>
            <w:r>
              <w:rPr>
                <w:sz w:val="20"/>
              </w:rPr>
              <w:t xml:space="preserve">30. </w:t>
            </w:r>
            <w:proofErr w:type="gramStart"/>
            <w:r>
              <w:rPr>
                <w:sz w:val="20"/>
              </w:rPr>
              <w:t>junija</w:t>
            </w:r>
            <w:proofErr w:type="gramEnd"/>
            <w:r>
              <w:rPr>
                <w:sz w:val="20"/>
              </w:rPr>
              <w:t xml:space="preserve"> ne izvaja sečnje in spravila lesa ter gradnje cest. V notranji coni uharice se pri načrtovanju in obnovi plezalnih smeri te spelje najmanj 300 m od znanih gnezdišč vrste, na območjih kjer so plezališča že postavljena bližje, pa se plezanje časovno omeji.</w:t>
            </w:r>
          </w:p>
          <w:p w:rsidR="006327CB" w:rsidRDefault="006327CB" w:rsidP="00E61914">
            <w:pPr>
              <w:pStyle w:val="TableParagraph"/>
              <w:numPr>
                <w:ilvl w:val="0"/>
                <w:numId w:val="26"/>
              </w:numPr>
              <w:tabs>
                <w:tab w:val="left" w:pos="468"/>
              </w:tabs>
              <w:spacing w:line="271" w:lineRule="auto"/>
              <w:ind w:right="95"/>
              <w:jc w:val="both"/>
              <w:rPr>
                <w:sz w:val="20"/>
              </w:rPr>
            </w:pPr>
            <w:r>
              <w:rPr>
                <w:sz w:val="20"/>
              </w:rPr>
              <w:t xml:space="preserve">V notranji coni velikega skovika se ohranja mozaično krajino, tako da se spodbuja kolobarjenje, ohranjanje travnikov in vzdrževanje </w:t>
            </w:r>
            <w:proofErr w:type="gramStart"/>
            <w:r>
              <w:rPr>
                <w:sz w:val="20"/>
              </w:rPr>
              <w:t>ali</w:t>
            </w:r>
            <w:proofErr w:type="gramEnd"/>
            <w:r>
              <w:rPr>
                <w:sz w:val="20"/>
              </w:rPr>
              <w:t xml:space="preserve"> vzpostavljanje mejic, posamičnih grmov in</w:t>
            </w:r>
            <w:r>
              <w:rPr>
                <w:spacing w:val="-9"/>
                <w:sz w:val="20"/>
              </w:rPr>
              <w:t xml:space="preserve"> </w:t>
            </w:r>
            <w:r>
              <w:rPr>
                <w:sz w:val="20"/>
              </w:rPr>
              <w:t>drevesa.</w:t>
            </w:r>
          </w:p>
          <w:p w:rsidR="006327CB" w:rsidRDefault="006327CB" w:rsidP="00E61914">
            <w:pPr>
              <w:pStyle w:val="TableParagraph"/>
              <w:numPr>
                <w:ilvl w:val="0"/>
                <w:numId w:val="26"/>
              </w:numPr>
              <w:tabs>
                <w:tab w:val="left" w:pos="468"/>
              </w:tabs>
              <w:spacing w:before="2" w:line="273" w:lineRule="auto"/>
              <w:ind w:right="94"/>
              <w:jc w:val="both"/>
              <w:rPr>
                <w:sz w:val="20"/>
              </w:rPr>
            </w:pPr>
            <w:r>
              <w:rPr>
                <w:sz w:val="20"/>
              </w:rPr>
              <w:t xml:space="preserve">V notranji coni vrtnega strnada se ohranja mozaično krajino, tako da se spodbuja kolobarjenje, ohranjanje travnikov in vzdrževanje </w:t>
            </w:r>
            <w:proofErr w:type="gramStart"/>
            <w:r>
              <w:rPr>
                <w:sz w:val="20"/>
              </w:rPr>
              <w:t>ali</w:t>
            </w:r>
            <w:proofErr w:type="gramEnd"/>
            <w:r>
              <w:rPr>
                <w:sz w:val="20"/>
              </w:rPr>
              <w:t xml:space="preserve"> vzpostavljanje mejic, posamičnih grmov in drevesa. V notranji coni vrtnega strnada</w:t>
            </w:r>
            <w:r>
              <w:rPr>
                <w:spacing w:val="18"/>
                <w:sz w:val="20"/>
              </w:rPr>
              <w:t xml:space="preserve"> </w:t>
            </w:r>
            <w:r>
              <w:rPr>
                <w:sz w:val="20"/>
              </w:rPr>
              <w:t>se</w:t>
            </w:r>
            <w:r>
              <w:rPr>
                <w:spacing w:val="18"/>
                <w:sz w:val="20"/>
              </w:rPr>
              <w:t xml:space="preserve"> </w:t>
            </w:r>
            <w:r>
              <w:rPr>
                <w:sz w:val="20"/>
              </w:rPr>
              <w:t>v</w:t>
            </w:r>
            <w:r>
              <w:rPr>
                <w:spacing w:val="18"/>
                <w:sz w:val="20"/>
              </w:rPr>
              <w:t xml:space="preserve"> </w:t>
            </w:r>
            <w:r>
              <w:rPr>
                <w:sz w:val="20"/>
              </w:rPr>
              <w:t>primeru</w:t>
            </w:r>
            <w:r>
              <w:rPr>
                <w:spacing w:val="18"/>
                <w:sz w:val="20"/>
              </w:rPr>
              <w:t xml:space="preserve"> </w:t>
            </w:r>
            <w:r>
              <w:rPr>
                <w:sz w:val="20"/>
              </w:rPr>
              <w:t>požarov,</w:t>
            </w:r>
            <w:r>
              <w:rPr>
                <w:spacing w:val="20"/>
                <w:sz w:val="20"/>
              </w:rPr>
              <w:t xml:space="preserve"> </w:t>
            </w:r>
            <w:r>
              <w:rPr>
                <w:sz w:val="20"/>
              </w:rPr>
              <w:t>če</w:t>
            </w:r>
            <w:r>
              <w:rPr>
                <w:spacing w:val="18"/>
                <w:sz w:val="20"/>
              </w:rPr>
              <w:t xml:space="preserve"> </w:t>
            </w:r>
            <w:r>
              <w:rPr>
                <w:sz w:val="20"/>
              </w:rPr>
              <w:t>pri</w:t>
            </w:r>
            <w:r>
              <w:rPr>
                <w:spacing w:val="17"/>
                <w:sz w:val="20"/>
              </w:rPr>
              <w:t xml:space="preserve"> </w:t>
            </w:r>
            <w:r>
              <w:rPr>
                <w:sz w:val="20"/>
              </w:rPr>
              <w:t>tem</w:t>
            </w:r>
            <w:r>
              <w:rPr>
                <w:spacing w:val="18"/>
                <w:sz w:val="20"/>
              </w:rPr>
              <w:t xml:space="preserve"> </w:t>
            </w:r>
            <w:r>
              <w:rPr>
                <w:sz w:val="20"/>
              </w:rPr>
              <w:t>zaradi</w:t>
            </w:r>
            <w:r>
              <w:rPr>
                <w:spacing w:val="17"/>
                <w:sz w:val="20"/>
              </w:rPr>
              <w:t xml:space="preserve"> </w:t>
            </w:r>
            <w:r>
              <w:rPr>
                <w:sz w:val="20"/>
              </w:rPr>
              <w:t>erozije</w:t>
            </w:r>
            <w:r>
              <w:rPr>
                <w:spacing w:val="20"/>
                <w:sz w:val="20"/>
              </w:rPr>
              <w:t xml:space="preserve"> </w:t>
            </w:r>
            <w:r>
              <w:rPr>
                <w:sz w:val="20"/>
              </w:rPr>
              <w:t>tal</w:t>
            </w:r>
            <w:r>
              <w:rPr>
                <w:spacing w:val="17"/>
                <w:sz w:val="20"/>
              </w:rPr>
              <w:t xml:space="preserve"> </w:t>
            </w:r>
            <w:r>
              <w:rPr>
                <w:sz w:val="20"/>
              </w:rPr>
              <w:t>ni</w:t>
            </w:r>
            <w:r>
              <w:rPr>
                <w:spacing w:val="20"/>
                <w:sz w:val="20"/>
              </w:rPr>
              <w:t xml:space="preserve"> </w:t>
            </w:r>
            <w:r>
              <w:rPr>
                <w:sz w:val="20"/>
              </w:rPr>
              <w:t>ogrožena</w:t>
            </w:r>
            <w:r>
              <w:rPr>
                <w:spacing w:val="18"/>
                <w:sz w:val="20"/>
              </w:rPr>
              <w:t xml:space="preserve"> </w:t>
            </w:r>
            <w:r>
              <w:rPr>
                <w:sz w:val="20"/>
              </w:rPr>
              <w:t>varnost</w:t>
            </w:r>
            <w:r>
              <w:rPr>
                <w:spacing w:val="18"/>
                <w:sz w:val="20"/>
              </w:rPr>
              <w:t xml:space="preserve"> </w:t>
            </w:r>
            <w:r>
              <w:rPr>
                <w:sz w:val="20"/>
              </w:rPr>
              <w:t>ljudi,</w:t>
            </w:r>
            <w:r>
              <w:rPr>
                <w:spacing w:val="20"/>
                <w:sz w:val="20"/>
              </w:rPr>
              <w:t xml:space="preserve"> </w:t>
            </w:r>
            <w:r>
              <w:rPr>
                <w:sz w:val="20"/>
              </w:rPr>
              <w:t>pogorišče</w:t>
            </w:r>
            <w:r>
              <w:rPr>
                <w:spacing w:val="18"/>
                <w:sz w:val="20"/>
              </w:rPr>
              <w:t xml:space="preserve"> </w:t>
            </w:r>
            <w:r>
              <w:rPr>
                <w:sz w:val="20"/>
              </w:rPr>
              <w:t>prepusti</w:t>
            </w:r>
          </w:p>
          <w:p w:rsidR="006327CB" w:rsidRDefault="006327CB" w:rsidP="00E32840">
            <w:pPr>
              <w:pStyle w:val="TableParagraph"/>
              <w:spacing w:before="3"/>
              <w:ind w:left="467"/>
              <w:jc w:val="both"/>
              <w:rPr>
                <w:sz w:val="20"/>
              </w:rPr>
            </w:pPr>
            <w:proofErr w:type="gramStart"/>
            <w:r>
              <w:rPr>
                <w:sz w:val="20"/>
              </w:rPr>
              <w:t>naravni</w:t>
            </w:r>
            <w:proofErr w:type="gramEnd"/>
            <w:r>
              <w:rPr>
                <w:sz w:val="20"/>
              </w:rPr>
              <w:t xml:space="preserve"> sukcesiji.</w:t>
            </w:r>
          </w:p>
        </w:tc>
      </w:tr>
      <w:tr w:rsidR="006327CB" w:rsidTr="00E32840">
        <w:trPr>
          <w:trHeight w:val="4305"/>
        </w:trPr>
        <w:tc>
          <w:tcPr>
            <w:tcW w:w="1102" w:type="dxa"/>
          </w:tcPr>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spacing w:before="8"/>
              <w:rPr>
                <w:rFonts w:ascii="Times New Roman"/>
                <w:sz w:val="21"/>
              </w:rPr>
            </w:pPr>
          </w:p>
          <w:p w:rsidR="006327CB" w:rsidRDefault="006327CB" w:rsidP="00E32840">
            <w:pPr>
              <w:pStyle w:val="TableParagraph"/>
              <w:ind w:left="107"/>
              <w:rPr>
                <w:sz w:val="20"/>
              </w:rPr>
            </w:pPr>
            <w:r>
              <w:rPr>
                <w:sz w:val="20"/>
              </w:rPr>
              <w:t>SCI Reka</w:t>
            </w:r>
          </w:p>
        </w:tc>
        <w:tc>
          <w:tcPr>
            <w:tcW w:w="4961" w:type="dxa"/>
          </w:tcPr>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spacing w:before="5"/>
              <w:rPr>
                <w:rFonts w:ascii="Times New Roman"/>
                <w:sz w:val="26"/>
              </w:rPr>
            </w:pPr>
          </w:p>
          <w:p w:rsidR="006327CB" w:rsidRDefault="006327CB" w:rsidP="00E61914">
            <w:pPr>
              <w:pStyle w:val="TableParagraph"/>
              <w:numPr>
                <w:ilvl w:val="0"/>
                <w:numId w:val="25"/>
              </w:numPr>
              <w:tabs>
                <w:tab w:val="left" w:pos="467"/>
                <w:tab w:val="left" w:pos="468"/>
              </w:tabs>
              <w:spacing w:line="271" w:lineRule="auto"/>
              <w:ind w:right="97"/>
              <w:rPr>
                <w:sz w:val="20"/>
              </w:rPr>
            </w:pPr>
            <w:r>
              <w:rPr>
                <w:sz w:val="20"/>
              </w:rPr>
              <w:t>Ohranjanje pomembnih struktur prehranjevalnega habitata dolgokrilega</w:t>
            </w:r>
            <w:r>
              <w:rPr>
                <w:spacing w:val="-1"/>
                <w:sz w:val="20"/>
              </w:rPr>
              <w:t xml:space="preserve"> </w:t>
            </w:r>
            <w:r>
              <w:rPr>
                <w:sz w:val="20"/>
              </w:rPr>
              <w:t>netopirja.</w:t>
            </w:r>
          </w:p>
          <w:p w:rsidR="006327CB" w:rsidRDefault="006327CB" w:rsidP="00E61914">
            <w:pPr>
              <w:pStyle w:val="TableParagraph"/>
              <w:numPr>
                <w:ilvl w:val="0"/>
                <w:numId w:val="25"/>
              </w:numPr>
              <w:tabs>
                <w:tab w:val="left" w:pos="467"/>
                <w:tab w:val="left" w:pos="468"/>
              </w:tabs>
              <w:spacing w:before="7" w:line="271" w:lineRule="auto"/>
              <w:ind w:right="94"/>
              <w:rPr>
                <w:sz w:val="20"/>
              </w:rPr>
            </w:pPr>
            <w:r>
              <w:rPr>
                <w:sz w:val="20"/>
              </w:rPr>
              <w:t>Ohranjanje ekoloških značilnosti habitata grbe, primorskega koščaka, strašničnega</w:t>
            </w:r>
            <w:r>
              <w:rPr>
                <w:spacing w:val="-3"/>
                <w:sz w:val="20"/>
              </w:rPr>
              <w:t xml:space="preserve"> </w:t>
            </w:r>
            <w:r>
              <w:rPr>
                <w:sz w:val="20"/>
              </w:rPr>
              <w:t>mravljiščarja.</w:t>
            </w:r>
          </w:p>
          <w:p w:rsidR="006327CB" w:rsidRDefault="006327CB" w:rsidP="00E61914">
            <w:pPr>
              <w:pStyle w:val="TableParagraph"/>
              <w:numPr>
                <w:ilvl w:val="0"/>
                <w:numId w:val="25"/>
              </w:numPr>
              <w:tabs>
                <w:tab w:val="left" w:pos="467"/>
                <w:tab w:val="left" w:pos="468"/>
              </w:tabs>
              <w:spacing w:before="6" w:line="268" w:lineRule="auto"/>
              <w:ind w:right="99"/>
              <w:rPr>
                <w:sz w:val="20"/>
              </w:rPr>
            </w:pPr>
            <w:r>
              <w:rPr>
                <w:sz w:val="20"/>
              </w:rPr>
              <w:t>Ohranjanje ekoloških značilnosti kopenskega in vodnega habitata hribskega</w:t>
            </w:r>
            <w:r>
              <w:rPr>
                <w:spacing w:val="-2"/>
                <w:sz w:val="20"/>
              </w:rPr>
              <w:t xml:space="preserve"> </w:t>
            </w:r>
            <w:r>
              <w:rPr>
                <w:sz w:val="20"/>
              </w:rPr>
              <w:t>urha</w:t>
            </w:r>
          </w:p>
          <w:p w:rsidR="006327CB" w:rsidRDefault="006327CB" w:rsidP="00E61914">
            <w:pPr>
              <w:pStyle w:val="TableParagraph"/>
              <w:numPr>
                <w:ilvl w:val="0"/>
                <w:numId w:val="25"/>
              </w:numPr>
              <w:tabs>
                <w:tab w:val="left" w:pos="467"/>
                <w:tab w:val="left" w:pos="468"/>
              </w:tabs>
              <w:spacing w:before="8" w:line="271" w:lineRule="auto"/>
              <w:ind w:right="97"/>
              <w:rPr>
                <w:sz w:val="20"/>
              </w:rPr>
            </w:pPr>
            <w:r>
              <w:rPr>
                <w:sz w:val="20"/>
              </w:rPr>
              <w:t>Ohranjanje pomembnih struktur prehranjevalnega habitata velikega</w:t>
            </w:r>
            <w:r>
              <w:rPr>
                <w:spacing w:val="-1"/>
                <w:sz w:val="20"/>
              </w:rPr>
              <w:t xml:space="preserve"> </w:t>
            </w:r>
            <w:r>
              <w:rPr>
                <w:sz w:val="20"/>
              </w:rPr>
              <w:t>podkovnjaka.</w:t>
            </w:r>
          </w:p>
        </w:tc>
        <w:tc>
          <w:tcPr>
            <w:tcW w:w="8362" w:type="dxa"/>
          </w:tcPr>
          <w:p w:rsidR="006327CB" w:rsidRDefault="006327CB" w:rsidP="00E61914">
            <w:pPr>
              <w:pStyle w:val="TableParagraph"/>
              <w:numPr>
                <w:ilvl w:val="0"/>
                <w:numId w:val="24"/>
              </w:numPr>
              <w:tabs>
                <w:tab w:val="left" w:pos="467"/>
                <w:tab w:val="left" w:pos="468"/>
              </w:tabs>
              <w:spacing w:line="241" w:lineRule="exact"/>
              <w:rPr>
                <w:sz w:val="20"/>
              </w:rPr>
            </w:pPr>
            <w:r>
              <w:rPr>
                <w:sz w:val="20"/>
              </w:rPr>
              <w:t>Potrebna je sonaravna raba gozdov, ki se že ustrezno izvaja (dolgokrili</w:t>
            </w:r>
            <w:r>
              <w:rPr>
                <w:spacing w:val="-13"/>
                <w:sz w:val="20"/>
              </w:rPr>
              <w:t xml:space="preserve"> </w:t>
            </w:r>
            <w:r>
              <w:rPr>
                <w:sz w:val="20"/>
              </w:rPr>
              <w:t>netopir).</w:t>
            </w:r>
          </w:p>
          <w:p w:rsidR="006327CB" w:rsidRDefault="006327CB" w:rsidP="00E61914">
            <w:pPr>
              <w:pStyle w:val="TableParagraph"/>
              <w:numPr>
                <w:ilvl w:val="0"/>
                <w:numId w:val="24"/>
              </w:numPr>
              <w:tabs>
                <w:tab w:val="left" w:pos="468"/>
              </w:tabs>
              <w:spacing w:before="31" w:line="273" w:lineRule="auto"/>
              <w:ind w:right="94"/>
              <w:jc w:val="both"/>
              <w:rPr>
                <w:sz w:val="20"/>
              </w:rPr>
            </w:pPr>
            <w:r>
              <w:rPr>
                <w:sz w:val="20"/>
              </w:rPr>
              <w:t xml:space="preserve">Vključitev ekoloških zahtev grbe v ustrezne dele načrtov, zlasti da se ohranja prehodnost vodotoka, ki omogoča selitev vrste in da se ohranja strukturiranost rečnega </w:t>
            </w:r>
            <w:proofErr w:type="gramStart"/>
            <w:r>
              <w:rPr>
                <w:sz w:val="20"/>
              </w:rPr>
              <w:t>dna</w:t>
            </w:r>
            <w:proofErr w:type="gramEnd"/>
            <w:r>
              <w:rPr>
                <w:sz w:val="20"/>
              </w:rPr>
              <w:t xml:space="preserve"> (pesek, prod, kamni) in struktur, ki ustvarjajo raznolik rečni tok (posamično vejevje, korenine obrežnih</w:t>
            </w:r>
            <w:r>
              <w:rPr>
                <w:spacing w:val="-7"/>
                <w:sz w:val="20"/>
              </w:rPr>
              <w:t xml:space="preserve"> </w:t>
            </w:r>
            <w:r>
              <w:rPr>
                <w:sz w:val="20"/>
              </w:rPr>
              <w:t>dreves).</w:t>
            </w:r>
          </w:p>
          <w:p w:rsidR="006327CB" w:rsidRDefault="006327CB" w:rsidP="00E61914">
            <w:pPr>
              <w:pStyle w:val="TableParagraph"/>
              <w:numPr>
                <w:ilvl w:val="0"/>
                <w:numId w:val="24"/>
              </w:numPr>
              <w:tabs>
                <w:tab w:val="left" w:pos="468"/>
              </w:tabs>
              <w:spacing w:before="4" w:line="273" w:lineRule="auto"/>
              <w:ind w:right="95"/>
              <w:jc w:val="both"/>
              <w:rPr>
                <w:sz w:val="20"/>
              </w:rPr>
            </w:pPr>
            <w:r>
              <w:rPr>
                <w:sz w:val="20"/>
              </w:rPr>
              <w:t>V notranji coni hribskega urha se okoli mokrišč in vodnih površin v gozdu ohranja drevje in grmovje tako, da je med vodnim telesom in gozdom sklenjen prehod, porasel z lesnimi rastlinami. V notranji coni hribskega urha se ohranja mokrišča in vodne površine v gozdu (mlake, luže in</w:t>
            </w:r>
            <w:r>
              <w:rPr>
                <w:spacing w:val="-19"/>
                <w:sz w:val="20"/>
              </w:rPr>
              <w:t xml:space="preserve"> </w:t>
            </w:r>
            <w:r>
              <w:rPr>
                <w:sz w:val="20"/>
              </w:rPr>
              <w:t>kaluže).</w:t>
            </w:r>
          </w:p>
          <w:p w:rsidR="006327CB" w:rsidRDefault="006327CB" w:rsidP="00E61914">
            <w:pPr>
              <w:pStyle w:val="TableParagraph"/>
              <w:numPr>
                <w:ilvl w:val="0"/>
                <w:numId w:val="24"/>
              </w:numPr>
              <w:tabs>
                <w:tab w:val="left" w:pos="468"/>
              </w:tabs>
              <w:spacing w:before="3" w:line="268" w:lineRule="auto"/>
              <w:ind w:right="95"/>
              <w:jc w:val="both"/>
              <w:rPr>
                <w:sz w:val="20"/>
              </w:rPr>
            </w:pPr>
            <w:r>
              <w:rPr>
                <w:sz w:val="20"/>
              </w:rPr>
              <w:t>Vključevanje ekoloških zahtev primorskega koščaka v ustrezne dele načrtov, zlasti da se ohranja sedanji obseg</w:t>
            </w:r>
            <w:r>
              <w:rPr>
                <w:spacing w:val="-4"/>
                <w:sz w:val="20"/>
              </w:rPr>
              <w:t xml:space="preserve"> </w:t>
            </w:r>
            <w:r>
              <w:rPr>
                <w:sz w:val="20"/>
              </w:rPr>
              <w:t>naravne</w:t>
            </w:r>
            <w:r>
              <w:rPr>
                <w:spacing w:val="-4"/>
                <w:sz w:val="20"/>
              </w:rPr>
              <w:t xml:space="preserve"> </w:t>
            </w:r>
            <w:r>
              <w:rPr>
                <w:sz w:val="20"/>
              </w:rPr>
              <w:t>ohranjenosti</w:t>
            </w:r>
            <w:r>
              <w:rPr>
                <w:spacing w:val="-4"/>
                <w:sz w:val="20"/>
              </w:rPr>
              <w:t xml:space="preserve"> </w:t>
            </w:r>
            <w:r>
              <w:rPr>
                <w:sz w:val="20"/>
              </w:rPr>
              <w:t>vodotokov,</w:t>
            </w:r>
            <w:r>
              <w:rPr>
                <w:spacing w:val="-4"/>
                <w:sz w:val="20"/>
              </w:rPr>
              <w:t xml:space="preserve"> </w:t>
            </w:r>
            <w:r>
              <w:rPr>
                <w:sz w:val="20"/>
              </w:rPr>
              <w:t>zlasti</w:t>
            </w:r>
            <w:r>
              <w:rPr>
                <w:spacing w:val="-4"/>
                <w:sz w:val="20"/>
              </w:rPr>
              <w:t xml:space="preserve"> </w:t>
            </w:r>
            <w:r>
              <w:rPr>
                <w:sz w:val="20"/>
              </w:rPr>
              <w:t>v</w:t>
            </w:r>
            <w:r>
              <w:rPr>
                <w:spacing w:val="-4"/>
                <w:sz w:val="20"/>
              </w:rPr>
              <w:t xml:space="preserve"> </w:t>
            </w:r>
            <w:r>
              <w:rPr>
                <w:sz w:val="20"/>
              </w:rPr>
              <w:t>kategorijah</w:t>
            </w:r>
            <w:r>
              <w:rPr>
                <w:spacing w:val="-4"/>
                <w:sz w:val="20"/>
              </w:rPr>
              <w:t xml:space="preserve"> </w:t>
            </w:r>
            <w:r>
              <w:rPr>
                <w:sz w:val="20"/>
              </w:rPr>
              <w:t>1.</w:t>
            </w:r>
            <w:r>
              <w:rPr>
                <w:spacing w:val="-4"/>
                <w:sz w:val="20"/>
              </w:rPr>
              <w:t xml:space="preserve"> </w:t>
            </w:r>
            <w:proofErr w:type="gramStart"/>
            <w:r>
              <w:rPr>
                <w:sz w:val="20"/>
              </w:rPr>
              <w:t>in</w:t>
            </w:r>
            <w:proofErr w:type="gramEnd"/>
            <w:r>
              <w:rPr>
                <w:spacing w:val="-4"/>
                <w:sz w:val="20"/>
              </w:rPr>
              <w:t xml:space="preserve"> </w:t>
            </w:r>
            <w:r>
              <w:rPr>
                <w:sz w:val="20"/>
              </w:rPr>
              <w:t>2.</w:t>
            </w:r>
            <w:r>
              <w:rPr>
                <w:spacing w:val="-1"/>
                <w:sz w:val="20"/>
              </w:rPr>
              <w:t xml:space="preserve"> </w:t>
            </w:r>
            <w:proofErr w:type="gramStart"/>
            <w:r>
              <w:rPr>
                <w:sz w:val="20"/>
              </w:rPr>
              <w:t>razreda</w:t>
            </w:r>
            <w:proofErr w:type="gramEnd"/>
            <w:r>
              <w:rPr>
                <w:spacing w:val="-4"/>
                <w:sz w:val="20"/>
              </w:rPr>
              <w:t xml:space="preserve"> </w:t>
            </w:r>
            <w:r>
              <w:rPr>
                <w:sz w:val="20"/>
              </w:rPr>
              <w:t>in</w:t>
            </w:r>
            <w:r>
              <w:rPr>
                <w:spacing w:val="-4"/>
                <w:sz w:val="20"/>
              </w:rPr>
              <w:t xml:space="preserve"> </w:t>
            </w:r>
            <w:r>
              <w:rPr>
                <w:sz w:val="20"/>
              </w:rPr>
              <w:t>predvsem</w:t>
            </w:r>
            <w:r>
              <w:rPr>
                <w:spacing w:val="-3"/>
                <w:sz w:val="20"/>
              </w:rPr>
              <w:t xml:space="preserve"> </w:t>
            </w:r>
            <w:r>
              <w:rPr>
                <w:sz w:val="20"/>
              </w:rPr>
              <w:t>na</w:t>
            </w:r>
            <w:r>
              <w:rPr>
                <w:spacing w:val="-4"/>
                <w:sz w:val="20"/>
              </w:rPr>
              <w:t xml:space="preserve"> </w:t>
            </w:r>
            <w:r>
              <w:rPr>
                <w:sz w:val="20"/>
              </w:rPr>
              <w:t>obstoječih</w:t>
            </w:r>
            <w:r>
              <w:rPr>
                <w:spacing w:val="-3"/>
                <w:sz w:val="20"/>
              </w:rPr>
              <w:t xml:space="preserve"> </w:t>
            </w:r>
            <w:r>
              <w:rPr>
                <w:sz w:val="20"/>
              </w:rPr>
              <w:t>delih.</w:t>
            </w:r>
          </w:p>
          <w:p w:rsidR="006327CB" w:rsidRDefault="006327CB" w:rsidP="00E61914">
            <w:pPr>
              <w:pStyle w:val="TableParagraph"/>
              <w:numPr>
                <w:ilvl w:val="0"/>
                <w:numId w:val="24"/>
              </w:numPr>
              <w:tabs>
                <w:tab w:val="left" w:pos="468"/>
              </w:tabs>
              <w:spacing w:before="9" w:line="273" w:lineRule="auto"/>
              <w:ind w:right="97"/>
              <w:jc w:val="both"/>
              <w:rPr>
                <w:sz w:val="20"/>
              </w:rPr>
            </w:pPr>
            <w:r>
              <w:rPr>
                <w:sz w:val="20"/>
              </w:rPr>
              <w:t xml:space="preserve">V notranji coni strašničinega mravljiščarja se z redno, ekstenzivno rabo ohranja sedanji obseg travniških površin. Ustrezna raba se zagotovi s preusmeritvijo v ukrep STE, in sicer do leta 2010 </w:t>
            </w:r>
            <w:proofErr w:type="gramStart"/>
            <w:r>
              <w:rPr>
                <w:sz w:val="20"/>
              </w:rPr>
              <w:t>na</w:t>
            </w:r>
            <w:proofErr w:type="gramEnd"/>
            <w:r>
              <w:rPr>
                <w:sz w:val="20"/>
              </w:rPr>
              <w:t xml:space="preserve"> 25 ha, do leta 2013 pa na 55 ha travniških površin. V notranji coni strašničinega mravljiščarja se spodbuja ekstenzivno kmetijstvo s čim manjšim vnosom mineralnih gnojil in sredstev za varstvo</w:t>
            </w:r>
            <w:r>
              <w:rPr>
                <w:spacing w:val="-8"/>
                <w:sz w:val="20"/>
              </w:rPr>
              <w:t xml:space="preserve"> </w:t>
            </w:r>
            <w:r>
              <w:rPr>
                <w:sz w:val="20"/>
              </w:rPr>
              <w:t>rastlin.</w:t>
            </w:r>
          </w:p>
          <w:p w:rsidR="006327CB" w:rsidRDefault="006327CB" w:rsidP="00E61914">
            <w:pPr>
              <w:pStyle w:val="TableParagraph"/>
              <w:numPr>
                <w:ilvl w:val="0"/>
                <w:numId w:val="24"/>
              </w:numPr>
              <w:tabs>
                <w:tab w:val="left" w:pos="468"/>
              </w:tabs>
              <w:spacing w:before="6" w:line="268" w:lineRule="auto"/>
              <w:ind w:right="95"/>
              <w:jc w:val="both"/>
              <w:rPr>
                <w:sz w:val="20"/>
              </w:rPr>
            </w:pPr>
            <w:r>
              <w:rPr>
                <w:sz w:val="20"/>
              </w:rPr>
              <w:t>V notranji coni velikega podkovnjaka se spodbuja ohranjanje gozdnih površin, grmičevja in pašnikov, še posebej</w:t>
            </w:r>
            <w:r>
              <w:rPr>
                <w:spacing w:val="30"/>
                <w:sz w:val="20"/>
              </w:rPr>
              <w:t xml:space="preserve"> </w:t>
            </w:r>
            <w:r>
              <w:rPr>
                <w:sz w:val="20"/>
              </w:rPr>
              <w:t>sklenjenih</w:t>
            </w:r>
            <w:r>
              <w:rPr>
                <w:spacing w:val="30"/>
                <w:sz w:val="20"/>
              </w:rPr>
              <w:t xml:space="preserve"> </w:t>
            </w:r>
            <w:r>
              <w:rPr>
                <w:sz w:val="20"/>
              </w:rPr>
              <w:t>mejic</w:t>
            </w:r>
            <w:r>
              <w:rPr>
                <w:spacing w:val="30"/>
                <w:sz w:val="20"/>
              </w:rPr>
              <w:t xml:space="preserve"> </w:t>
            </w:r>
            <w:r>
              <w:rPr>
                <w:sz w:val="20"/>
              </w:rPr>
              <w:t>ali</w:t>
            </w:r>
            <w:r>
              <w:rPr>
                <w:spacing w:val="30"/>
                <w:sz w:val="20"/>
              </w:rPr>
              <w:t xml:space="preserve"> </w:t>
            </w:r>
            <w:r>
              <w:rPr>
                <w:sz w:val="20"/>
              </w:rPr>
              <w:t>obrežne</w:t>
            </w:r>
            <w:r>
              <w:rPr>
                <w:spacing w:val="30"/>
                <w:sz w:val="20"/>
              </w:rPr>
              <w:t xml:space="preserve"> </w:t>
            </w:r>
            <w:r>
              <w:rPr>
                <w:sz w:val="20"/>
              </w:rPr>
              <w:t>lesne</w:t>
            </w:r>
            <w:r>
              <w:rPr>
                <w:spacing w:val="30"/>
                <w:sz w:val="20"/>
              </w:rPr>
              <w:t xml:space="preserve"> </w:t>
            </w:r>
            <w:r>
              <w:rPr>
                <w:sz w:val="20"/>
              </w:rPr>
              <w:t>vegetacija</w:t>
            </w:r>
            <w:r>
              <w:rPr>
                <w:spacing w:val="30"/>
                <w:sz w:val="20"/>
              </w:rPr>
              <w:t xml:space="preserve"> </w:t>
            </w:r>
            <w:r>
              <w:rPr>
                <w:sz w:val="20"/>
              </w:rPr>
              <w:t>v</w:t>
            </w:r>
            <w:r>
              <w:rPr>
                <w:spacing w:val="30"/>
                <w:sz w:val="20"/>
              </w:rPr>
              <w:t xml:space="preserve"> </w:t>
            </w:r>
            <w:r>
              <w:rPr>
                <w:sz w:val="20"/>
              </w:rPr>
              <w:t>radiju</w:t>
            </w:r>
            <w:r>
              <w:rPr>
                <w:spacing w:val="31"/>
                <w:sz w:val="20"/>
              </w:rPr>
              <w:t xml:space="preserve"> </w:t>
            </w:r>
            <w:r>
              <w:rPr>
                <w:sz w:val="20"/>
              </w:rPr>
              <w:t>vsaj</w:t>
            </w:r>
            <w:r>
              <w:rPr>
                <w:spacing w:val="30"/>
                <w:sz w:val="20"/>
              </w:rPr>
              <w:t xml:space="preserve"> </w:t>
            </w:r>
            <w:r>
              <w:rPr>
                <w:sz w:val="20"/>
              </w:rPr>
              <w:t>500</w:t>
            </w:r>
            <w:r>
              <w:rPr>
                <w:spacing w:val="30"/>
                <w:sz w:val="20"/>
              </w:rPr>
              <w:t xml:space="preserve"> </w:t>
            </w:r>
            <w:r>
              <w:rPr>
                <w:sz w:val="20"/>
              </w:rPr>
              <w:t>m</w:t>
            </w:r>
            <w:r>
              <w:rPr>
                <w:spacing w:val="30"/>
                <w:sz w:val="20"/>
              </w:rPr>
              <w:t xml:space="preserve"> </w:t>
            </w:r>
            <w:r>
              <w:rPr>
                <w:sz w:val="20"/>
              </w:rPr>
              <w:t>okoli</w:t>
            </w:r>
            <w:r>
              <w:rPr>
                <w:spacing w:val="30"/>
                <w:sz w:val="20"/>
              </w:rPr>
              <w:t xml:space="preserve"> </w:t>
            </w:r>
            <w:r>
              <w:rPr>
                <w:sz w:val="20"/>
              </w:rPr>
              <w:t>znanih</w:t>
            </w:r>
            <w:r>
              <w:rPr>
                <w:spacing w:val="30"/>
                <w:sz w:val="20"/>
              </w:rPr>
              <w:t xml:space="preserve"> </w:t>
            </w:r>
            <w:r>
              <w:rPr>
                <w:sz w:val="20"/>
              </w:rPr>
              <w:t>kotišč</w:t>
            </w:r>
            <w:r>
              <w:rPr>
                <w:spacing w:val="30"/>
                <w:sz w:val="20"/>
              </w:rPr>
              <w:t xml:space="preserve"> </w:t>
            </w:r>
            <w:r>
              <w:rPr>
                <w:sz w:val="20"/>
              </w:rPr>
              <w:t>velikega</w:t>
            </w:r>
          </w:p>
          <w:p w:rsidR="006327CB" w:rsidRDefault="006327CB" w:rsidP="00E32840">
            <w:pPr>
              <w:pStyle w:val="TableParagraph"/>
              <w:spacing w:before="8"/>
              <w:ind w:left="467"/>
              <w:rPr>
                <w:sz w:val="20"/>
              </w:rPr>
            </w:pPr>
            <w:proofErr w:type="gramStart"/>
            <w:r>
              <w:rPr>
                <w:sz w:val="20"/>
              </w:rPr>
              <w:t>podkovnjaka</w:t>
            </w:r>
            <w:proofErr w:type="gramEnd"/>
            <w:r>
              <w:rPr>
                <w:sz w:val="20"/>
              </w:rPr>
              <w:t>.</w:t>
            </w:r>
          </w:p>
        </w:tc>
      </w:tr>
    </w:tbl>
    <w:p w:rsidR="006327CB" w:rsidRDefault="006327CB" w:rsidP="006327CB">
      <w:pPr>
        <w:rPr>
          <w:sz w:val="20"/>
        </w:rPr>
        <w:sectPr w:rsidR="006327CB">
          <w:pgSz w:w="16840" w:h="11900" w:orient="landscape"/>
          <w:pgMar w:top="1180" w:right="900" w:bottom="920" w:left="1200" w:header="704" w:footer="724" w:gutter="0"/>
          <w:cols w:space="708"/>
        </w:sectPr>
      </w:pPr>
    </w:p>
    <w:p w:rsidR="006327CB" w:rsidRDefault="006327CB" w:rsidP="006327CB">
      <w:pPr>
        <w:pStyle w:val="Telobesedila"/>
        <w:spacing w:before="6"/>
        <w:rPr>
          <w:rFonts w:ascii="Times New Roman"/>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961"/>
        <w:gridCol w:w="8362"/>
      </w:tblGrid>
      <w:tr w:rsidR="006327CB" w:rsidTr="00E32840">
        <w:trPr>
          <w:trHeight w:val="503"/>
        </w:trPr>
        <w:tc>
          <w:tcPr>
            <w:tcW w:w="1102" w:type="dxa"/>
            <w:shd w:val="clear" w:color="auto" w:fill="F2F2F2"/>
          </w:tcPr>
          <w:p w:rsidR="006327CB" w:rsidRDefault="006327CB" w:rsidP="00E32840">
            <w:pPr>
              <w:pStyle w:val="TableParagraph"/>
              <w:spacing w:line="224" w:lineRule="exact"/>
              <w:ind w:left="177"/>
              <w:rPr>
                <w:b/>
                <w:sz w:val="20"/>
              </w:rPr>
            </w:pPr>
            <w:r>
              <w:rPr>
                <w:b/>
                <w:sz w:val="20"/>
              </w:rPr>
              <w:t>Varovano</w:t>
            </w:r>
          </w:p>
          <w:p w:rsidR="006327CB" w:rsidRDefault="006327CB" w:rsidP="00E32840">
            <w:pPr>
              <w:pStyle w:val="TableParagraph"/>
              <w:spacing w:before="22"/>
              <w:ind w:left="213"/>
              <w:rPr>
                <w:b/>
                <w:sz w:val="20"/>
              </w:rPr>
            </w:pPr>
            <w:r>
              <w:rPr>
                <w:b/>
                <w:sz w:val="20"/>
              </w:rPr>
              <w:t>območje</w:t>
            </w:r>
          </w:p>
        </w:tc>
        <w:tc>
          <w:tcPr>
            <w:tcW w:w="4961" w:type="dxa"/>
            <w:shd w:val="clear" w:color="auto" w:fill="F2F2F2"/>
          </w:tcPr>
          <w:p w:rsidR="006327CB" w:rsidRDefault="006327CB" w:rsidP="00E32840">
            <w:pPr>
              <w:pStyle w:val="TableParagraph"/>
              <w:spacing w:before="122"/>
              <w:ind w:left="1929" w:right="1923"/>
              <w:jc w:val="center"/>
              <w:rPr>
                <w:b/>
                <w:sz w:val="20"/>
              </w:rPr>
            </w:pPr>
            <w:r>
              <w:rPr>
                <w:b/>
                <w:sz w:val="20"/>
              </w:rPr>
              <w:t>Varstveni cilji</w:t>
            </w:r>
          </w:p>
        </w:tc>
        <w:tc>
          <w:tcPr>
            <w:tcW w:w="8362" w:type="dxa"/>
            <w:shd w:val="clear" w:color="auto" w:fill="F2F2F2"/>
          </w:tcPr>
          <w:p w:rsidR="006327CB" w:rsidRDefault="006327CB" w:rsidP="00E32840">
            <w:pPr>
              <w:pStyle w:val="TableParagraph"/>
              <w:spacing w:before="122"/>
              <w:ind w:left="1314"/>
              <w:rPr>
                <w:b/>
                <w:sz w:val="20"/>
              </w:rPr>
            </w:pPr>
            <w:r>
              <w:rPr>
                <w:b/>
                <w:sz w:val="20"/>
              </w:rPr>
              <w:t>Dejavniki varovanih območij, ki prispevajo k njihovi ohranitveni vrednosti</w:t>
            </w:r>
          </w:p>
        </w:tc>
      </w:tr>
      <w:tr w:rsidR="006327CB" w:rsidTr="00E32840">
        <w:trPr>
          <w:trHeight w:val="2404"/>
        </w:trPr>
        <w:tc>
          <w:tcPr>
            <w:tcW w:w="1102" w:type="dxa"/>
          </w:tcPr>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tabs>
                <w:tab w:val="left" w:pos="645"/>
              </w:tabs>
              <w:spacing w:before="186" w:line="264" w:lineRule="auto"/>
              <w:ind w:left="107" w:right="99"/>
              <w:rPr>
                <w:sz w:val="20"/>
              </w:rPr>
            </w:pPr>
            <w:r>
              <w:rPr>
                <w:sz w:val="20"/>
              </w:rPr>
              <w:t>SCI</w:t>
            </w:r>
            <w:r>
              <w:rPr>
                <w:rFonts w:ascii="Times New Roman" w:hAnsi="Times New Roman"/>
                <w:sz w:val="20"/>
              </w:rPr>
              <w:tab/>
            </w:r>
            <w:r>
              <w:rPr>
                <w:sz w:val="20"/>
              </w:rPr>
              <w:t>Vrhe</w:t>
            </w:r>
            <w:r>
              <w:rPr>
                <w:rFonts w:ascii="Times New Roman" w:hAnsi="Times New Roman"/>
                <w:w w:val="99"/>
                <w:sz w:val="20"/>
              </w:rPr>
              <w:t xml:space="preserve"> </w:t>
            </w:r>
            <w:r>
              <w:rPr>
                <w:sz w:val="20"/>
              </w:rPr>
              <w:t>nad</w:t>
            </w:r>
            <w:r>
              <w:rPr>
                <w:spacing w:val="-2"/>
                <w:sz w:val="20"/>
              </w:rPr>
              <w:t xml:space="preserve"> </w:t>
            </w:r>
            <w:r>
              <w:rPr>
                <w:sz w:val="20"/>
              </w:rPr>
              <w:t>Rašo</w:t>
            </w:r>
          </w:p>
        </w:tc>
        <w:tc>
          <w:tcPr>
            <w:tcW w:w="4961" w:type="dxa"/>
          </w:tcPr>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61914">
            <w:pPr>
              <w:pStyle w:val="TableParagraph"/>
              <w:numPr>
                <w:ilvl w:val="0"/>
                <w:numId w:val="23"/>
              </w:numPr>
              <w:tabs>
                <w:tab w:val="left" w:pos="467"/>
                <w:tab w:val="left" w:pos="468"/>
                <w:tab w:val="left" w:pos="1477"/>
                <w:tab w:val="left" w:pos="2370"/>
                <w:tab w:val="left" w:pos="3346"/>
                <w:tab w:val="left" w:pos="4138"/>
              </w:tabs>
              <w:spacing w:before="149" w:line="271" w:lineRule="auto"/>
              <w:ind w:right="97"/>
              <w:rPr>
                <w:sz w:val="20"/>
              </w:rPr>
            </w:pPr>
            <w:r>
              <w:rPr>
                <w:sz w:val="20"/>
              </w:rPr>
              <w:t>Ohranjanje</w:t>
            </w:r>
            <w:r>
              <w:rPr>
                <w:rFonts w:ascii="Times New Roman" w:hAnsi="Times New Roman"/>
                <w:sz w:val="20"/>
              </w:rPr>
              <w:tab/>
            </w:r>
            <w:r>
              <w:rPr>
                <w:sz w:val="20"/>
              </w:rPr>
              <w:t>ekoloških</w:t>
            </w:r>
            <w:r>
              <w:rPr>
                <w:rFonts w:ascii="Times New Roman" w:hAnsi="Times New Roman"/>
                <w:sz w:val="20"/>
              </w:rPr>
              <w:tab/>
            </w:r>
            <w:r>
              <w:rPr>
                <w:sz w:val="20"/>
              </w:rPr>
              <w:t>značilnosti</w:t>
            </w:r>
            <w:r>
              <w:rPr>
                <w:rFonts w:ascii="Times New Roman" w:hAnsi="Times New Roman"/>
                <w:sz w:val="20"/>
              </w:rPr>
              <w:tab/>
            </w:r>
            <w:r>
              <w:rPr>
                <w:sz w:val="20"/>
              </w:rPr>
              <w:t>habitata</w:t>
            </w:r>
            <w:r>
              <w:rPr>
                <w:rFonts w:ascii="Times New Roman" w:hAnsi="Times New Roman"/>
                <w:sz w:val="20"/>
              </w:rPr>
              <w:tab/>
            </w:r>
            <w:r>
              <w:rPr>
                <w:sz w:val="20"/>
              </w:rPr>
              <w:t>bukovega kozlička, močvirskega krešiča in</w:t>
            </w:r>
            <w:r>
              <w:rPr>
                <w:spacing w:val="-5"/>
                <w:sz w:val="20"/>
              </w:rPr>
              <w:t xml:space="preserve"> </w:t>
            </w:r>
            <w:r>
              <w:rPr>
                <w:sz w:val="20"/>
              </w:rPr>
              <w:t>rogača.</w:t>
            </w:r>
          </w:p>
          <w:p w:rsidR="006327CB" w:rsidRDefault="006327CB" w:rsidP="00E61914">
            <w:pPr>
              <w:pStyle w:val="TableParagraph"/>
              <w:numPr>
                <w:ilvl w:val="0"/>
                <w:numId w:val="23"/>
              </w:numPr>
              <w:tabs>
                <w:tab w:val="left" w:pos="467"/>
                <w:tab w:val="left" w:pos="468"/>
              </w:tabs>
              <w:spacing w:before="6" w:line="271" w:lineRule="auto"/>
              <w:ind w:right="100"/>
              <w:rPr>
                <w:sz w:val="20"/>
              </w:rPr>
            </w:pPr>
            <w:r>
              <w:rPr>
                <w:sz w:val="20"/>
              </w:rPr>
              <w:t>Ohranjanje ekoloških značilnosti gozda, ki omogočajo razmnoževanje hrastovega</w:t>
            </w:r>
            <w:r>
              <w:rPr>
                <w:spacing w:val="-2"/>
                <w:sz w:val="20"/>
              </w:rPr>
              <w:t xml:space="preserve"> </w:t>
            </w:r>
            <w:r>
              <w:rPr>
                <w:sz w:val="20"/>
              </w:rPr>
              <w:t>kozlička.</w:t>
            </w:r>
          </w:p>
        </w:tc>
        <w:tc>
          <w:tcPr>
            <w:tcW w:w="8362" w:type="dxa"/>
          </w:tcPr>
          <w:p w:rsidR="006327CB" w:rsidRDefault="006327CB" w:rsidP="00E61914">
            <w:pPr>
              <w:pStyle w:val="TableParagraph"/>
              <w:numPr>
                <w:ilvl w:val="0"/>
                <w:numId w:val="22"/>
              </w:numPr>
              <w:tabs>
                <w:tab w:val="left" w:pos="468"/>
              </w:tabs>
              <w:spacing w:line="273" w:lineRule="auto"/>
              <w:ind w:right="95"/>
              <w:jc w:val="both"/>
              <w:rPr>
                <w:sz w:val="20"/>
              </w:rPr>
            </w:pPr>
            <w:r>
              <w:rPr>
                <w:sz w:val="20"/>
              </w:rPr>
              <w:t xml:space="preserve">V notranji coni bukovega kozlička, hrastovega kozlička in rogača se pušča vsaj 3% odmrle in odmirajoče biomase, predvsem odraslega drevja, </w:t>
            </w:r>
            <w:proofErr w:type="gramStart"/>
            <w:r>
              <w:rPr>
                <w:sz w:val="20"/>
              </w:rPr>
              <w:t>od</w:t>
            </w:r>
            <w:proofErr w:type="gramEnd"/>
            <w:r>
              <w:rPr>
                <w:sz w:val="20"/>
              </w:rPr>
              <w:t xml:space="preserve"> celotne lesne zaloge. Kjer tega </w:t>
            </w:r>
            <w:proofErr w:type="gramStart"/>
            <w:r>
              <w:rPr>
                <w:sz w:val="20"/>
              </w:rPr>
              <w:t>ni</w:t>
            </w:r>
            <w:proofErr w:type="gramEnd"/>
            <w:r>
              <w:rPr>
                <w:sz w:val="20"/>
              </w:rPr>
              <w:t xml:space="preserve"> možno zagotoviti se pri sečnji listavcev (hrast, jesen, kostanj) pušča najvišje možne</w:t>
            </w:r>
            <w:r>
              <w:rPr>
                <w:spacing w:val="-6"/>
                <w:sz w:val="20"/>
              </w:rPr>
              <w:t xml:space="preserve"> </w:t>
            </w:r>
            <w:r>
              <w:rPr>
                <w:sz w:val="20"/>
              </w:rPr>
              <w:t>panje.</w:t>
            </w:r>
          </w:p>
          <w:p w:rsidR="006327CB" w:rsidRDefault="006327CB" w:rsidP="00E61914">
            <w:pPr>
              <w:pStyle w:val="TableParagraph"/>
              <w:numPr>
                <w:ilvl w:val="0"/>
                <w:numId w:val="22"/>
              </w:numPr>
              <w:tabs>
                <w:tab w:val="left" w:pos="468"/>
              </w:tabs>
              <w:spacing w:line="276" w:lineRule="auto"/>
              <w:ind w:right="94"/>
              <w:jc w:val="both"/>
              <w:rPr>
                <w:sz w:val="20"/>
              </w:rPr>
            </w:pPr>
            <w:r>
              <w:rPr>
                <w:sz w:val="20"/>
              </w:rPr>
              <w:t xml:space="preserve">V notranji coni močvirskega krešiča se obnova gozda prednostno izvaja z zastorno sečnjo </w:t>
            </w:r>
            <w:proofErr w:type="gramStart"/>
            <w:r>
              <w:rPr>
                <w:sz w:val="20"/>
              </w:rPr>
              <w:t>ali</w:t>
            </w:r>
            <w:proofErr w:type="gramEnd"/>
            <w:r>
              <w:rPr>
                <w:sz w:val="20"/>
              </w:rPr>
              <w:t xml:space="preserve"> v majhnih pomladitvenih jedrih. V primeru obnove gozda s sadnjo se sadi rastiščem primerne drevesne vrste. V notranji coni močvirskega krešiča se v 10 m obrežnem pasu vodotokov izven varovalnih gozdov pušča vsaj 3% odmrle in odmirajoče biomase, predvsem odraslega drevja, </w:t>
            </w:r>
            <w:proofErr w:type="gramStart"/>
            <w:r>
              <w:rPr>
                <w:sz w:val="20"/>
              </w:rPr>
              <w:t>od</w:t>
            </w:r>
            <w:proofErr w:type="gramEnd"/>
            <w:r>
              <w:rPr>
                <w:sz w:val="20"/>
              </w:rPr>
              <w:t xml:space="preserve"> celotne lesne zaloge. V notranji coni močvirskega</w:t>
            </w:r>
            <w:r>
              <w:rPr>
                <w:spacing w:val="40"/>
                <w:sz w:val="20"/>
              </w:rPr>
              <w:t xml:space="preserve"> </w:t>
            </w:r>
            <w:r>
              <w:rPr>
                <w:sz w:val="20"/>
              </w:rPr>
              <w:t>krešiča</w:t>
            </w:r>
            <w:r>
              <w:rPr>
                <w:spacing w:val="40"/>
                <w:sz w:val="20"/>
              </w:rPr>
              <w:t xml:space="preserve"> </w:t>
            </w:r>
            <w:r>
              <w:rPr>
                <w:sz w:val="20"/>
              </w:rPr>
              <w:t>se</w:t>
            </w:r>
            <w:r>
              <w:rPr>
                <w:spacing w:val="40"/>
                <w:sz w:val="20"/>
              </w:rPr>
              <w:t xml:space="preserve"> </w:t>
            </w:r>
            <w:r>
              <w:rPr>
                <w:sz w:val="20"/>
              </w:rPr>
              <w:t>v</w:t>
            </w:r>
            <w:r>
              <w:rPr>
                <w:spacing w:val="38"/>
                <w:sz w:val="20"/>
              </w:rPr>
              <w:t xml:space="preserve"> </w:t>
            </w:r>
            <w:r>
              <w:rPr>
                <w:sz w:val="20"/>
              </w:rPr>
              <w:t>oddaljenosti</w:t>
            </w:r>
            <w:r>
              <w:rPr>
                <w:spacing w:val="38"/>
                <w:sz w:val="20"/>
              </w:rPr>
              <w:t xml:space="preserve"> </w:t>
            </w:r>
            <w:r>
              <w:rPr>
                <w:sz w:val="20"/>
              </w:rPr>
              <w:t>25</w:t>
            </w:r>
            <w:r>
              <w:rPr>
                <w:spacing w:val="40"/>
                <w:sz w:val="20"/>
              </w:rPr>
              <w:t xml:space="preserve"> </w:t>
            </w:r>
            <w:r>
              <w:rPr>
                <w:sz w:val="20"/>
              </w:rPr>
              <w:t>m</w:t>
            </w:r>
            <w:r>
              <w:rPr>
                <w:spacing w:val="40"/>
                <w:sz w:val="20"/>
              </w:rPr>
              <w:t xml:space="preserve"> </w:t>
            </w:r>
            <w:r>
              <w:rPr>
                <w:sz w:val="20"/>
              </w:rPr>
              <w:t>od</w:t>
            </w:r>
            <w:r>
              <w:rPr>
                <w:spacing w:val="40"/>
                <w:sz w:val="20"/>
              </w:rPr>
              <w:t xml:space="preserve"> </w:t>
            </w:r>
            <w:r>
              <w:rPr>
                <w:sz w:val="20"/>
              </w:rPr>
              <w:t>stoječih</w:t>
            </w:r>
            <w:r>
              <w:rPr>
                <w:spacing w:val="40"/>
                <w:sz w:val="20"/>
              </w:rPr>
              <w:t xml:space="preserve"> </w:t>
            </w:r>
            <w:r>
              <w:rPr>
                <w:sz w:val="20"/>
              </w:rPr>
              <w:t>in</w:t>
            </w:r>
            <w:r>
              <w:rPr>
                <w:spacing w:val="40"/>
                <w:sz w:val="20"/>
              </w:rPr>
              <w:t xml:space="preserve"> </w:t>
            </w:r>
            <w:r>
              <w:rPr>
                <w:sz w:val="20"/>
              </w:rPr>
              <w:t>tekočih</w:t>
            </w:r>
            <w:r>
              <w:rPr>
                <w:spacing w:val="40"/>
                <w:sz w:val="20"/>
              </w:rPr>
              <w:t xml:space="preserve"> </w:t>
            </w:r>
            <w:r>
              <w:rPr>
                <w:sz w:val="20"/>
              </w:rPr>
              <w:t>voda,</w:t>
            </w:r>
            <w:r>
              <w:rPr>
                <w:spacing w:val="38"/>
                <w:sz w:val="20"/>
              </w:rPr>
              <w:t xml:space="preserve"> </w:t>
            </w:r>
            <w:r>
              <w:rPr>
                <w:sz w:val="20"/>
              </w:rPr>
              <w:t>na</w:t>
            </w:r>
            <w:r>
              <w:rPr>
                <w:spacing w:val="40"/>
                <w:sz w:val="20"/>
              </w:rPr>
              <w:t xml:space="preserve"> </w:t>
            </w:r>
            <w:r>
              <w:rPr>
                <w:sz w:val="20"/>
              </w:rPr>
              <w:t>območju</w:t>
            </w:r>
            <w:r>
              <w:rPr>
                <w:spacing w:val="40"/>
                <w:sz w:val="20"/>
              </w:rPr>
              <w:t xml:space="preserve"> </w:t>
            </w:r>
            <w:r>
              <w:rPr>
                <w:sz w:val="20"/>
              </w:rPr>
              <w:t>razlivanja</w:t>
            </w:r>
            <w:r>
              <w:rPr>
                <w:spacing w:val="40"/>
                <w:sz w:val="20"/>
              </w:rPr>
              <w:t xml:space="preserve"> </w:t>
            </w:r>
            <w:r>
              <w:rPr>
                <w:sz w:val="20"/>
              </w:rPr>
              <w:t>in</w:t>
            </w:r>
            <w:r>
              <w:rPr>
                <w:spacing w:val="40"/>
                <w:sz w:val="20"/>
              </w:rPr>
              <w:t xml:space="preserve"> </w:t>
            </w:r>
            <w:r>
              <w:rPr>
                <w:sz w:val="20"/>
              </w:rPr>
              <w:t>v</w:t>
            </w:r>
          </w:p>
          <w:p w:rsidR="006327CB" w:rsidRDefault="006327CB" w:rsidP="00E32840">
            <w:pPr>
              <w:pStyle w:val="TableParagraph"/>
              <w:spacing w:line="226" w:lineRule="exact"/>
              <w:ind w:left="467"/>
              <w:rPr>
                <w:sz w:val="20"/>
              </w:rPr>
            </w:pPr>
            <w:proofErr w:type="gramStart"/>
            <w:r>
              <w:rPr>
                <w:sz w:val="20"/>
              </w:rPr>
              <w:t>močvirnih</w:t>
            </w:r>
            <w:proofErr w:type="gramEnd"/>
            <w:r>
              <w:rPr>
                <w:sz w:val="20"/>
              </w:rPr>
              <w:t xml:space="preserve"> gozdnih predelih pri sečnji listavcev (jelša, brest, jesen, topol) pušča najvišje možne panje.</w:t>
            </w:r>
          </w:p>
        </w:tc>
      </w:tr>
      <w:tr w:rsidR="006327CB" w:rsidTr="00E32840">
        <w:trPr>
          <w:trHeight w:val="3220"/>
        </w:trPr>
        <w:tc>
          <w:tcPr>
            <w:tcW w:w="1102" w:type="dxa"/>
          </w:tcPr>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spacing w:before="7"/>
              <w:rPr>
                <w:rFonts w:ascii="Times New Roman"/>
                <w:sz w:val="18"/>
              </w:rPr>
            </w:pPr>
          </w:p>
          <w:p w:rsidR="006327CB" w:rsidRDefault="006327CB" w:rsidP="00E32840">
            <w:pPr>
              <w:pStyle w:val="TableParagraph"/>
              <w:ind w:left="107"/>
              <w:rPr>
                <w:sz w:val="20"/>
              </w:rPr>
            </w:pPr>
            <w:r>
              <w:rPr>
                <w:sz w:val="20"/>
              </w:rPr>
              <w:t>SCI</w:t>
            </w:r>
          </w:p>
          <w:p w:rsidR="006327CB" w:rsidRDefault="006327CB" w:rsidP="00E32840">
            <w:pPr>
              <w:pStyle w:val="TableParagraph"/>
              <w:spacing w:before="22" w:line="266" w:lineRule="auto"/>
              <w:ind w:left="107"/>
              <w:rPr>
                <w:sz w:val="20"/>
              </w:rPr>
            </w:pPr>
            <w:r>
              <w:rPr>
                <w:w w:val="95"/>
                <w:sz w:val="20"/>
              </w:rPr>
              <w:t xml:space="preserve">Slavinski </w:t>
            </w:r>
            <w:r>
              <w:rPr>
                <w:sz w:val="20"/>
              </w:rPr>
              <w:t>ravnik</w:t>
            </w:r>
          </w:p>
        </w:tc>
        <w:tc>
          <w:tcPr>
            <w:tcW w:w="4961" w:type="dxa"/>
          </w:tcPr>
          <w:p w:rsidR="006327CB" w:rsidRDefault="006327CB" w:rsidP="00E32840">
            <w:pPr>
              <w:pStyle w:val="TableParagraph"/>
              <w:rPr>
                <w:rFonts w:ascii="Times New Roman"/>
              </w:rPr>
            </w:pPr>
          </w:p>
          <w:p w:rsidR="006327CB" w:rsidRDefault="006327CB" w:rsidP="00E32840">
            <w:pPr>
              <w:pStyle w:val="TableParagraph"/>
              <w:rPr>
                <w:rFonts w:ascii="Times New Roman"/>
              </w:rPr>
            </w:pPr>
          </w:p>
          <w:p w:rsidR="006327CB" w:rsidRDefault="006327CB" w:rsidP="00E32840">
            <w:pPr>
              <w:pStyle w:val="TableParagraph"/>
              <w:spacing w:before="1"/>
              <w:rPr>
                <w:rFonts w:ascii="Times New Roman"/>
                <w:sz w:val="25"/>
              </w:rPr>
            </w:pPr>
          </w:p>
          <w:p w:rsidR="006327CB" w:rsidRDefault="006327CB" w:rsidP="00E61914">
            <w:pPr>
              <w:pStyle w:val="TableParagraph"/>
              <w:numPr>
                <w:ilvl w:val="0"/>
                <w:numId w:val="21"/>
              </w:numPr>
              <w:tabs>
                <w:tab w:val="left" w:pos="468"/>
              </w:tabs>
              <w:spacing w:line="268" w:lineRule="auto"/>
              <w:ind w:right="100"/>
              <w:jc w:val="both"/>
              <w:rPr>
                <w:sz w:val="20"/>
              </w:rPr>
            </w:pPr>
            <w:r>
              <w:rPr>
                <w:sz w:val="20"/>
              </w:rPr>
              <w:t>Ohranjanje ekoloških značilnosti habitata črtastega medvedka in</w:t>
            </w:r>
            <w:r>
              <w:rPr>
                <w:spacing w:val="-2"/>
                <w:sz w:val="20"/>
              </w:rPr>
              <w:t xml:space="preserve"> </w:t>
            </w:r>
            <w:r>
              <w:rPr>
                <w:sz w:val="20"/>
              </w:rPr>
              <w:t>drobnovratnika.</w:t>
            </w:r>
          </w:p>
          <w:p w:rsidR="006327CB" w:rsidRDefault="006327CB" w:rsidP="00E61914">
            <w:pPr>
              <w:pStyle w:val="TableParagraph"/>
              <w:numPr>
                <w:ilvl w:val="0"/>
                <w:numId w:val="21"/>
              </w:numPr>
              <w:tabs>
                <w:tab w:val="left" w:pos="468"/>
              </w:tabs>
              <w:spacing w:before="9" w:line="273" w:lineRule="auto"/>
              <w:ind w:right="97"/>
              <w:jc w:val="both"/>
              <w:rPr>
                <w:sz w:val="20"/>
              </w:rPr>
            </w:pPr>
            <w:r>
              <w:rPr>
                <w:sz w:val="20"/>
              </w:rPr>
              <w:t>Zagotavljanje razmer, ki omogočajo povečanje deleža bukve in s tem približevanje značilni drevesni sestavi HT 91K0.</w:t>
            </w:r>
          </w:p>
          <w:p w:rsidR="006327CB" w:rsidRDefault="006327CB" w:rsidP="00E61914">
            <w:pPr>
              <w:pStyle w:val="TableParagraph"/>
              <w:numPr>
                <w:ilvl w:val="0"/>
                <w:numId w:val="21"/>
              </w:numPr>
              <w:tabs>
                <w:tab w:val="left" w:pos="467"/>
                <w:tab w:val="left" w:pos="468"/>
              </w:tabs>
              <w:spacing w:before="3"/>
              <w:rPr>
                <w:sz w:val="20"/>
              </w:rPr>
            </w:pPr>
            <w:r>
              <w:rPr>
                <w:sz w:val="20"/>
              </w:rPr>
              <w:t>Ohranjanje obsega in značilnosti HT</w:t>
            </w:r>
            <w:r>
              <w:rPr>
                <w:spacing w:val="-3"/>
                <w:sz w:val="20"/>
              </w:rPr>
              <w:t xml:space="preserve"> </w:t>
            </w:r>
            <w:r>
              <w:rPr>
                <w:sz w:val="20"/>
              </w:rPr>
              <w:t>8310.</w:t>
            </w:r>
          </w:p>
        </w:tc>
        <w:tc>
          <w:tcPr>
            <w:tcW w:w="8362" w:type="dxa"/>
          </w:tcPr>
          <w:p w:rsidR="006327CB" w:rsidRDefault="006327CB" w:rsidP="00E61914">
            <w:pPr>
              <w:pStyle w:val="TableParagraph"/>
              <w:numPr>
                <w:ilvl w:val="0"/>
                <w:numId w:val="20"/>
              </w:numPr>
              <w:tabs>
                <w:tab w:val="left" w:pos="468"/>
              </w:tabs>
              <w:spacing w:line="268" w:lineRule="auto"/>
              <w:ind w:right="95"/>
              <w:jc w:val="both"/>
              <w:rPr>
                <w:sz w:val="20"/>
              </w:rPr>
            </w:pPr>
            <w:r>
              <w:rPr>
                <w:sz w:val="20"/>
              </w:rPr>
              <w:t>Sonaravna raba gozdov, s katero se ohranjajo grmišča in gozdni robovi, zadošča za varstvo črtastega medvedka.</w:t>
            </w:r>
          </w:p>
          <w:p w:rsidR="006327CB" w:rsidRDefault="006327CB" w:rsidP="00E61914">
            <w:pPr>
              <w:pStyle w:val="TableParagraph"/>
              <w:numPr>
                <w:ilvl w:val="0"/>
                <w:numId w:val="20"/>
              </w:numPr>
              <w:tabs>
                <w:tab w:val="left" w:pos="468"/>
              </w:tabs>
              <w:spacing w:before="4" w:line="273" w:lineRule="auto"/>
              <w:ind w:right="95"/>
              <w:jc w:val="both"/>
              <w:rPr>
                <w:sz w:val="20"/>
              </w:rPr>
            </w:pPr>
            <w:r>
              <w:rPr>
                <w:sz w:val="20"/>
              </w:rPr>
              <w:t xml:space="preserve">Vodna jama v Lozi (I.Š. 40911) je jama z nadzorovanim vstopom </w:t>
            </w:r>
            <w:proofErr w:type="gramStart"/>
            <w:r>
              <w:rPr>
                <w:sz w:val="20"/>
              </w:rPr>
              <w:t>Če</w:t>
            </w:r>
            <w:proofErr w:type="gramEnd"/>
            <w:r>
              <w:rPr>
                <w:sz w:val="20"/>
              </w:rPr>
              <w:t xml:space="preserve"> se pojavi interes za rabo jame, se ob podelitvi koncesije ali skrbništva določi raba jame oz. način ogledovanja s takšnimi časovnimi in prostorskimi okviri, da se zagotovi varstvo</w:t>
            </w:r>
            <w:r>
              <w:rPr>
                <w:spacing w:val="-6"/>
                <w:sz w:val="20"/>
              </w:rPr>
              <w:t xml:space="preserve"> </w:t>
            </w:r>
            <w:r>
              <w:rPr>
                <w:sz w:val="20"/>
              </w:rPr>
              <w:t>drobnovratnika.</w:t>
            </w:r>
          </w:p>
          <w:p w:rsidR="006327CB" w:rsidRDefault="006327CB" w:rsidP="00E61914">
            <w:pPr>
              <w:pStyle w:val="TableParagraph"/>
              <w:numPr>
                <w:ilvl w:val="0"/>
                <w:numId w:val="20"/>
              </w:numPr>
              <w:tabs>
                <w:tab w:val="left" w:pos="468"/>
              </w:tabs>
              <w:spacing w:before="4" w:line="271" w:lineRule="auto"/>
              <w:ind w:right="97"/>
              <w:jc w:val="both"/>
              <w:rPr>
                <w:sz w:val="20"/>
              </w:rPr>
            </w:pPr>
            <w:r>
              <w:rPr>
                <w:sz w:val="20"/>
              </w:rPr>
              <w:t xml:space="preserve">Notranja cona HT 91K0 sega v GR Bukovi gozdovi </w:t>
            </w:r>
            <w:proofErr w:type="gramStart"/>
            <w:r>
              <w:rPr>
                <w:sz w:val="20"/>
              </w:rPr>
              <w:t>na</w:t>
            </w:r>
            <w:proofErr w:type="gramEnd"/>
            <w:r>
              <w:rPr>
                <w:sz w:val="20"/>
              </w:rPr>
              <w:t xml:space="preserve"> rastišču Seslerio-Fagetum. Z ukrepi nege naj se poveča delež bukve in</w:t>
            </w:r>
            <w:r>
              <w:rPr>
                <w:spacing w:val="-3"/>
                <w:sz w:val="20"/>
              </w:rPr>
              <w:t xml:space="preserve"> </w:t>
            </w:r>
            <w:r>
              <w:rPr>
                <w:sz w:val="20"/>
              </w:rPr>
              <w:t>gradna.</w:t>
            </w:r>
          </w:p>
          <w:p w:rsidR="006327CB" w:rsidRDefault="006327CB" w:rsidP="00E61914">
            <w:pPr>
              <w:pStyle w:val="TableParagraph"/>
              <w:numPr>
                <w:ilvl w:val="0"/>
                <w:numId w:val="20"/>
              </w:numPr>
              <w:tabs>
                <w:tab w:val="left" w:pos="468"/>
              </w:tabs>
              <w:spacing w:before="6" w:line="273" w:lineRule="auto"/>
              <w:ind w:right="95"/>
              <w:jc w:val="both"/>
              <w:rPr>
                <w:sz w:val="20"/>
              </w:rPr>
            </w:pPr>
            <w:r>
              <w:rPr>
                <w:sz w:val="20"/>
              </w:rPr>
              <w:t xml:space="preserve">Markov spodmol (I.Š. 40878) je jama z nadzorovanim vstopom. Če se pojavi interes za rabo jame, se ob podelitvi koncesije </w:t>
            </w:r>
            <w:proofErr w:type="gramStart"/>
            <w:r>
              <w:rPr>
                <w:sz w:val="20"/>
              </w:rPr>
              <w:t>ali</w:t>
            </w:r>
            <w:proofErr w:type="gramEnd"/>
            <w:r>
              <w:rPr>
                <w:sz w:val="20"/>
              </w:rPr>
              <w:t xml:space="preserve"> skrbništva določi raba jame oz. način ogledovanja s takšnimi časovnimi in prostorskimi okviri, da se zagotovi varstvo HT 8310. Vodna jama v Lozi (I.Š. 40911) je jama z nadzorovanim</w:t>
            </w:r>
            <w:r>
              <w:rPr>
                <w:spacing w:val="37"/>
                <w:sz w:val="20"/>
              </w:rPr>
              <w:t xml:space="preserve"> </w:t>
            </w:r>
            <w:r>
              <w:rPr>
                <w:sz w:val="20"/>
              </w:rPr>
              <w:t>vstopom.</w:t>
            </w:r>
            <w:r>
              <w:rPr>
                <w:spacing w:val="36"/>
                <w:sz w:val="20"/>
              </w:rPr>
              <w:t xml:space="preserve"> </w:t>
            </w:r>
            <w:r>
              <w:rPr>
                <w:sz w:val="20"/>
              </w:rPr>
              <w:t>S</w:t>
            </w:r>
            <w:r>
              <w:rPr>
                <w:spacing w:val="35"/>
                <w:sz w:val="20"/>
              </w:rPr>
              <w:t xml:space="preserve"> </w:t>
            </w:r>
            <w:r>
              <w:rPr>
                <w:sz w:val="20"/>
              </w:rPr>
              <w:t>pogodbo</w:t>
            </w:r>
            <w:r>
              <w:rPr>
                <w:spacing w:val="36"/>
                <w:sz w:val="20"/>
              </w:rPr>
              <w:t xml:space="preserve"> </w:t>
            </w:r>
            <w:r>
              <w:rPr>
                <w:sz w:val="20"/>
              </w:rPr>
              <w:t>o</w:t>
            </w:r>
            <w:r>
              <w:rPr>
                <w:spacing w:val="36"/>
                <w:sz w:val="20"/>
              </w:rPr>
              <w:t xml:space="preserve"> </w:t>
            </w:r>
            <w:r>
              <w:rPr>
                <w:sz w:val="20"/>
              </w:rPr>
              <w:t>skrbništvu</w:t>
            </w:r>
            <w:r>
              <w:rPr>
                <w:spacing w:val="36"/>
                <w:sz w:val="20"/>
              </w:rPr>
              <w:t xml:space="preserve"> </w:t>
            </w:r>
            <w:r>
              <w:rPr>
                <w:sz w:val="20"/>
              </w:rPr>
              <w:t>se</w:t>
            </w:r>
            <w:r>
              <w:rPr>
                <w:spacing w:val="36"/>
                <w:sz w:val="20"/>
              </w:rPr>
              <w:t xml:space="preserve"> </w:t>
            </w:r>
            <w:r>
              <w:rPr>
                <w:sz w:val="20"/>
              </w:rPr>
              <w:t>določi</w:t>
            </w:r>
            <w:r>
              <w:rPr>
                <w:spacing w:val="36"/>
                <w:sz w:val="20"/>
              </w:rPr>
              <w:t xml:space="preserve"> </w:t>
            </w:r>
            <w:r>
              <w:rPr>
                <w:sz w:val="20"/>
              </w:rPr>
              <w:t>predele,</w:t>
            </w:r>
            <w:r>
              <w:rPr>
                <w:spacing w:val="36"/>
                <w:sz w:val="20"/>
              </w:rPr>
              <w:t xml:space="preserve"> </w:t>
            </w:r>
            <w:r>
              <w:rPr>
                <w:sz w:val="20"/>
              </w:rPr>
              <w:t>ki</w:t>
            </w:r>
            <w:r>
              <w:rPr>
                <w:spacing w:val="36"/>
                <w:sz w:val="20"/>
              </w:rPr>
              <w:t xml:space="preserve"> </w:t>
            </w:r>
            <w:r>
              <w:rPr>
                <w:sz w:val="20"/>
              </w:rPr>
              <w:t>se</w:t>
            </w:r>
            <w:r>
              <w:rPr>
                <w:spacing w:val="36"/>
                <w:sz w:val="20"/>
              </w:rPr>
              <w:t xml:space="preserve"> </w:t>
            </w:r>
            <w:r>
              <w:rPr>
                <w:sz w:val="20"/>
              </w:rPr>
              <w:t>zaradi</w:t>
            </w:r>
            <w:r>
              <w:rPr>
                <w:spacing w:val="36"/>
                <w:sz w:val="20"/>
              </w:rPr>
              <w:t xml:space="preserve"> </w:t>
            </w:r>
            <w:r>
              <w:rPr>
                <w:sz w:val="20"/>
              </w:rPr>
              <w:t>varstva</w:t>
            </w:r>
            <w:r>
              <w:rPr>
                <w:spacing w:val="36"/>
                <w:sz w:val="20"/>
              </w:rPr>
              <w:t xml:space="preserve"> </w:t>
            </w:r>
            <w:r>
              <w:rPr>
                <w:sz w:val="20"/>
              </w:rPr>
              <w:t>HT</w:t>
            </w:r>
            <w:r>
              <w:rPr>
                <w:spacing w:val="37"/>
                <w:sz w:val="20"/>
              </w:rPr>
              <w:t xml:space="preserve"> </w:t>
            </w:r>
            <w:r>
              <w:rPr>
                <w:sz w:val="20"/>
              </w:rPr>
              <w:t>8310</w:t>
            </w:r>
            <w:r>
              <w:rPr>
                <w:spacing w:val="36"/>
                <w:sz w:val="20"/>
              </w:rPr>
              <w:t xml:space="preserve"> </w:t>
            </w:r>
            <w:r>
              <w:rPr>
                <w:sz w:val="20"/>
              </w:rPr>
              <w:t>ne</w:t>
            </w:r>
          </w:p>
          <w:p w:rsidR="006327CB" w:rsidRDefault="006327CB" w:rsidP="00E32840">
            <w:pPr>
              <w:pStyle w:val="TableParagraph"/>
              <w:spacing w:before="3"/>
              <w:ind w:left="467"/>
              <w:rPr>
                <w:sz w:val="20"/>
              </w:rPr>
            </w:pPr>
            <w:proofErr w:type="gramStart"/>
            <w:r>
              <w:rPr>
                <w:sz w:val="20"/>
              </w:rPr>
              <w:t>uporabljajo</w:t>
            </w:r>
            <w:proofErr w:type="gramEnd"/>
            <w:r>
              <w:rPr>
                <w:sz w:val="20"/>
              </w:rPr>
              <w:t xml:space="preserve"> v turistične namene.</w:t>
            </w:r>
          </w:p>
        </w:tc>
      </w:tr>
    </w:tbl>
    <w:p w:rsidR="005D1617" w:rsidRDefault="005D1617" w:rsidP="005D1617">
      <w:pPr>
        <w:rPr>
          <w:sz w:val="16"/>
        </w:rPr>
        <w:sectPr w:rsidR="005D1617" w:rsidSect="006327CB">
          <w:headerReference w:type="default" r:id="rId23"/>
          <w:footerReference w:type="default" r:id="rId24"/>
          <w:pgSz w:w="16840" w:h="11900" w:orient="landscape"/>
          <w:pgMar w:top="900" w:right="920" w:bottom="1200" w:left="1120" w:header="704" w:footer="725" w:gutter="0"/>
          <w:pgNumType w:start="40"/>
          <w:cols w:space="708"/>
          <w:docGrid w:linePitch="299"/>
        </w:sectPr>
      </w:pPr>
    </w:p>
    <w:p w:rsidR="005D1617" w:rsidRDefault="005D1617" w:rsidP="005D1617">
      <w:pPr>
        <w:pStyle w:val="Telobesedila"/>
        <w:rPr>
          <w:sz w:val="20"/>
        </w:rPr>
      </w:pPr>
    </w:p>
    <w:p w:rsidR="005D1617" w:rsidRDefault="005D1617" w:rsidP="005D1617">
      <w:pPr>
        <w:pStyle w:val="Telobesedila"/>
        <w:spacing w:before="4"/>
        <w:rPr>
          <w:sz w:val="28"/>
        </w:rPr>
      </w:pPr>
    </w:p>
    <w:p w:rsidR="005D1617" w:rsidRDefault="00BA4561" w:rsidP="00E61914">
      <w:pPr>
        <w:pStyle w:val="Naslov1"/>
        <w:numPr>
          <w:ilvl w:val="0"/>
          <w:numId w:val="48"/>
        </w:numPr>
        <w:pBdr>
          <w:top w:val="single" w:sz="4" w:space="1" w:color="auto"/>
          <w:left w:val="single" w:sz="4" w:space="4" w:color="auto"/>
          <w:bottom w:val="single" w:sz="4" w:space="1" w:color="auto"/>
          <w:right w:val="single" w:sz="4" w:space="4" w:color="auto"/>
        </w:pBdr>
        <w:shd w:val="clear" w:color="auto" w:fill="76923C" w:themeFill="accent3" w:themeFillShade="BF"/>
        <w:tabs>
          <w:tab w:val="left" w:pos="795"/>
        </w:tabs>
        <w:spacing w:before="100"/>
      </w:pPr>
      <w:bookmarkStart w:id="5" w:name="_TOC_250022"/>
      <w:r>
        <w:t>POVZETEK VELJAVNIH PRAVNIH REŽIMOV NA VAROVANIH</w:t>
      </w:r>
      <w:r>
        <w:rPr>
          <w:spacing w:val="-10"/>
        </w:rPr>
        <w:t xml:space="preserve"> </w:t>
      </w:r>
      <w:bookmarkEnd w:id="5"/>
      <w:r>
        <w:t>OBMOČJIH</w:t>
      </w:r>
    </w:p>
    <w:p w:rsidR="005D1617" w:rsidRDefault="005D1617" w:rsidP="005D1617">
      <w:pPr>
        <w:pStyle w:val="Telobesedila"/>
        <w:spacing w:before="7"/>
        <w:rPr>
          <w:rFonts w:ascii="Cambria"/>
          <w:b/>
          <w:sz w:val="24"/>
        </w:rPr>
      </w:pPr>
    </w:p>
    <w:p w:rsidR="005D1617" w:rsidRDefault="005D1617" w:rsidP="00BA4561">
      <w:pPr>
        <w:pStyle w:val="Naslov1"/>
        <w:tabs>
          <w:tab w:val="left" w:pos="939"/>
        </w:tabs>
        <w:spacing w:before="1"/>
      </w:pPr>
      <w:bookmarkStart w:id="6" w:name="_TOC_250021"/>
      <w:r>
        <w:t xml:space="preserve">Veljavni pravni režimi </w:t>
      </w:r>
      <w:proofErr w:type="gramStart"/>
      <w:r>
        <w:t>na</w:t>
      </w:r>
      <w:proofErr w:type="gramEnd"/>
      <w:r>
        <w:t xml:space="preserve"> varovanih</w:t>
      </w:r>
      <w:r>
        <w:rPr>
          <w:spacing w:val="-8"/>
        </w:rPr>
        <w:t xml:space="preserve"> </w:t>
      </w:r>
      <w:bookmarkEnd w:id="6"/>
      <w:r>
        <w:t>območjih</w:t>
      </w:r>
    </w:p>
    <w:p w:rsidR="005D1617" w:rsidRDefault="005D1617" w:rsidP="005D1617">
      <w:pPr>
        <w:pStyle w:val="Telobesedila"/>
        <w:spacing w:before="106" w:line="276" w:lineRule="auto"/>
        <w:ind w:left="218" w:right="227"/>
      </w:pPr>
      <w:proofErr w:type="gramStart"/>
      <w:r>
        <w:t>V nadaljevanju so smiselno podani povzetki predpisov za varstvo zavarovanih območij, območij Natura 2000, naravnih vrednot in ekološko pomembnih območij.</w:t>
      </w:r>
      <w:proofErr w:type="gramEnd"/>
    </w:p>
    <w:p w:rsidR="005D1617" w:rsidRDefault="005D1617" w:rsidP="005D1617">
      <w:pPr>
        <w:pStyle w:val="Telobesedila"/>
        <w:spacing w:before="3"/>
        <w:rPr>
          <w:sz w:val="25"/>
        </w:rPr>
      </w:pPr>
    </w:p>
    <w:p w:rsidR="005D1617" w:rsidRDefault="005D1617" w:rsidP="005D1617">
      <w:pPr>
        <w:spacing w:after="40"/>
        <w:ind w:left="218"/>
        <w:rPr>
          <w:b/>
          <w:sz w:val="20"/>
        </w:rPr>
      </w:pPr>
      <w:r>
        <w:rPr>
          <w:b/>
          <w:sz w:val="20"/>
        </w:rPr>
        <w:t>Preglednica 6: Varovana območja s pravnimi režimi</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387"/>
      </w:tblGrid>
      <w:tr w:rsidR="005D1617" w:rsidTr="005D1617">
        <w:trPr>
          <w:trHeight w:val="263"/>
        </w:trPr>
        <w:tc>
          <w:tcPr>
            <w:tcW w:w="2093" w:type="dxa"/>
            <w:shd w:val="clear" w:color="auto" w:fill="D9D9D9"/>
          </w:tcPr>
          <w:p w:rsidR="005D1617" w:rsidRDefault="005D1617" w:rsidP="005D1617">
            <w:pPr>
              <w:pStyle w:val="TableParagraph"/>
              <w:spacing w:line="224" w:lineRule="exact"/>
              <w:ind w:left="652"/>
              <w:rPr>
                <w:b/>
                <w:sz w:val="20"/>
              </w:rPr>
            </w:pPr>
            <w:r>
              <w:rPr>
                <w:b/>
                <w:sz w:val="20"/>
              </w:rPr>
              <w:t>Pravni akt</w:t>
            </w:r>
          </w:p>
        </w:tc>
        <w:tc>
          <w:tcPr>
            <w:tcW w:w="7387" w:type="dxa"/>
            <w:shd w:val="clear" w:color="auto" w:fill="D9D9D9"/>
          </w:tcPr>
          <w:p w:rsidR="005D1617" w:rsidRDefault="005D1617" w:rsidP="005D1617">
            <w:pPr>
              <w:pStyle w:val="TableParagraph"/>
              <w:spacing w:line="224" w:lineRule="exact"/>
              <w:ind w:left="3064" w:right="3060"/>
              <w:jc w:val="center"/>
              <w:rPr>
                <w:b/>
                <w:sz w:val="20"/>
              </w:rPr>
            </w:pPr>
            <w:r>
              <w:rPr>
                <w:b/>
                <w:sz w:val="20"/>
              </w:rPr>
              <w:t>Varstveni režim</w:t>
            </w:r>
          </w:p>
        </w:tc>
      </w:tr>
      <w:tr w:rsidR="005D1617" w:rsidTr="005D1617">
        <w:trPr>
          <w:trHeight w:val="266"/>
        </w:trPr>
        <w:tc>
          <w:tcPr>
            <w:tcW w:w="9480" w:type="dxa"/>
            <w:gridSpan w:val="2"/>
            <w:shd w:val="clear" w:color="auto" w:fill="F2F2F2"/>
          </w:tcPr>
          <w:p w:rsidR="005D1617" w:rsidRDefault="005D1617" w:rsidP="005D1617">
            <w:pPr>
              <w:pStyle w:val="TableParagraph"/>
              <w:spacing w:line="227" w:lineRule="exact"/>
              <w:ind w:left="107"/>
              <w:rPr>
                <w:b/>
                <w:sz w:val="20"/>
              </w:rPr>
            </w:pPr>
            <w:r>
              <w:rPr>
                <w:b/>
                <w:sz w:val="20"/>
              </w:rPr>
              <w:t>Varstvo posebnih varstvenih območij (Natura 2000)</w:t>
            </w:r>
          </w:p>
        </w:tc>
      </w:tr>
      <w:tr w:rsidR="005D1617" w:rsidTr="005D1617">
        <w:trPr>
          <w:trHeight w:val="6390"/>
        </w:trPr>
        <w:tc>
          <w:tcPr>
            <w:tcW w:w="2093" w:type="dxa"/>
          </w:tcPr>
          <w:p w:rsidR="005D1617" w:rsidRDefault="005D1617" w:rsidP="005D1617">
            <w:pPr>
              <w:pStyle w:val="TableParagraph"/>
              <w:rPr>
                <w:b/>
              </w:rPr>
            </w:pPr>
          </w:p>
          <w:p w:rsidR="005D1617" w:rsidRDefault="005D1617" w:rsidP="005D1617">
            <w:pPr>
              <w:pStyle w:val="TableParagraph"/>
              <w:rPr>
                <w:b/>
              </w:rPr>
            </w:pPr>
          </w:p>
          <w:p w:rsidR="005D1617" w:rsidRDefault="005D1617" w:rsidP="005D1617">
            <w:pPr>
              <w:pStyle w:val="TableParagraph"/>
              <w:rPr>
                <w:b/>
              </w:rPr>
            </w:pPr>
          </w:p>
          <w:p w:rsidR="005D1617" w:rsidRDefault="005D1617" w:rsidP="005D1617">
            <w:pPr>
              <w:pStyle w:val="TableParagraph"/>
              <w:rPr>
                <w:b/>
              </w:rPr>
            </w:pPr>
          </w:p>
          <w:p w:rsidR="005D1617" w:rsidRDefault="005D1617" w:rsidP="005D1617">
            <w:pPr>
              <w:pStyle w:val="TableParagraph"/>
              <w:rPr>
                <w:b/>
              </w:rPr>
            </w:pPr>
          </w:p>
          <w:p w:rsidR="005D1617" w:rsidRDefault="005D1617" w:rsidP="005D1617">
            <w:pPr>
              <w:pStyle w:val="TableParagraph"/>
              <w:rPr>
                <w:b/>
              </w:rPr>
            </w:pPr>
          </w:p>
          <w:p w:rsidR="005D1617" w:rsidRDefault="005D1617" w:rsidP="005D1617">
            <w:pPr>
              <w:pStyle w:val="TableParagraph"/>
              <w:rPr>
                <w:b/>
              </w:rPr>
            </w:pPr>
          </w:p>
          <w:p w:rsidR="005D1617" w:rsidRDefault="005D1617" w:rsidP="005D1617">
            <w:pPr>
              <w:pStyle w:val="TableParagraph"/>
              <w:rPr>
                <w:b/>
              </w:rPr>
            </w:pPr>
          </w:p>
          <w:p w:rsidR="005D1617" w:rsidRDefault="005D1617" w:rsidP="005D1617">
            <w:pPr>
              <w:pStyle w:val="TableParagraph"/>
              <w:spacing w:before="11"/>
              <w:rPr>
                <w:b/>
                <w:sz w:val="24"/>
              </w:rPr>
            </w:pPr>
          </w:p>
          <w:p w:rsidR="005D1617" w:rsidRDefault="005D1617" w:rsidP="005D1617">
            <w:pPr>
              <w:pStyle w:val="TableParagraph"/>
              <w:spacing w:line="264" w:lineRule="auto"/>
              <w:ind w:left="107" w:right="242"/>
              <w:rPr>
                <w:i/>
                <w:sz w:val="20"/>
              </w:rPr>
            </w:pPr>
            <w:r>
              <w:rPr>
                <w:i/>
                <w:sz w:val="20"/>
              </w:rPr>
              <w:t>Uredba o posebnih varstvenih območjih (območjih Natura 2000) (Ur. l. RS, št. 49/04, 110/04, 59/07, 43/08,</w:t>
            </w:r>
          </w:p>
          <w:p w:rsidR="005D1617" w:rsidRDefault="005D1617" w:rsidP="005D1617">
            <w:pPr>
              <w:pStyle w:val="TableParagraph"/>
              <w:ind w:left="107"/>
              <w:rPr>
                <w:i/>
                <w:sz w:val="20"/>
              </w:rPr>
            </w:pPr>
            <w:r>
              <w:rPr>
                <w:i/>
                <w:sz w:val="20"/>
              </w:rPr>
              <w:t>8/2012, 33/13 (35/13)</w:t>
            </w:r>
          </w:p>
          <w:p w:rsidR="005D1617" w:rsidRDefault="005D1617" w:rsidP="005D1617">
            <w:pPr>
              <w:pStyle w:val="TableParagraph"/>
              <w:spacing w:before="25"/>
              <w:ind w:left="107"/>
              <w:rPr>
                <w:i/>
                <w:sz w:val="20"/>
              </w:rPr>
            </w:pPr>
            <w:proofErr w:type="gramStart"/>
            <w:r>
              <w:rPr>
                <w:i/>
                <w:sz w:val="20"/>
              </w:rPr>
              <w:t>popr</w:t>
            </w:r>
            <w:proofErr w:type="gramEnd"/>
            <w:r>
              <w:rPr>
                <w:i/>
                <w:sz w:val="20"/>
              </w:rPr>
              <w:t>, 3/14.)</w:t>
            </w:r>
          </w:p>
        </w:tc>
        <w:tc>
          <w:tcPr>
            <w:tcW w:w="7387" w:type="dxa"/>
          </w:tcPr>
          <w:p w:rsidR="005D1617" w:rsidRDefault="005D1617" w:rsidP="005D1617">
            <w:pPr>
              <w:pStyle w:val="TableParagraph"/>
              <w:spacing w:line="224" w:lineRule="exact"/>
              <w:ind w:left="107"/>
              <w:rPr>
                <w:sz w:val="20"/>
              </w:rPr>
            </w:pPr>
            <w:r>
              <w:rPr>
                <w:sz w:val="20"/>
              </w:rPr>
              <w:t>Na Natura območjih se posege in dejavnosti načrtuje tako, da se v čim večji možni meri:</w:t>
            </w:r>
          </w:p>
          <w:p w:rsidR="005D1617" w:rsidRDefault="005D1617" w:rsidP="00E61914">
            <w:pPr>
              <w:pStyle w:val="TableParagraph"/>
              <w:numPr>
                <w:ilvl w:val="0"/>
                <w:numId w:val="10"/>
              </w:numPr>
              <w:tabs>
                <w:tab w:val="left" w:pos="827"/>
                <w:tab w:val="left" w:pos="828"/>
              </w:tabs>
              <w:spacing w:before="21"/>
              <w:rPr>
                <w:sz w:val="20"/>
              </w:rPr>
            </w:pPr>
            <w:r>
              <w:rPr>
                <w:sz w:val="20"/>
              </w:rPr>
              <w:t>ohranja naravna razširjenost habitatnih tipov ter habitatov rastlinskih ali živalskih</w:t>
            </w:r>
            <w:r>
              <w:rPr>
                <w:spacing w:val="-21"/>
                <w:sz w:val="20"/>
              </w:rPr>
              <w:t xml:space="preserve"> </w:t>
            </w:r>
            <w:r>
              <w:rPr>
                <w:sz w:val="20"/>
              </w:rPr>
              <w:t>vrst;</w:t>
            </w:r>
          </w:p>
          <w:p w:rsidR="005D1617" w:rsidRDefault="005D1617" w:rsidP="00E61914">
            <w:pPr>
              <w:pStyle w:val="TableParagraph"/>
              <w:numPr>
                <w:ilvl w:val="0"/>
                <w:numId w:val="10"/>
              </w:numPr>
              <w:tabs>
                <w:tab w:val="left" w:pos="827"/>
                <w:tab w:val="left" w:pos="828"/>
              </w:tabs>
              <w:spacing w:before="21" w:line="261" w:lineRule="auto"/>
              <w:ind w:right="806"/>
              <w:rPr>
                <w:sz w:val="20"/>
              </w:rPr>
            </w:pPr>
            <w:r>
              <w:rPr>
                <w:sz w:val="20"/>
              </w:rPr>
              <w:t>ohranja</w:t>
            </w:r>
            <w:r>
              <w:rPr>
                <w:spacing w:val="-4"/>
                <w:sz w:val="20"/>
              </w:rPr>
              <w:t xml:space="preserve"> </w:t>
            </w:r>
            <w:r>
              <w:rPr>
                <w:sz w:val="20"/>
              </w:rPr>
              <w:t>ustrezne</w:t>
            </w:r>
            <w:r>
              <w:rPr>
                <w:spacing w:val="-4"/>
                <w:sz w:val="20"/>
              </w:rPr>
              <w:t xml:space="preserve"> </w:t>
            </w:r>
            <w:r>
              <w:rPr>
                <w:sz w:val="20"/>
              </w:rPr>
              <w:t>lastnosti</w:t>
            </w:r>
            <w:r>
              <w:rPr>
                <w:spacing w:val="-5"/>
                <w:sz w:val="20"/>
              </w:rPr>
              <w:t xml:space="preserve"> </w:t>
            </w:r>
            <w:r>
              <w:rPr>
                <w:sz w:val="20"/>
              </w:rPr>
              <w:t>abiotskih</w:t>
            </w:r>
            <w:r>
              <w:rPr>
                <w:spacing w:val="-4"/>
                <w:sz w:val="20"/>
              </w:rPr>
              <w:t xml:space="preserve"> </w:t>
            </w:r>
            <w:r>
              <w:rPr>
                <w:sz w:val="20"/>
              </w:rPr>
              <w:t>in</w:t>
            </w:r>
            <w:r>
              <w:rPr>
                <w:spacing w:val="-4"/>
                <w:sz w:val="20"/>
              </w:rPr>
              <w:t xml:space="preserve"> </w:t>
            </w:r>
            <w:r>
              <w:rPr>
                <w:sz w:val="20"/>
              </w:rPr>
              <w:t>biotskih</w:t>
            </w:r>
            <w:r>
              <w:rPr>
                <w:spacing w:val="-4"/>
                <w:sz w:val="20"/>
              </w:rPr>
              <w:t xml:space="preserve"> </w:t>
            </w:r>
            <w:r>
              <w:rPr>
                <w:sz w:val="20"/>
              </w:rPr>
              <w:t>sestavin</w:t>
            </w:r>
            <w:r>
              <w:rPr>
                <w:spacing w:val="-4"/>
                <w:sz w:val="20"/>
              </w:rPr>
              <w:t xml:space="preserve"> </w:t>
            </w:r>
            <w:r>
              <w:rPr>
                <w:sz w:val="20"/>
              </w:rPr>
              <w:t>habitatnih</w:t>
            </w:r>
            <w:r>
              <w:rPr>
                <w:spacing w:val="-4"/>
                <w:sz w:val="20"/>
              </w:rPr>
              <w:t xml:space="preserve"> </w:t>
            </w:r>
            <w:r>
              <w:rPr>
                <w:sz w:val="20"/>
              </w:rPr>
              <w:t>tipov,</w:t>
            </w:r>
            <w:r>
              <w:rPr>
                <w:spacing w:val="-5"/>
                <w:sz w:val="20"/>
              </w:rPr>
              <w:t xml:space="preserve"> </w:t>
            </w:r>
            <w:r>
              <w:rPr>
                <w:sz w:val="20"/>
              </w:rPr>
              <w:t>njihove specifične strukture ter naravne procese ali ustrezno</w:t>
            </w:r>
            <w:r>
              <w:rPr>
                <w:spacing w:val="-3"/>
                <w:sz w:val="20"/>
              </w:rPr>
              <w:t xml:space="preserve"> </w:t>
            </w:r>
            <w:r>
              <w:rPr>
                <w:sz w:val="20"/>
              </w:rPr>
              <w:t>rabo;</w:t>
            </w:r>
          </w:p>
          <w:p w:rsidR="005D1617" w:rsidRDefault="005D1617" w:rsidP="00E61914">
            <w:pPr>
              <w:pStyle w:val="TableParagraph"/>
              <w:numPr>
                <w:ilvl w:val="0"/>
                <w:numId w:val="10"/>
              </w:numPr>
              <w:tabs>
                <w:tab w:val="left" w:pos="827"/>
                <w:tab w:val="left" w:pos="828"/>
              </w:tabs>
              <w:spacing w:before="1" w:line="264" w:lineRule="auto"/>
              <w:ind w:right="203"/>
              <w:rPr>
                <w:sz w:val="20"/>
              </w:rPr>
            </w:pPr>
            <w:r>
              <w:rPr>
                <w:sz w:val="20"/>
              </w:rPr>
              <w:t>ohranja ali izboljšuje kakovost habitata rastlinskih in živalskih vrst, zlasti tistih delov habitata, ki so bistveni za najpomembnejše življenjske faze kot so zlasti mesta za razmnoževanje,</w:t>
            </w:r>
            <w:r>
              <w:rPr>
                <w:spacing w:val="-7"/>
                <w:sz w:val="20"/>
              </w:rPr>
              <w:t xml:space="preserve"> </w:t>
            </w:r>
            <w:r>
              <w:rPr>
                <w:sz w:val="20"/>
              </w:rPr>
              <w:t>skupinsko</w:t>
            </w:r>
            <w:r>
              <w:rPr>
                <w:spacing w:val="-6"/>
                <w:sz w:val="20"/>
              </w:rPr>
              <w:t xml:space="preserve"> </w:t>
            </w:r>
            <w:r>
              <w:rPr>
                <w:sz w:val="20"/>
              </w:rPr>
              <w:t>prenočevanje,</w:t>
            </w:r>
            <w:r>
              <w:rPr>
                <w:spacing w:val="-7"/>
                <w:sz w:val="20"/>
              </w:rPr>
              <w:t xml:space="preserve"> </w:t>
            </w:r>
            <w:r>
              <w:rPr>
                <w:sz w:val="20"/>
              </w:rPr>
              <w:t>prezimovanje,</w:t>
            </w:r>
            <w:r>
              <w:rPr>
                <w:spacing w:val="-7"/>
                <w:sz w:val="20"/>
              </w:rPr>
              <w:t xml:space="preserve"> </w:t>
            </w:r>
            <w:r>
              <w:rPr>
                <w:sz w:val="20"/>
              </w:rPr>
              <w:t>selitev</w:t>
            </w:r>
            <w:r>
              <w:rPr>
                <w:spacing w:val="-7"/>
                <w:sz w:val="20"/>
              </w:rPr>
              <w:t xml:space="preserve"> </w:t>
            </w:r>
            <w:r>
              <w:rPr>
                <w:sz w:val="20"/>
              </w:rPr>
              <w:t>in</w:t>
            </w:r>
            <w:r>
              <w:rPr>
                <w:spacing w:val="-4"/>
                <w:sz w:val="20"/>
              </w:rPr>
              <w:t xml:space="preserve"> </w:t>
            </w:r>
            <w:r>
              <w:rPr>
                <w:sz w:val="20"/>
              </w:rPr>
              <w:t>prehranjevanje</w:t>
            </w:r>
            <w:r>
              <w:rPr>
                <w:spacing w:val="-6"/>
                <w:sz w:val="20"/>
              </w:rPr>
              <w:t xml:space="preserve"> </w:t>
            </w:r>
            <w:r>
              <w:rPr>
                <w:sz w:val="20"/>
              </w:rPr>
              <w:t>živali;</w:t>
            </w:r>
          </w:p>
          <w:p w:rsidR="005D1617" w:rsidRDefault="005D1617" w:rsidP="00E61914">
            <w:pPr>
              <w:pStyle w:val="TableParagraph"/>
              <w:numPr>
                <w:ilvl w:val="0"/>
                <w:numId w:val="10"/>
              </w:numPr>
              <w:tabs>
                <w:tab w:val="left" w:pos="827"/>
                <w:tab w:val="left" w:pos="828"/>
              </w:tabs>
              <w:spacing w:line="261" w:lineRule="auto"/>
              <w:ind w:right="220"/>
              <w:rPr>
                <w:sz w:val="20"/>
              </w:rPr>
            </w:pPr>
            <w:proofErr w:type="gramStart"/>
            <w:r>
              <w:rPr>
                <w:sz w:val="20"/>
              </w:rPr>
              <w:t>ohranja</w:t>
            </w:r>
            <w:proofErr w:type="gramEnd"/>
            <w:r>
              <w:rPr>
                <w:sz w:val="20"/>
              </w:rPr>
              <w:t xml:space="preserve"> povezanost habitatov populacij rastlinskih in živalskih vrst in omogoča ponovno povezanost, če je le-ta</w:t>
            </w:r>
            <w:r>
              <w:rPr>
                <w:spacing w:val="-2"/>
                <w:sz w:val="20"/>
              </w:rPr>
              <w:t xml:space="preserve"> </w:t>
            </w:r>
            <w:r>
              <w:rPr>
                <w:sz w:val="20"/>
              </w:rPr>
              <w:t>prekinjena.</w:t>
            </w:r>
          </w:p>
          <w:p w:rsidR="005D1617" w:rsidRDefault="005D1617" w:rsidP="005D1617">
            <w:pPr>
              <w:pStyle w:val="TableParagraph"/>
              <w:spacing w:before="10"/>
              <w:rPr>
                <w:b/>
                <w:sz w:val="21"/>
              </w:rPr>
            </w:pPr>
          </w:p>
          <w:p w:rsidR="005D1617" w:rsidRDefault="005D1617" w:rsidP="005D1617">
            <w:pPr>
              <w:pStyle w:val="TableParagraph"/>
              <w:spacing w:line="264" w:lineRule="auto"/>
              <w:ind w:left="107" w:right="97"/>
              <w:jc w:val="both"/>
              <w:rPr>
                <w:sz w:val="20"/>
              </w:rPr>
            </w:pPr>
            <w:r>
              <w:rPr>
                <w:sz w:val="20"/>
              </w:rPr>
              <w:t>Pri izvajanju posegov in dejavnosti, ki so načrtovani v skladu s prejšnjim odstavkom, se izvedejo vsi možni tehnični in drugi ukrepi, da je neugoden vpliv na habitatne tipe, rastline in žali ter njihove habitate čim manjši.</w:t>
            </w:r>
          </w:p>
          <w:p w:rsidR="005D1617" w:rsidRDefault="005D1617" w:rsidP="005D1617">
            <w:pPr>
              <w:pStyle w:val="TableParagraph"/>
              <w:rPr>
                <w:b/>
              </w:rPr>
            </w:pPr>
          </w:p>
          <w:p w:rsidR="005D1617" w:rsidRDefault="005D1617" w:rsidP="005D1617">
            <w:pPr>
              <w:pStyle w:val="TableParagraph"/>
              <w:spacing w:before="1" w:line="264" w:lineRule="auto"/>
              <w:ind w:left="107" w:right="94"/>
              <w:jc w:val="both"/>
              <w:rPr>
                <w:sz w:val="20"/>
              </w:rPr>
            </w:pPr>
            <w:r>
              <w:rPr>
                <w:sz w:val="20"/>
              </w:rPr>
              <w:t>Čas izvajanja posegov, opravljanja dejavnosti ter drugih ravnanj se kar najbolj prilagodi življenjskim ciklom živali in rastlin tako, da se:</w:t>
            </w:r>
          </w:p>
          <w:p w:rsidR="005D1617" w:rsidRDefault="005D1617" w:rsidP="00E61914">
            <w:pPr>
              <w:pStyle w:val="TableParagraph"/>
              <w:numPr>
                <w:ilvl w:val="0"/>
                <w:numId w:val="10"/>
              </w:numPr>
              <w:tabs>
                <w:tab w:val="left" w:pos="827"/>
                <w:tab w:val="left" w:pos="828"/>
              </w:tabs>
              <w:spacing w:line="264" w:lineRule="auto"/>
              <w:ind w:right="195"/>
              <w:rPr>
                <w:sz w:val="20"/>
              </w:rPr>
            </w:pPr>
            <w:r>
              <w:rPr>
                <w:sz w:val="20"/>
              </w:rPr>
              <w:t>živalim prilagodi tako, da poseganje oziroma opravljanje dejavnosti ne, ali v čim manjši možni</w:t>
            </w:r>
            <w:r>
              <w:rPr>
                <w:spacing w:val="-4"/>
                <w:sz w:val="20"/>
              </w:rPr>
              <w:t xml:space="preserve"> </w:t>
            </w:r>
            <w:r>
              <w:rPr>
                <w:sz w:val="20"/>
              </w:rPr>
              <w:t>meri,</w:t>
            </w:r>
            <w:r>
              <w:rPr>
                <w:spacing w:val="-4"/>
                <w:sz w:val="20"/>
              </w:rPr>
              <w:t xml:space="preserve"> </w:t>
            </w:r>
            <w:r>
              <w:rPr>
                <w:sz w:val="20"/>
              </w:rPr>
              <w:t>sovpada</w:t>
            </w:r>
            <w:r>
              <w:rPr>
                <w:spacing w:val="-3"/>
                <w:sz w:val="20"/>
              </w:rPr>
              <w:t xml:space="preserve"> </w:t>
            </w:r>
            <w:r>
              <w:rPr>
                <w:sz w:val="20"/>
              </w:rPr>
              <w:t>z</w:t>
            </w:r>
            <w:r>
              <w:rPr>
                <w:spacing w:val="-4"/>
                <w:sz w:val="20"/>
              </w:rPr>
              <w:t xml:space="preserve"> </w:t>
            </w:r>
            <w:r>
              <w:rPr>
                <w:sz w:val="20"/>
              </w:rPr>
              <w:t>obdobji,</w:t>
            </w:r>
            <w:r>
              <w:rPr>
                <w:spacing w:val="-4"/>
                <w:sz w:val="20"/>
              </w:rPr>
              <w:t xml:space="preserve"> </w:t>
            </w:r>
            <w:r>
              <w:rPr>
                <w:sz w:val="20"/>
              </w:rPr>
              <w:t>ko</w:t>
            </w:r>
            <w:r>
              <w:rPr>
                <w:spacing w:val="-3"/>
                <w:sz w:val="20"/>
              </w:rPr>
              <w:t xml:space="preserve"> </w:t>
            </w:r>
            <w:r>
              <w:rPr>
                <w:sz w:val="20"/>
              </w:rPr>
              <w:t>potrebujejo</w:t>
            </w:r>
            <w:r>
              <w:rPr>
                <w:spacing w:val="-3"/>
                <w:sz w:val="20"/>
              </w:rPr>
              <w:t xml:space="preserve"> </w:t>
            </w:r>
            <w:r>
              <w:rPr>
                <w:sz w:val="20"/>
              </w:rPr>
              <w:t>mir</w:t>
            </w:r>
            <w:r>
              <w:rPr>
                <w:spacing w:val="-3"/>
                <w:sz w:val="20"/>
              </w:rPr>
              <w:t xml:space="preserve"> </w:t>
            </w:r>
            <w:r>
              <w:rPr>
                <w:sz w:val="20"/>
              </w:rPr>
              <w:t>oziroma</w:t>
            </w:r>
            <w:r>
              <w:rPr>
                <w:spacing w:val="-3"/>
                <w:sz w:val="20"/>
              </w:rPr>
              <w:t xml:space="preserve"> </w:t>
            </w:r>
            <w:r>
              <w:rPr>
                <w:sz w:val="20"/>
              </w:rPr>
              <w:t>se</w:t>
            </w:r>
            <w:r>
              <w:rPr>
                <w:spacing w:val="-3"/>
                <w:sz w:val="20"/>
              </w:rPr>
              <w:t xml:space="preserve"> </w:t>
            </w:r>
            <w:r>
              <w:rPr>
                <w:sz w:val="20"/>
              </w:rPr>
              <w:t>ne</w:t>
            </w:r>
            <w:r>
              <w:rPr>
                <w:spacing w:val="-3"/>
                <w:sz w:val="20"/>
              </w:rPr>
              <w:t xml:space="preserve"> </w:t>
            </w:r>
            <w:r>
              <w:rPr>
                <w:sz w:val="20"/>
              </w:rPr>
              <w:t>morejo</w:t>
            </w:r>
            <w:r>
              <w:rPr>
                <w:spacing w:val="-3"/>
                <w:sz w:val="20"/>
              </w:rPr>
              <w:t xml:space="preserve"> </w:t>
            </w:r>
            <w:r>
              <w:rPr>
                <w:sz w:val="20"/>
              </w:rPr>
              <w:t>umakniti,</w:t>
            </w:r>
            <w:r>
              <w:rPr>
                <w:spacing w:val="-4"/>
                <w:sz w:val="20"/>
              </w:rPr>
              <w:t xml:space="preserve"> </w:t>
            </w:r>
            <w:r>
              <w:rPr>
                <w:sz w:val="20"/>
              </w:rPr>
              <w:t>zlasti v času razmnoževalnih aktivnosti, vzrejanja mladičev, razvoja negibljivih ali slabo gibljivih razvojnih oblik ter</w:t>
            </w:r>
            <w:r>
              <w:rPr>
                <w:spacing w:val="-1"/>
                <w:sz w:val="20"/>
              </w:rPr>
              <w:t xml:space="preserve"> </w:t>
            </w:r>
            <w:r>
              <w:rPr>
                <w:sz w:val="20"/>
              </w:rPr>
              <w:t>prezimovanja,</w:t>
            </w:r>
          </w:p>
          <w:p w:rsidR="005D1617" w:rsidRDefault="005D1617" w:rsidP="00E61914">
            <w:pPr>
              <w:pStyle w:val="TableParagraph"/>
              <w:numPr>
                <w:ilvl w:val="0"/>
                <w:numId w:val="10"/>
              </w:numPr>
              <w:tabs>
                <w:tab w:val="left" w:pos="827"/>
                <w:tab w:val="left" w:pos="828"/>
              </w:tabs>
              <w:spacing w:line="261" w:lineRule="auto"/>
              <w:ind w:right="112"/>
              <w:rPr>
                <w:sz w:val="20"/>
              </w:rPr>
            </w:pPr>
            <w:proofErr w:type="gramStart"/>
            <w:r>
              <w:rPr>
                <w:sz w:val="20"/>
              </w:rPr>
              <w:t>rastlinam</w:t>
            </w:r>
            <w:proofErr w:type="gramEnd"/>
            <w:r>
              <w:rPr>
                <w:spacing w:val="-3"/>
                <w:sz w:val="20"/>
              </w:rPr>
              <w:t xml:space="preserve"> </w:t>
            </w:r>
            <w:r>
              <w:rPr>
                <w:sz w:val="20"/>
              </w:rPr>
              <w:t>prilagodi</w:t>
            </w:r>
            <w:r>
              <w:rPr>
                <w:spacing w:val="-4"/>
                <w:sz w:val="20"/>
              </w:rPr>
              <w:t xml:space="preserve"> </w:t>
            </w:r>
            <w:r>
              <w:rPr>
                <w:sz w:val="20"/>
              </w:rPr>
              <w:t>tako,</w:t>
            </w:r>
            <w:r>
              <w:rPr>
                <w:spacing w:val="-4"/>
                <w:sz w:val="20"/>
              </w:rPr>
              <w:t xml:space="preserve"> </w:t>
            </w:r>
            <w:r>
              <w:rPr>
                <w:sz w:val="20"/>
              </w:rPr>
              <w:t>da</w:t>
            </w:r>
            <w:r>
              <w:rPr>
                <w:spacing w:val="-3"/>
                <w:sz w:val="20"/>
              </w:rPr>
              <w:t xml:space="preserve"> </w:t>
            </w:r>
            <w:r>
              <w:rPr>
                <w:sz w:val="20"/>
              </w:rPr>
              <w:t>se</w:t>
            </w:r>
            <w:r>
              <w:rPr>
                <w:spacing w:val="-3"/>
                <w:sz w:val="20"/>
              </w:rPr>
              <w:t xml:space="preserve"> </w:t>
            </w:r>
            <w:r>
              <w:rPr>
                <w:sz w:val="20"/>
              </w:rPr>
              <w:t>omogoči</w:t>
            </w:r>
            <w:r>
              <w:rPr>
                <w:spacing w:val="-4"/>
                <w:sz w:val="20"/>
              </w:rPr>
              <w:t xml:space="preserve"> </w:t>
            </w:r>
            <w:r>
              <w:rPr>
                <w:sz w:val="20"/>
              </w:rPr>
              <w:t>semenenje,</w:t>
            </w:r>
            <w:r>
              <w:rPr>
                <w:spacing w:val="-5"/>
                <w:sz w:val="20"/>
              </w:rPr>
              <w:t xml:space="preserve"> </w:t>
            </w:r>
            <w:r>
              <w:rPr>
                <w:sz w:val="20"/>
              </w:rPr>
              <w:t>naravno</w:t>
            </w:r>
            <w:r>
              <w:rPr>
                <w:spacing w:val="-3"/>
                <w:sz w:val="20"/>
              </w:rPr>
              <w:t xml:space="preserve"> </w:t>
            </w:r>
            <w:r>
              <w:rPr>
                <w:sz w:val="20"/>
              </w:rPr>
              <w:t>zasajevanje</w:t>
            </w:r>
            <w:r>
              <w:rPr>
                <w:spacing w:val="-3"/>
                <w:sz w:val="20"/>
              </w:rPr>
              <w:t xml:space="preserve"> </w:t>
            </w:r>
            <w:r>
              <w:rPr>
                <w:sz w:val="20"/>
              </w:rPr>
              <w:t>ali</w:t>
            </w:r>
            <w:r>
              <w:rPr>
                <w:spacing w:val="-4"/>
                <w:sz w:val="20"/>
              </w:rPr>
              <w:t xml:space="preserve"> </w:t>
            </w:r>
            <w:r>
              <w:rPr>
                <w:sz w:val="20"/>
              </w:rPr>
              <w:t>druge</w:t>
            </w:r>
            <w:r>
              <w:rPr>
                <w:spacing w:val="-3"/>
                <w:sz w:val="20"/>
              </w:rPr>
              <w:t xml:space="preserve"> </w:t>
            </w:r>
            <w:r>
              <w:rPr>
                <w:sz w:val="20"/>
              </w:rPr>
              <w:t>oblike razmnoževanja.</w:t>
            </w:r>
          </w:p>
          <w:p w:rsidR="005D1617" w:rsidRDefault="005D1617" w:rsidP="005D1617">
            <w:pPr>
              <w:pStyle w:val="TableParagraph"/>
              <w:rPr>
                <w:b/>
                <w:sz w:val="20"/>
              </w:rPr>
            </w:pPr>
          </w:p>
          <w:p w:rsidR="005D1617" w:rsidRDefault="005D1617" w:rsidP="005D1617">
            <w:pPr>
              <w:pStyle w:val="TableParagraph"/>
              <w:spacing w:line="250" w:lineRule="atLeast"/>
              <w:ind w:left="107" w:right="97"/>
              <w:jc w:val="both"/>
              <w:rPr>
                <w:sz w:val="20"/>
              </w:rPr>
            </w:pPr>
            <w:r>
              <w:rPr>
                <w:sz w:val="20"/>
              </w:rPr>
              <w:t>Na Natura območja se ne vnaša živali in rastlin tujerodnih vrst ter gensko spremenjenih organizmov.</w:t>
            </w:r>
          </w:p>
        </w:tc>
      </w:tr>
      <w:tr w:rsidR="005D1617" w:rsidTr="005D1617">
        <w:trPr>
          <w:trHeight w:val="266"/>
        </w:trPr>
        <w:tc>
          <w:tcPr>
            <w:tcW w:w="9480" w:type="dxa"/>
            <w:gridSpan w:val="2"/>
            <w:shd w:val="clear" w:color="auto" w:fill="F2F2F2"/>
          </w:tcPr>
          <w:p w:rsidR="005D1617" w:rsidRDefault="005D1617" w:rsidP="005D1617">
            <w:pPr>
              <w:pStyle w:val="TableParagraph"/>
              <w:spacing w:line="227" w:lineRule="exact"/>
              <w:ind w:left="107"/>
              <w:rPr>
                <w:b/>
                <w:sz w:val="20"/>
              </w:rPr>
            </w:pPr>
            <w:r>
              <w:rPr>
                <w:b/>
                <w:sz w:val="20"/>
              </w:rPr>
              <w:t>Varstvo zavarovanih območij</w:t>
            </w:r>
          </w:p>
        </w:tc>
      </w:tr>
      <w:tr w:rsidR="005D1617" w:rsidTr="005D1617">
        <w:trPr>
          <w:trHeight w:val="1319"/>
        </w:trPr>
        <w:tc>
          <w:tcPr>
            <w:tcW w:w="2093" w:type="dxa"/>
          </w:tcPr>
          <w:p w:rsidR="005D1617" w:rsidRDefault="005D1617" w:rsidP="005D1617">
            <w:pPr>
              <w:pStyle w:val="TableParagraph"/>
              <w:spacing w:line="276" w:lineRule="auto"/>
              <w:ind w:left="107" w:right="93"/>
              <w:jc w:val="both"/>
              <w:rPr>
                <w:sz w:val="20"/>
              </w:rPr>
            </w:pPr>
            <w:r>
              <w:rPr>
                <w:sz w:val="20"/>
              </w:rPr>
              <w:t>Zakon o ohranjanju narave (ZON) (Ur.l. RS, št. 56/99 (31/00 popr.), 119/02, 22/03-UPB1,</w:t>
            </w:r>
          </w:p>
          <w:p w:rsidR="005D1617" w:rsidRDefault="005D1617" w:rsidP="005D1617">
            <w:pPr>
              <w:pStyle w:val="TableParagraph"/>
              <w:ind w:left="107"/>
              <w:jc w:val="both"/>
              <w:rPr>
                <w:sz w:val="20"/>
              </w:rPr>
            </w:pPr>
            <w:r>
              <w:rPr>
                <w:sz w:val="20"/>
              </w:rPr>
              <w:t>41/04, 96/04-UPB2)</w:t>
            </w:r>
          </w:p>
        </w:tc>
        <w:tc>
          <w:tcPr>
            <w:tcW w:w="7387" w:type="dxa"/>
          </w:tcPr>
          <w:p w:rsidR="005D1617" w:rsidRDefault="005D1617" w:rsidP="005D1617">
            <w:pPr>
              <w:pStyle w:val="TableParagraph"/>
              <w:rPr>
                <w:b/>
              </w:rPr>
            </w:pPr>
          </w:p>
          <w:p w:rsidR="005D1617" w:rsidRDefault="005D1617" w:rsidP="005D1617">
            <w:pPr>
              <w:pStyle w:val="TableParagraph"/>
              <w:spacing w:before="138" w:line="276" w:lineRule="auto"/>
              <w:ind w:left="107"/>
              <w:rPr>
                <w:sz w:val="20"/>
              </w:rPr>
            </w:pPr>
            <w:r>
              <w:rPr>
                <w:sz w:val="20"/>
              </w:rPr>
              <w:t>Pri urejanju prostora se obvezno upoštevajo usmeritve, izhodišča in pogoji za varstvo zavarovanih območij narave, ki so podani z varstvenimi režimi v sprejetih aktih o zavarovanju.</w:t>
            </w:r>
          </w:p>
        </w:tc>
      </w:tr>
      <w:tr w:rsidR="005D1617" w:rsidTr="005D1617">
        <w:trPr>
          <w:trHeight w:val="3083"/>
        </w:trPr>
        <w:tc>
          <w:tcPr>
            <w:tcW w:w="2093" w:type="dxa"/>
          </w:tcPr>
          <w:p w:rsidR="005D1617" w:rsidRDefault="005D1617" w:rsidP="005D1617">
            <w:pPr>
              <w:pStyle w:val="TableParagraph"/>
              <w:rPr>
                <w:b/>
              </w:rPr>
            </w:pPr>
          </w:p>
          <w:p w:rsidR="005D1617" w:rsidRDefault="005D1617" w:rsidP="005D1617">
            <w:pPr>
              <w:pStyle w:val="TableParagraph"/>
              <w:rPr>
                <w:b/>
              </w:rPr>
            </w:pPr>
          </w:p>
          <w:p w:rsidR="005D1617" w:rsidRDefault="005D1617" w:rsidP="005D1617">
            <w:pPr>
              <w:pStyle w:val="TableParagraph"/>
              <w:spacing w:before="10"/>
              <w:rPr>
                <w:b/>
                <w:sz w:val="23"/>
              </w:rPr>
            </w:pPr>
          </w:p>
          <w:p w:rsidR="005D1617" w:rsidRDefault="005D1617" w:rsidP="005D1617">
            <w:pPr>
              <w:pStyle w:val="TableParagraph"/>
              <w:spacing w:before="1" w:line="264" w:lineRule="auto"/>
              <w:ind w:left="107" w:right="95"/>
              <w:jc w:val="both"/>
              <w:rPr>
                <w:i/>
                <w:sz w:val="20"/>
              </w:rPr>
            </w:pPr>
            <w:r>
              <w:rPr>
                <w:i/>
                <w:sz w:val="20"/>
              </w:rPr>
              <w:t>Odlok o razglasitvi naravnih znamenitosti in kulturnih spomenikov na območju občine Sežana (Uradne objave, št. 13/92)</w:t>
            </w:r>
          </w:p>
        </w:tc>
        <w:tc>
          <w:tcPr>
            <w:tcW w:w="7387" w:type="dxa"/>
          </w:tcPr>
          <w:p w:rsidR="005D1617" w:rsidRDefault="005D1617" w:rsidP="005D1617">
            <w:pPr>
              <w:pStyle w:val="TableParagraph"/>
              <w:spacing w:line="264" w:lineRule="auto"/>
              <w:ind w:left="107"/>
              <w:rPr>
                <w:sz w:val="20"/>
              </w:rPr>
            </w:pPr>
            <w:r>
              <w:rPr>
                <w:sz w:val="20"/>
              </w:rPr>
              <w:t>Za območja kulturnih spomenikov in naravnih znamenitosti velja varstveni režim, po katerem je prepovedano:</w:t>
            </w:r>
          </w:p>
          <w:p w:rsidR="005D1617" w:rsidRDefault="005D1617" w:rsidP="00E61914">
            <w:pPr>
              <w:pStyle w:val="TableParagraph"/>
              <w:numPr>
                <w:ilvl w:val="0"/>
                <w:numId w:val="9"/>
              </w:numPr>
              <w:tabs>
                <w:tab w:val="left" w:pos="828"/>
              </w:tabs>
              <w:spacing w:line="264" w:lineRule="auto"/>
              <w:ind w:right="93"/>
              <w:jc w:val="both"/>
              <w:rPr>
                <w:sz w:val="20"/>
              </w:rPr>
            </w:pPr>
            <w:r>
              <w:rPr>
                <w:sz w:val="20"/>
              </w:rPr>
              <w:t xml:space="preserve">Vsako poseganje, ki bi spremenilo rastične razmere </w:t>
            </w:r>
            <w:proofErr w:type="gramStart"/>
            <w:r>
              <w:rPr>
                <w:sz w:val="20"/>
              </w:rPr>
              <w:t>na</w:t>
            </w:r>
            <w:proofErr w:type="gramEnd"/>
            <w:r>
              <w:rPr>
                <w:sz w:val="20"/>
              </w:rPr>
              <w:t xml:space="preserve"> sami lokaliteti oziroma biotopu, npr. odstranjevanje ali spreminjanje vegetacije, spreminjanje vodnega stanja (npr. osuševanja, dviganje ali spuščanje gladine talne vode, spreminjanje vodnega stanja, spreminjanje kislosti ali alkalnosti vode, poplavitev, zamenjava sladke vode za slano ali narobe), odstranjevanje zemlje ali kamninske podlage, zasipavanje (odlaganje odpadnih materialov ipd...), gradnje vseh vrst ter zemeljska</w:t>
            </w:r>
            <w:r>
              <w:rPr>
                <w:spacing w:val="-6"/>
                <w:sz w:val="20"/>
              </w:rPr>
              <w:t xml:space="preserve"> </w:t>
            </w:r>
            <w:r>
              <w:rPr>
                <w:sz w:val="20"/>
              </w:rPr>
              <w:t>dela</w:t>
            </w:r>
          </w:p>
          <w:p w:rsidR="005D1617" w:rsidRDefault="005D1617" w:rsidP="00E61914">
            <w:pPr>
              <w:pStyle w:val="TableParagraph"/>
              <w:numPr>
                <w:ilvl w:val="0"/>
                <w:numId w:val="9"/>
              </w:numPr>
              <w:tabs>
                <w:tab w:val="left" w:pos="827"/>
                <w:tab w:val="left" w:pos="828"/>
              </w:tabs>
              <w:spacing w:line="242" w:lineRule="exact"/>
              <w:rPr>
                <w:sz w:val="20"/>
              </w:rPr>
            </w:pPr>
            <w:r>
              <w:rPr>
                <w:sz w:val="20"/>
              </w:rPr>
              <w:t>trgati</w:t>
            </w:r>
            <w:r>
              <w:rPr>
                <w:spacing w:val="-4"/>
                <w:sz w:val="20"/>
              </w:rPr>
              <w:t xml:space="preserve"> </w:t>
            </w:r>
            <w:r>
              <w:rPr>
                <w:sz w:val="20"/>
              </w:rPr>
              <w:t>cvetje,</w:t>
            </w:r>
            <w:r>
              <w:rPr>
                <w:spacing w:val="-4"/>
                <w:sz w:val="20"/>
              </w:rPr>
              <w:t xml:space="preserve"> </w:t>
            </w:r>
            <w:r>
              <w:rPr>
                <w:sz w:val="20"/>
              </w:rPr>
              <w:t>izkopavati,</w:t>
            </w:r>
            <w:r>
              <w:rPr>
                <w:spacing w:val="-4"/>
                <w:sz w:val="20"/>
              </w:rPr>
              <w:t xml:space="preserve"> </w:t>
            </w:r>
            <w:r>
              <w:rPr>
                <w:sz w:val="20"/>
              </w:rPr>
              <w:t>nabirati,</w:t>
            </w:r>
            <w:r>
              <w:rPr>
                <w:spacing w:val="-1"/>
                <w:sz w:val="20"/>
              </w:rPr>
              <w:t xml:space="preserve"> </w:t>
            </w:r>
            <w:r>
              <w:rPr>
                <w:sz w:val="20"/>
              </w:rPr>
              <w:t>poškodovati</w:t>
            </w:r>
            <w:r>
              <w:rPr>
                <w:spacing w:val="-4"/>
                <w:sz w:val="20"/>
              </w:rPr>
              <w:t xml:space="preserve"> </w:t>
            </w:r>
            <w:r>
              <w:rPr>
                <w:sz w:val="20"/>
              </w:rPr>
              <w:t>ali</w:t>
            </w:r>
            <w:r>
              <w:rPr>
                <w:spacing w:val="-4"/>
                <w:sz w:val="20"/>
              </w:rPr>
              <w:t xml:space="preserve"> </w:t>
            </w:r>
            <w:r>
              <w:rPr>
                <w:sz w:val="20"/>
              </w:rPr>
              <w:t>lomiti</w:t>
            </w:r>
            <w:r>
              <w:rPr>
                <w:spacing w:val="-4"/>
                <w:sz w:val="20"/>
              </w:rPr>
              <w:t xml:space="preserve"> </w:t>
            </w:r>
            <w:r>
              <w:rPr>
                <w:sz w:val="20"/>
              </w:rPr>
              <w:t>rastline</w:t>
            </w:r>
            <w:r>
              <w:rPr>
                <w:spacing w:val="-3"/>
                <w:sz w:val="20"/>
              </w:rPr>
              <w:t xml:space="preserve"> </w:t>
            </w:r>
            <w:r>
              <w:rPr>
                <w:sz w:val="20"/>
              </w:rPr>
              <w:t>(zelišča,</w:t>
            </w:r>
            <w:r>
              <w:rPr>
                <w:spacing w:val="-4"/>
                <w:sz w:val="20"/>
              </w:rPr>
              <w:t xml:space="preserve"> </w:t>
            </w:r>
            <w:r>
              <w:rPr>
                <w:sz w:val="20"/>
              </w:rPr>
              <w:t>drevesa</w:t>
            </w:r>
            <w:r>
              <w:rPr>
                <w:spacing w:val="-3"/>
                <w:sz w:val="20"/>
              </w:rPr>
              <w:t xml:space="preserve"> </w:t>
            </w:r>
            <w:r>
              <w:rPr>
                <w:sz w:val="20"/>
              </w:rPr>
              <w:t>in</w:t>
            </w:r>
            <w:r>
              <w:rPr>
                <w:spacing w:val="-3"/>
                <w:sz w:val="20"/>
              </w:rPr>
              <w:t xml:space="preserve"> </w:t>
            </w:r>
            <w:r>
              <w:rPr>
                <w:sz w:val="20"/>
              </w:rPr>
              <w:t>grme);</w:t>
            </w:r>
          </w:p>
          <w:p w:rsidR="005D1617" w:rsidRDefault="005D1617" w:rsidP="00E61914">
            <w:pPr>
              <w:pStyle w:val="TableParagraph"/>
              <w:numPr>
                <w:ilvl w:val="0"/>
                <w:numId w:val="9"/>
              </w:numPr>
              <w:tabs>
                <w:tab w:val="left" w:pos="827"/>
                <w:tab w:val="left" w:pos="828"/>
              </w:tabs>
              <w:spacing w:before="13" w:line="261" w:lineRule="auto"/>
              <w:ind w:right="97"/>
              <w:rPr>
                <w:sz w:val="20"/>
              </w:rPr>
            </w:pPr>
            <w:proofErr w:type="gramStart"/>
            <w:r>
              <w:rPr>
                <w:sz w:val="20"/>
              </w:rPr>
              <w:t>spreminjati</w:t>
            </w:r>
            <w:proofErr w:type="gramEnd"/>
            <w:r>
              <w:rPr>
                <w:sz w:val="20"/>
              </w:rPr>
              <w:t xml:space="preserve"> kulturo rastišča, kar bi pomenilo poseg v rastične pogoje (npr. izkoriščanje gozda, pogozditev travnika ali pašnika, preoranje ledine</w:t>
            </w:r>
            <w:r>
              <w:rPr>
                <w:spacing w:val="-5"/>
                <w:sz w:val="20"/>
              </w:rPr>
              <w:t xml:space="preserve"> </w:t>
            </w:r>
            <w:r>
              <w:rPr>
                <w:sz w:val="20"/>
              </w:rPr>
              <w:t>ipd...);</w:t>
            </w:r>
          </w:p>
          <w:p w:rsidR="005D1617" w:rsidRDefault="005D1617" w:rsidP="00E61914">
            <w:pPr>
              <w:pStyle w:val="TableParagraph"/>
              <w:numPr>
                <w:ilvl w:val="0"/>
                <w:numId w:val="9"/>
              </w:numPr>
              <w:tabs>
                <w:tab w:val="left" w:pos="827"/>
                <w:tab w:val="left" w:pos="828"/>
              </w:tabs>
              <w:spacing w:before="2"/>
              <w:rPr>
                <w:sz w:val="20"/>
              </w:rPr>
            </w:pPr>
            <w:r>
              <w:rPr>
                <w:sz w:val="20"/>
              </w:rPr>
              <w:t>vsako drugo poseganje na ožji lokaliteti, ki škodljivo vpliva na</w:t>
            </w:r>
            <w:r>
              <w:rPr>
                <w:spacing w:val="-6"/>
                <w:sz w:val="20"/>
              </w:rPr>
              <w:t xml:space="preserve"> </w:t>
            </w:r>
            <w:r>
              <w:rPr>
                <w:sz w:val="20"/>
              </w:rPr>
              <w:t>rastline;</w:t>
            </w:r>
          </w:p>
        </w:tc>
      </w:tr>
    </w:tbl>
    <w:p w:rsidR="005D1617" w:rsidRDefault="005D1617" w:rsidP="005D1617">
      <w:pPr>
        <w:rPr>
          <w:sz w:val="20"/>
        </w:rPr>
        <w:sectPr w:rsidR="005D1617">
          <w:pgSz w:w="11900" w:h="16840"/>
          <w:pgMar w:top="1120" w:right="900" w:bottom="920" w:left="1200" w:header="704" w:footer="725" w:gutter="0"/>
          <w:cols w:space="708"/>
        </w:sectPr>
      </w:pPr>
    </w:p>
    <w:p w:rsidR="005D1617" w:rsidRDefault="005D1617" w:rsidP="005D1617">
      <w:pPr>
        <w:pStyle w:val="Telobesedila"/>
        <w:rPr>
          <w:rFonts w:ascii="Times New Roman"/>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387"/>
      </w:tblGrid>
      <w:tr w:rsidR="005D1617" w:rsidTr="005D1617">
        <w:trPr>
          <w:trHeight w:val="263"/>
        </w:trPr>
        <w:tc>
          <w:tcPr>
            <w:tcW w:w="2093" w:type="dxa"/>
            <w:shd w:val="clear" w:color="auto" w:fill="D9D9D9"/>
          </w:tcPr>
          <w:p w:rsidR="005D1617" w:rsidRDefault="005D1617" w:rsidP="005D1617">
            <w:pPr>
              <w:pStyle w:val="TableParagraph"/>
              <w:spacing w:line="224" w:lineRule="exact"/>
              <w:ind w:left="652"/>
              <w:rPr>
                <w:b/>
                <w:sz w:val="20"/>
              </w:rPr>
            </w:pPr>
            <w:r>
              <w:rPr>
                <w:b/>
                <w:sz w:val="20"/>
              </w:rPr>
              <w:t>Pravni akt</w:t>
            </w:r>
          </w:p>
        </w:tc>
        <w:tc>
          <w:tcPr>
            <w:tcW w:w="7387" w:type="dxa"/>
            <w:shd w:val="clear" w:color="auto" w:fill="D9D9D9"/>
          </w:tcPr>
          <w:p w:rsidR="005D1617" w:rsidRDefault="005D1617" w:rsidP="005D1617">
            <w:pPr>
              <w:pStyle w:val="TableParagraph"/>
              <w:spacing w:line="224" w:lineRule="exact"/>
              <w:ind w:left="3064" w:right="3060"/>
              <w:jc w:val="center"/>
              <w:rPr>
                <w:b/>
                <w:sz w:val="20"/>
              </w:rPr>
            </w:pPr>
            <w:r>
              <w:rPr>
                <w:b/>
                <w:sz w:val="20"/>
              </w:rPr>
              <w:t>Varstveni režim</w:t>
            </w:r>
          </w:p>
        </w:tc>
      </w:tr>
      <w:tr w:rsidR="005D1617" w:rsidTr="005D1617">
        <w:trPr>
          <w:trHeight w:val="9494"/>
        </w:trPr>
        <w:tc>
          <w:tcPr>
            <w:tcW w:w="2093" w:type="dxa"/>
          </w:tcPr>
          <w:p w:rsidR="005D1617" w:rsidRDefault="005D1617" w:rsidP="005D1617">
            <w:pPr>
              <w:pStyle w:val="TableParagraph"/>
              <w:rPr>
                <w:rFonts w:ascii="Times New Roman"/>
                <w:sz w:val="18"/>
              </w:rPr>
            </w:pPr>
          </w:p>
        </w:tc>
        <w:tc>
          <w:tcPr>
            <w:tcW w:w="7387" w:type="dxa"/>
          </w:tcPr>
          <w:p w:rsidR="005D1617" w:rsidRDefault="005D1617" w:rsidP="00E61914">
            <w:pPr>
              <w:pStyle w:val="TableParagraph"/>
              <w:numPr>
                <w:ilvl w:val="0"/>
                <w:numId w:val="8"/>
              </w:numPr>
              <w:tabs>
                <w:tab w:val="left" w:pos="827"/>
                <w:tab w:val="left" w:pos="828"/>
              </w:tabs>
              <w:spacing w:line="237" w:lineRule="auto"/>
              <w:ind w:right="97"/>
              <w:rPr>
                <w:sz w:val="20"/>
              </w:rPr>
            </w:pPr>
            <w:r>
              <w:rPr>
                <w:sz w:val="20"/>
              </w:rPr>
              <w:t>izvajati takšna melioracijska dela v okolici, katerih škodljive posledice bi bilo mogoče čutiti na ožji</w:t>
            </w:r>
            <w:r>
              <w:rPr>
                <w:spacing w:val="-2"/>
                <w:sz w:val="20"/>
              </w:rPr>
              <w:t xml:space="preserve"> </w:t>
            </w:r>
            <w:r>
              <w:rPr>
                <w:sz w:val="20"/>
              </w:rPr>
              <w:t>lokaliteti;</w:t>
            </w:r>
          </w:p>
          <w:p w:rsidR="005D1617" w:rsidRDefault="005D1617" w:rsidP="00E61914">
            <w:pPr>
              <w:pStyle w:val="TableParagraph"/>
              <w:numPr>
                <w:ilvl w:val="0"/>
                <w:numId w:val="8"/>
              </w:numPr>
              <w:tabs>
                <w:tab w:val="left" w:pos="827"/>
                <w:tab w:val="left" w:pos="828"/>
              </w:tabs>
              <w:spacing w:line="244" w:lineRule="exact"/>
              <w:rPr>
                <w:sz w:val="20"/>
              </w:rPr>
            </w:pPr>
            <w:r>
              <w:rPr>
                <w:sz w:val="20"/>
              </w:rPr>
              <w:t>izvajati regulacijska</w:t>
            </w:r>
            <w:r>
              <w:rPr>
                <w:spacing w:val="-1"/>
                <w:sz w:val="20"/>
              </w:rPr>
              <w:t xml:space="preserve"> </w:t>
            </w:r>
            <w:r>
              <w:rPr>
                <w:sz w:val="20"/>
              </w:rPr>
              <w:t>dela;</w:t>
            </w:r>
          </w:p>
          <w:p w:rsidR="005D1617" w:rsidRDefault="005D1617" w:rsidP="00E61914">
            <w:pPr>
              <w:pStyle w:val="TableParagraph"/>
              <w:numPr>
                <w:ilvl w:val="0"/>
                <w:numId w:val="8"/>
              </w:numPr>
              <w:tabs>
                <w:tab w:val="left" w:pos="827"/>
                <w:tab w:val="left" w:pos="828"/>
              </w:tabs>
              <w:spacing w:line="244" w:lineRule="exact"/>
              <w:rPr>
                <w:sz w:val="20"/>
              </w:rPr>
            </w:pPr>
            <w:r>
              <w:rPr>
                <w:sz w:val="20"/>
              </w:rPr>
              <w:t>onesnaževati zrak s prahom, aerosoli ali strupenimi</w:t>
            </w:r>
            <w:r>
              <w:rPr>
                <w:spacing w:val="-9"/>
                <w:sz w:val="20"/>
              </w:rPr>
              <w:t xml:space="preserve"> </w:t>
            </w:r>
            <w:r>
              <w:rPr>
                <w:sz w:val="20"/>
              </w:rPr>
              <w:t>plini;</w:t>
            </w:r>
          </w:p>
          <w:p w:rsidR="005D1617" w:rsidRDefault="005D1617" w:rsidP="00E61914">
            <w:pPr>
              <w:pStyle w:val="TableParagraph"/>
              <w:numPr>
                <w:ilvl w:val="0"/>
                <w:numId w:val="8"/>
              </w:numPr>
              <w:tabs>
                <w:tab w:val="left" w:pos="827"/>
                <w:tab w:val="left" w:pos="828"/>
              </w:tabs>
              <w:spacing w:line="237" w:lineRule="auto"/>
              <w:ind w:right="97"/>
              <w:rPr>
                <w:sz w:val="20"/>
              </w:rPr>
            </w:pPr>
            <w:r>
              <w:rPr>
                <w:sz w:val="20"/>
              </w:rPr>
              <w:t>sekati, obsekovati, lomiti oziroma drugače nasilno uničevati ali poškodovati drevesa, njihova debla, korenine in veje;</w:t>
            </w:r>
          </w:p>
          <w:p w:rsidR="005D1617" w:rsidRDefault="005D1617" w:rsidP="00E61914">
            <w:pPr>
              <w:pStyle w:val="TableParagraph"/>
              <w:numPr>
                <w:ilvl w:val="0"/>
                <w:numId w:val="8"/>
              </w:numPr>
              <w:tabs>
                <w:tab w:val="left" w:pos="827"/>
                <w:tab w:val="left" w:pos="828"/>
              </w:tabs>
              <w:spacing w:before="3" w:line="237" w:lineRule="auto"/>
              <w:ind w:right="97"/>
              <w:rPr>
                <w:sz w:val="20"/>
              </w:rPr>
            </w:pPr>
            <w:proofErr w:type="gramStart"/>
            <w:r>
              <w:rPr>
                <w:sz w:val="20"/>
              </w:rPr>
              <w:t>spreminjati</w:t>
            </w:r>
            <w:proofErr w:type="gramEnd"/>
            <w:r>
              <w:rPr>
                <w:sz w:val="20"/>
              </w:rPr>
              <w:t xml:space="preserve"> obstoječo osončenost dreves in rastišča (npr. razgaljati krošnjo ali deblo, zasenčiti drevesa s stavbami ali napravami</w:t>
            </w:r>
            <w:r>
              <w:rPr>
                <w:spacing w:val="-5"/>
                <w:sz w:val="20"/>
              </w:rPr>
              <w:t xml:space="preserve"> </w:t>
            </w:r>
            <w:r>
              <w:rPr>
                <w:sz w:val="20"/>
              </w:rPr>
              <w:t>ipd...);</w:t>
            </w:r>
          </w:p>
          <w:p w:rsidR="005D1617" w:rsidRDefault="005D1617" w:rsidP="00E61914">
            <w:pPr>
              <w:pStyle w:val="TableParagraph"/>
              <w:numPr>
                <w:ilvl w:val="0"/>
                <w:numId w:val="8"/>
              </w:numPr>
              <w:tabs>
                <w:tab w:val="left" w:pos="827"/>
                <w:tab w:val="left" w:pos="828"/>
              </w:tabs>
              <w:spacing w:before="3" w:line="237" w:lineRule="auto"/>
              <w:ind w:right="97"/>
              <w:rPr>
                <w:sz w:val="20"/>
              </w:rPr>
            </w:pPr>
            <w:proofErr w:type="gramStart"/>
            <w:r>
              <w:rPr>
                <w:sz w:val="20"/>
              </w:rPr>
              <w:t>obešati</w:t>
            </w:r>
            <w:proofErr w:type="gramEnd"/>
            <w:r>
              <w:rPr>
                <w:sz w:val="20"/>
              </w:rPr>
              <w:t xml:space="preserve"> ali postavljati tuja telesa na deblo, korenine ali veje (npr. svetilke, nosilce žičnih vodov, table, omarice, antene, razgledišča, stopnice</w:t>
            </w:r>
            <w:r>
              <w:rPr>
                <w:spacing w:val="-6"/>
                <w:sz w:val="20"/>
              </w:rPr>
              <w:t xml:space="preserve"> </w:t>
            </w:r>
            <w:r>
              <w:rPr>
                <w:sz w:val="20"/>
              </w:rPr>
              <w:t>ipd...);</w:t>
            </w:r>
          </w:p>
          <w:p w:rsidR="005D1617" w:rsidRDefault="005D1617" w:rsidP="00E61914">
            <w:pPr>
              <w:pStyle w:val="TableParagraph"/>
              <w:numPr>
                <w:ilvl w:val="0"/>
                <w:numId w:val="8"/>
              </w:numPr>
              <w:tabs>
                <w:tab w:val="left" w:pos="827"/>
                <w:tab w:val="left" w:pos="828"/>
              </w:tabs>
              <w:spacing w:before="1"/>
              <w:rPr>
                <w:sz w:val="20"/>
              </w:rPr>
            </w:pPr>
            <w:proofErr w:type="gramStart"/>
            <w:r>
              <w:rPr>
                <w:sz w:val="20"/>
              </w:rPr>
              <w:t>zgraditi</w:t>
            </w:r>
            <w:proofErr w:type="gramEnd"/>
            <w:r>
              <w:rPr>
                <w:sz w:val="20"/>
              </w:rPr>
              <w:t xml:space="preserve"> večje stalne objekte ali zgradbe na območju neposrednega</w:t>
            </w:r>
            <w:r>
              <w:rPr>
                <w:spacing w:val="-9"/>
                <w:sz w:val="20"/>
              </w:rPr>
              <w:t xml:space="preserve"> </w:t>
            </w:r>
            <w:r>
              <w:rPr>
                <w:sz w:val="20"/>
              </w:rPr>
              <w:t>rastišča.</w:t>
            </w:r>
          </w:p>
          <w:p w:rsidR="005D1617" w:rsidRDefault="005D1617" w:rsidP="005D1617">
            <w:pPr>
              <w:pStyle w:val="TableParagraph"/>
              <w:spacing w:before="6"/>
              <w:rPr>
                <w:rFonts w:ascii="Times New Roman"/>
                <w:sz w:val="19"/>
              </w:rPr>
            </w:pPr>
          </w:p>
          <w:p w:rsidR="005D1617" w:rsidRDefault="005D1617" w:rsidP="005D1617">
            <w:pPr>
              <w:pStyle w:val="TableParagraph"/>
              <w:ind w:left="107" w:right="60"/>
              <w:rPr>
                <w:sz w:val="20"/>
              </w:rPr>
            </w:pPr>
            <w:r>
              <w:rPr>
                <w:sz w:val="20"/>
              </w:rPr>
              <w:t>Za geomorfološke (podzemeljske in površinske) in dendrološke naravne znamenitosti velja varstveni režim, po katerem je prepovedano:</w:t>
            </w:r>
          </w:p>
          <w:p w:rsidR="005D1617" w:rsidRDefault="005D1617" w:rsidP="00E61914">
            <w:pPr>
              <w:pStyle w:val="TableParagraph"/>
              <w:numPr>
                <w:ilvl w:val="0"/>
                <w:numId w:val="8"/>
              </w:numPr>
              <w:tabs>
                <w:tab w:val="left" w:pos="827"/>
                <w:tab w:val="left" w:pos="828"/>
              </w:tabs>
              <w:spacing w:before="3" w:line="244" w:lineRule="exact"/>
              <w:rPr>
                <w:sz w:val="20"/>
              </w:rPr>
            </w:pPr>
            <w:r>
              <w:rPr>
                <w:sz w:val="20"/>
              </w:rPr>
              <w:t>poškodovati, uničevati ali odstranjevati sigaste tvorbe (npr. kapnike) v jamah in</w:t>
            </w:r>
            <w:r>
              <w:rPr>
                <w:spacing w:val="-28"/>
                <w:sz w:val="20"/>
              </w:rPr>
              <w:t xml:space="preserve"> </w:t>
            </w:r>
            <w:r>
              <w:rPr>
                <w:sz w:val="20"/>
              </w:rPr>
              <w:t>breznih;</w:t>
            </w:r>
          </w:p>
          <w:p w:rsidR="005D1617" w:rsidRDefault="005D1617" w:rsidP="00E61914">
            <w:pPr>
              <w:pStyle w:val="TableParagraph"/>
              <w:numPr>
                <w:ilvl w:val="0"/>
                <w:numId w:val="8"/>
              </w:numPr>
              <w:tabs>
                <w:tab w:val="left" w:pos="827"/>
                <w:tab w:val="left" w:pos="828"/>
              </w:tabs>
              <w:spacing w:before="1" w:line="237" w:lineRule="auto"/>
              <w:ind w:right="95"/>
              <w:rPr>
                <w:sz w:val="20"/>
              </w:rPr>
            </w:pPr>
            <w:proofErr w:type="gramStart"/>
            <w:r>
              <w:rPr>
                <w:sz w:val="20"/>
              </w:rPr>
              <w:t>izvajati</w:t>
            </w:r>
            <w:proofErr w:type="gramEnd"/>
            <w:r>
              <w:rPr>
                <w:sz w:val="20"/>
              </w:rPr>
              <w:t xml:space="preserve"> zemeljska dela v ožjem območju geomorfološke znamenitosti (jame, brezna, kraške mize itd..)</w:t>
            </w:r>
          </w:p>
          <w:p w:rsidR="005D1617" w:rsidRDefault="005D1617" w:rsidP="00E61914">
            <w:pPr>
              <w:pStyle w:val="TableParagraph"/>
              <w:numPr>
                <w:ilvl w:val="0"/>
                <w:numId w:val="8"/>
              </w:numPr>
              <w:tabs>
                <w:tab w:val="left" w:pos="827"/>
                <w:tab w:val="left" w:pos="828"/>
              </w:tabs>
              <w:spacing w:before="1" w:line="244" w:lineRule="exact"/>
              <w:rPr>
                <w:sz w:val="20"/>
              </w:rPr>
            </w:pPr>
            <w:r>
              <w:rPr>
                <w:sz w:val="20"/>
              </w:rPr>
              <w:t>spreminjati vegetacijsko odejo v neposredni okolici, na površini kraških jam in</w:t>
            </w:r>
            <w:r>
              <w:rPr>
                <w:spacing w:val="-25"/>
                <w:sz w:val="20"/>
              </w:rPr>
              <w:t xml:space="preserve"> </w:t>
            </w:r>
            <w:r>
              <w:rPr>
                <w:sz w:val="20"/>
              </w:rPr>
              <w:t>brezen;</w:t>
            </w:r>
          </w:p>
          <w:p w:rsidR="005D1617" w:rsidRDefault="005D1617" w:rsidP="00E61914">
            <w:pPr>
              <w:pStyle w:val="TableParagraph"/>
              <w:numPr>
                <w:ilvl w:val="0"/>
                <w:numId w:val="8"/>
              </w:numPr>
              <w:tabs>
                <w:tab w:val="left" w:pos="827"/>
                <w:tab w:val="left" w:pos="828"/>
              </w:tabs>
              <w:ind w:right="92"/>
              <w:rPr>
                <w:sz w:val="20"/>
              </w:rPr>
            </w:pPr>
            <w:r>
              <w:rPr>
                <w:sz w:val="20"/>
              </w:rPr>
              <w:t>odlagati tekoče ali trdne odpadke v jame in brezna in na površje oziroma širše območje, kar bi onesnažilo naravno</w:t>
            </w:r>
            <w:r>
              <w:rPr>
                <w:spacing w:val="-1"/>
                <w:sz w:val="20"/>
              </w:rPr>
              <w:t xml:space="preserve"> </w:t>
            </w:r>
            <w:r>
              <w:rPr>
                <w:sz w:val="20"/>
              </w:rPr>
              <w:t>znamenitost;</w:t>
            </w:r>
          </w:p>
          <w:p w:rsidR="005D1617" w:rsidRDefault="005D1617" w:rsidP="00E61914">
            <w:pPr>
              <w:pStyle w:val="TableParagraph"/>
              <w:numPr>
                <w:ilvl w:val="0"/>
                <w:numId w:val="8"/>
              </w:numPr>
              <w:tabs>
                <w:tab w:val="left" w:pos="827"/>
                <w:tab w:val="left" w:pos="828"/>
              </w:tabs>
              <w:spacing w:line="243" w:lineRule="exact"/>
              <w:rPr>
                <w:sz w:val="20"/>
              </w:rPr>
            </w:pPr>
            <w:r>
              <w:rPr>
                <w:sz w:val="20"/>
              </w:rPr>
              <w:t>onesnažitev vode, ki ponikuje v</w:t>
            </w:r>
            <w:r>
              <w:rPr>
                <w:spacing w:val="-3"/>
                <w:sz w:val="20"/>
              </w:rPr>
              <w:t xml:space="preserve"> </w:t>
            </w:r>
            <w:r>
              <w:rPr>
                <w:sz w:val="20"/>
              </w:rPr>
              <w:t>jame;</w:t>
            </w:r>
          </w:p>
          <w:p w:rsidR="005D1617" w:rsidRDefault="005D1617" w:rsidP="00E61914">
            <w:pPr>
              <w:pStyle w:val="TableParagraph"/>
              <w:numPr>
                <w:ilvl w:val="0"/>
                <w:numId w:val="8"/>
              </w:numPr>
              <w:tabs>
                <w:tab w:val="left" w:pos="827"/>
                <w:tab w:val="left" w:pos="828"/>
              </w:tabs>
              <w:spacing w:line="244" w:lineRule="exact"/>
              <w:rPr>
                <w:sz w:val="20"/>
              </w:rPr>
            </w:pPr>
            <w:r>
              <w:rPr>
                <w:sz w:val="20"/>
              </w:rPr>
              <w:t>loviti ali nabirati jamsko floro in favno v neznanstvene</w:t>
            </w:r>
            <w:r>
              <w:rPr>
                <w:spacing w:val="-27"/>
                <w:sz w:val="20"/>
              </w:rPr>
              <w:t xml:space="preserve"> </w:t>
            </w:r>
            <w:r>
              <w:rPr>
                <w:sz w:val="20"/>
              </w:rPr>
              <w:t>namene;</w:t>
            </w:r>
          </w:p>
          <w:p w:rsidR="005D1617" w:rsidRDefault="005D1617" w:rsidP="00E61914">
            <w:pPr>
              <w:pStyle w:val="TableParagraph"/>
              <w:numPr>
                <w:ilvl w:val="0"/>
                <w:numId w:val="8"/>
              </w:numPr>
              <w:tabs>
                <w:tab w:val="left" w:pos="827"/>
                <w:tab w:val="left" w:pos="828"/>
              </w:tabs>
              <w:spacing w:line="242" w:lineRule="exact"/>
              <w:rPr>
                <w:sz w:val="20"/>
              </w:rPr>
            </w:pPr>
            <w:r>
              <w:rPr>
                <w:sz w:val="20"/>
              </w:rPr>
              <w:t>prepovedane so vse vrste gradenj ob vhodih v jame in</w:t>
            </w:r>
            <w:r>
              <w:rPr>
                <w:spacing w:val="-27"/>
                <w:sz w:val="20"/>
              </w:rPr>
              <w:t xml:space="preserve"> </w:t>
            </w:r>
            <w:r>
              <w:rPr>
                <w:sz w:val="20"/>
              </w:rPr>
              <w:t>brezna;</w:t>
            </w:r>
          </w:p>
          <w:p w:rsidR="005D1617" w:rsidRDefault="005D1617" w:rsidP="00E61914">
            <w:pPr>
              <w:pStyle w:val="TableParagraph"/>
              <w:numPr>
                <w:ilvl w:val="0"/>
                <w:numId w:val="8"/>
              </w:numPr>
              <w:tabs>
                <w:tab w:val="left" w:pos="827"/>
                <w:tab w:val="left" w:pos="828"/>
              </w:tabs>
              <w:spacing w:line="244" w:lineRule="exact"/>
              <w:rPr>
                <w:sz w:val="20"/>
              </w:rPr>
            </w:pPr>
            <w:r>
              <w:rPr>
                <w:sz w:val="20"/>
              </w:rPr>
              <w:t>povzročiti vibracije ali eksplozije v bližini geomorfološke</w:t>
            </w:r>
            <w:r>
              <w:rPr>
                <w:spacing w:val="-6"/>
                <w:sz w:val="20"/>
              </w:rPr>
              <w:t xml:space="preserve"> </w:t>
            </w:r>
            <w:r>
              <w:rPr>
                <w:sz w:val="20"/>
              </w:rPr>
              <w:t>znamenitosti;</w:t>
            </w:r>
          </w:p>
          <w:p w:rsidR="005D1617" w:rsidRDefault="005D1617" w:rsidP="00E61914">
            <w:pPr>
              <w:pStyle w:val="TableParagraph"/>
              <w:numPr>
                <w:ilvl w:val="0"/>
                <w:numId w:val="8"/>
              </w:numPr>
              <w:tabs>
                <w:tab w:val="left" w:pos="828"/>
              </w:tabs>
              <w:spacing w:line="237" w:lineRule="auto"/>
              <w:ind w:right="92"/>
              <w:jc w:val="both"/>
              <w:rPr>
                <w:sz w:val="20"/>
              </w:rPr>
            </w:pPr>
            <w:r>
              <w:rPr>
                <w:sz w:val="20"/>
              </w:rPr>
              <w:t>onesnaževanje voda (npr. s spuščanjem tehnoloških odpadnih voda, tekočih odpadkov, kanalizacijskih odplak ali z odlaganjem vseh vrst v strugo, na breg v neposredno bližino vode);</w:t>
            </w:r>
          </w:p>
          <w:p w:rsidR="005D1617" w:rsidRDefault="005D1617" w:rsidP="00E61914">
            <w:pPr>
              <w:pStyle w:val="TableParagraph"/>
              <w:numPr>
                <w:ilvl w:val="0"/>
                <w:numId w:val="8"/>
              </w:numPr>
              <w:tabs>
                <w:tab w:val="left" w:pos="827"/>
                <w:tab w:val="left" w:pos="828"/>
                <w:tab w:val="left" w:pos="2224"/>
                <w:tab w:val="left" w:pos="3303"/>
                <w:tab w:val="left" w:pos="3862"/>
                <w:tab w:val="left" w:pos="4630"/>
                <w:tab w:val="left" w:pos="5279"/>
                <w:tab w:val="left" w:pos="6110"/>
                <w:tab w:val="left" w:pos="6732"/>
              </w:tabs>
              <w:spacing w:before="4" w:line="237" w:lineRule="auto"/>
              <w:ind w:right="95"/>
              <w:rPr>
                <w:sz w:val="20"/>
              </w:rPr>
            </w:pPr>
            <w:proofErr w:type="gramStart"/>
            <w:r>
              <w:rPr>
                <w:sz w:val="20"/>
              </w:rPr>
              <w:t>hidroenergetska</w:t>
            </w:r>
            <w:proofErr w:type="gramEnd"/>
            <w:r>
              <w:rPr>
                <w:rFonts w:ascii="Times New Roman" w:hAnsi="Times New Roman"/>
                <w:sz w:val="20"/>
              </w:rPr>
              <w:tab/>
            </w:r>
            <w:r>
              <w:rPr>
                <w:sz w:val="20"/>
              </w:rPr>
              <w:t>izkoriščanja</w:t>
            </w:r>
            <w:r>
              <w:rPr>
                <w:rFonts w:ascii="Times New Roman" w:hAnsi="Times New Roman"/>
                <w:sz w:val="20"/>
              </w:rPr>
              <w:tab/>
            </w:r>
            <w:r>
              <w:rPr>
                <w:sz w:val="20"/>
              </w:rPr>
              <w:t>(npr.</w:t>
            </w:r>
            <w:r>
              <w:rPr>
                <w:rFonts w:ascii="Times New Roman" w:hAnsi="Times New Roman"/>
                <w:sz w:val="20"/>
              </w:rPr>
              <w:tab/>
            </w:r>
            <w:r>
              <w:rPr>
                <w:sz w:val="20"/>
              </w:rPr>
              <w:t>gradnje</w:t>
            </w:r>
            <w:r>
              <w:rPr>
                <w:rFonts w:ascii="Times New Roman" w:hAnsi="Times New Roman"/>
                <w:sz w:val="20"/>
              </w:rPr>
              <w:tab/>
            </w:r>
            <w:r>
              <w:rPr>
                <w:sz w:val="20"/>
              </w:rPr>
              <w:t>jezov,</w:t>
            </w:r>
            <w:r>
              <w:rPr>
                <w:rFonts w:ascii="Times New Roman" w:hAnsi="Times New Roman"/>
                <w:sz w:val="20"/>
              </w:rPr>
              <w:tab/>
            </w:r>
            <w:r>
              <w:rPr>
                <w:sz w:val="20"/>
              </w:rPr>
              <w:t>zbiralnih</w:t>
            </w:r>
            <w:r>
              <w:rPr>
                <w:rFonts w:ascii="Times New Roman" w:hAnsi="Times New Roman"/>
                <w:sz w:val="20"/>
              </w:rPr>
              <w:tab/>
            </w:r>
            <w:r>
              <w:rPr>
                <w:sz w:val="20"/>
              </w:rPr>
              <w:t>jezer,</w:t>
            </w:r>
            <w:r>
              <w:rPr>
                <w:rFonts w:ascii="Times New Roman" w:hAnsi="Times New Roman"/>
                <w:sz w:val="20"/>
              </w:rPr>
              <w:tab/>
            </w:r>
            <w:r>
              <w:rPr>
                <w:sz w:val="20"/>
              </w:rPr>
              <w:t>gradnja hidroenergetskih objektov</w:t>
            </w:r>
            <w:r>
              <w:rPr>
                <w:spacing w:val="-1"/>
                <w:sz w:val="20"/>
              </w:rPr>
              <w:t xml:space="preserve"> </w:t>
            </w:r>
            <w:r>
              <w:rPr>
                <w:sz w:val="20"/>
              </w:rPr>
              <w:t>ipd...);</w:t>
            </w:r>
          </w:p>
          <w:p w:rsidR="005D1617" w:rsidRDefault="005D1617" w:rsidP="00E61914">
            <w:pPr>
              <w:pStyle w:val="TableParagraph"/>
              <w:numPr>
                <w:ilvl w:val="0"/>
                <w:numId w:val="8"/>
              </w:numPr>
              <w:tabs>
                <w:tab w:val="left" w:pos="827"/>
                <w:tab w:val="left" w:pos="828"/>
              </w:tabs>
              <w:spacing w:before="3" w:line="237" w:lineRule="auto"/>
              <w:ind w:right="93"/>
              <w:rPr>
                <w:sz w:val="20"/>
              </w:rPr>
            </w:pPr>
            <w:proofErr w:type="gramStart"/>
            <w:r>
              <w:rPr>
                <w:sz w:val="20"/>
              </w:rPr>
              <w:t>spreminjanje</w:t>
            </w:r>
            <w:proofErr w:type="gramEnd"/>
            <w:r>
              <w:rPr>
                <w:sz w:val="20"/>
              </w:rPr>
              <w:t xml:space="preserve"> naravne temperature voda in vsako spreminjanje sestave vode (npr. sprememba PH,</w:t>
            </w:r>
            <w:r>
              <w:rPr>
                <w:spacing w:val="-1"/>
                <w:sz w:val="20"/>
              </w:rPr>
              <w:t xml:space="preserve"> </w:t>
            </w:r>
            <w:r>
              <w:rPr>
                <w:sz w:val="20"/>
              </w:rPr>
              <w:t>ipd...);</w:t>
            </w:r>
          </w:p>
          <w:p w:rsidR="005D1617" w:rsidRDefault="005D1617" w:rsidP="00E61914">
            <w:pPr>
              <w:pStyle w:val="TableParagraph"/>
              <w:numPr>
                <w:ilvl w:val="0"/>
                <w:numId w:val="8"/>
              </w:numPr>
              <w:tabs>
                <w:tab w:val="left" w:pos="827"/>
                <w:tab w:val="left" w:pos="828"/>
              </w:tabs>
              <w:spacing w:before="1" w:line="244" w:lineRule="exact"/>
              <w:rPr>
                <w:sz w:val="20"/>
              </w:rPr>
            </w:pPr>
            <w:r>
              <w:rPr>
                <w:sz w:val="20"/>
              </w:rPr>
              <w:t>spreminjanje vodnega režima;</w:t>
            </w:r>
          </w:p>
          <w:p w:rsidR="005D1617" w:rsidRDefault="005D1617" w:rsidP="00E61914">
            <w:pPr>
              <w:pStyle w:val="TableParagraph"/>
              <w:numPr>
                <w:ilvl w:val="0"/>
                <w:numId w:val="8"/>
              </w:numPr>
              <w:tabs>
                <w:tab w:val="left" w:pos="827"/>
                <w:tab w:val="left" w:pos="828"/>
              </w:tabs>
              <w:spacing w:line="244" w:lineRule="exact"/>
              <w:rPr>
                <w:sz w:val="20"/>
              </w:rPr>
            </w:pPr>
            <w:r>
              <w:rPr>
                <w:sz w:val="20"/>
              </w:rPr>
              <w:t>regulacijska dela;</w:t>
            </w:r>
          </w:p>
          <w:p w:rsidR="005D1617" w:rsidRDefault="005D1617" w:rsidP="00E61914">
            <w:pPr>
              <w:pStyle w:val="TableParagraph"/>
              <w:numPr>
                <w:ilvl w:val="0"/>
                <w:numId w:val="8"/>
              </w:numPr>
              <w:tabs>
                <w:tab w:val="left" w:pos="827"/>
                <w:tab w:val="left" w:pos="828"/>
              </w:tabs>
              <w:spacing w:line="244" w:lineRule="exact"/>
              <w:rPr>
                <w:sz w:val="20"/>
              </w:rPr>
            </w:pPr>
            <w:r>
              <w:rPr>
                <w:sz w:val="20"/>
              </w:rPr>
              <w:t>gradnje objektov na bregu ali v neposredni bližini</w:t>
            </w:r>
            <w:r>
              <w:rPr>
                <w:spacing w:val="-7"/>
                <w:sz w:val="20"/>
              </w:rPr>
              <w:t xml:space="preserve"> </w:t>
            </w:r>
            <w:r>
              <w:rPr>
                <w:sz w:val="20"/>
              </w:rPr>
              <w:t>bregov;</w:t>
            </w:r>
          </w:p>
          <w:p w:rsidR="005D1617" w:rsidRDefault="005D1617" w:rsidP="00E61914">
            <w:pPr>
              <w:pStyle w:val="TableParagraph"/>
              <w:numPr>
                <w:ilvl w:val="0"/>
                <w:numId w:val="8"/>
              </w:numPr>
              <w:tabs>
                <w:tab w:val="left" w:pos="827"/>
                <w:tab w:val="left" w:pos="828"/>
              </w:tabs>
              <w:spacing w:before="1" w:line="237" w:lineRule="auto"/>
              <w:ind w:right="97"/>
              <w:rPr>
                <w:sz w:val="20"/>
              </w:rPr>
            </w:pPr>
            <w:r>
              <w:rPr>
                <w:sz w:val="20"/>
              </w:rPr>
              <w:t>sekati, obsekovati, lomiti ali drugače nasilno uničevati drevesa ali njihove dele, spreminjati rastične pogoje ter obešati nanje kakršnakoli druga</w:t>
            </w:r>
            <w:r>
              <w:rPr>
                <w:spacing w:val="-7"/>
                <w:sz w:val="20"/>
              </w:rPr>
              <w:t xml:space="preserve"> </w:t>
            </w:r>
            <w:r>
              <w:rPr>
                <w:sz w:val="20"/>
              </w:rPr>
              <w:t>telesa;</w:t>
            </w:r>
          </w:p>
          <w:p w:rsidR="005D1617" w:rsidRDefault="005D1617" w:rsidP="00E61914">
            <w:pPr>
              <w:pStyle w:val="TableParagraph"/>
              <w:numPr>
                <w:ilvl w:val="0"/>
                <w:numId w:val="8"/>
              </w:numPr>
              <w:tabs>
                <w:tab w:val="left" w:pos="828"/>
              </w:tabs>
              <w:spacing w:before="3" w:line="237" w:lineRule="auto"/>
              <w:ind w:right="95"/>
              <w:jc w:val="both"/>
              <w:rPr>
                <w:sz w:val="20"/>
              </w:rPr>
            </w:pPr>
            <w:r>
              <w:rPr>
                <w:sz w:val="20"/>
              </w:rPr>
              <w:t>z namenom ureditve podzemne geomerfološke naravne znamenitosti v turistično dejavnost, se zemeljski in gradbeni posegi v neposredni bližini bregov in vhodov v jame posebej določijo v lokacijskem postopku ter merilih</w:t>
            </w:r>
            <w:r>
              <w:rPr>
                <w:spacing w:val="-33"/>
                <w:sz w:val="20"/>
              </w:rPr>
              <w:t xml:space="preserve"> </w:t>
            </w:r>
            <w:r>
              <w:rPr>
                <w:sz w:val="20"/>
              </w:rPr>
              <w:t>in pogojih Zavoda za varstvo naravne</w:t>
            </w:r>
          </w:p>
          <w:p w:rsidR="005D1617" w:rsidRDefault="005D1617" w:rsidP="005D1617">
            <w:pPr>
              <w:pStyle w:val="TableParagraph"/>
              <w:spacing w:before="1" w:line="215" w:lineRule="exact"/>
              <w:ind w:left="827"/>
              <w:rPr>
                <w:sz w:val="20"/>
              </w:rPr>
            </w:pPr>
            <w:proofErr w:type="gramStart"/>
            <w:r>
              <w:rPr>
                <w:sz w:val="20"/>
              </w:rPr>
              <w:t>in</w:t>
            </w:r>
            <w:proofErr w:type="gramEnd"/>
            <w:r>
              <w:rPr>
                <w:sz w:val="20"/>
              </w:rPr>
              <w:t xml:space="preserve"> kulturne dediščine Gorica.</w:t>
            </w:r>
          </w:p>
        </w:tc>
      </w:tr>
      <w:tr w:rsidR="005D1617" w:rsidTr="005D1617">
        <w:trPr>
          <w:trHeight w:val="4528"/>
        </w:trPr>
        <w:tc>
          <w:tcPr>
            <w:tcW w:w="2093" w:type="dxa"/>
          </w:tcPr>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spacing w:before="6"/>
              <w:rPr>
                <w:rFonts w:ascii="Times New Roman"/>
                <w:sz w:val="20"/>
              </w:rPr>
            </w:pPr>
          </w:p>
          <w:p w:rsidR="005D1617" w:rsidRDefault="005D1617" w:rsidP="005D1617">
            <w:pPr>
              <w:pStyle w:val="TableParagraph"/>
              <w:tabs>
                <w:tab w:val="left" w:pos="1629"/>
              </w:tabs>
              <w:spacing w:line="264" w:lineRule="auto"/>
              <w:ind w:left="107" w:right="95"/>
              <w:jc w:val="both"/>
              <w:rPr>
                <w:i/>
                <w:sz w:val="20"/>
              </w:rPr>
            </w:pPr>
            <w:r>
              <w:rPr>
                <w:i/>
                <w:sz w:val="20"/>
              </w:rPr>
              <w:t>Zakon o regijskem parku Škocjanske</w:t>
            </w:r>
            <w:r>
              <w:rPr>
                <w:rFonts w:ascii="Times New Roman" w:hAnsi="Times New Roman"/>
                <w:sz w:val="20"/>
              </w:rPr>
              <w:tab/>
            </w:r>
            <w:r>
              <w:rPr>
                <w:i/>
                <w:sz w:val="20"/>
              </w:rPr>
              <w:t>jame (ZRPSJ) (Ur. l. RS, št. 57/96)</w:t>
            </w:r>
          </w:p>
        </w:tc>
        <w:tc>
          <w:tcPr>
            <w:tcW w:w="7387" w:type="dxa"/>
          </w:tcPr>
          <w:p w:rsidR="005D1617" w:rsidRDefault="005D1617" w:rsidP="005D1617">
            <w:pPr>
              <w:pStyle w:val="TableParagraph"/>
              <w:spacing w:line="276" w:lineRule="auto"/>
              <w:ind w:left="107"/>
              <w:rPr>
                <w:sz w:val="20"/>
              </w:rPr>
            </w:pPr>
            <w:r>
              <w:rPr>
                <w:sz w:val="20"/>
              </w:rPr>
              <w:t>Na vplivnem območju parka so prepovedani posegi v okolje, ki bi lahko posredno ali neposredno poslabšali obstoječe stanje okolja v parku.</w:t>
            </w:r>
          </w:p>
          <w:p w:rsidR="005D1617" w:rsidRDefault="005D1617" w:rsidP="005D1617">
            <w:pPr>
              <w:pStyle w:val="TableParagraph"/>
              <w:spacing w:before="5"/>
              <w:rPr>
                <w:rFonts w:ascii="Times New Roman"/>
              </w:rPr>
            </w:pPr>
          </w:p>
          <w:p w:rsidR="005D1617" w:rsidRDefault="005D1617" w:rsidP="005D1617">
            <w:pPr>
              <w:pStyle w:val="TableParagraph"/>
              <w:spacing w:before="1"/>
              <w:ind w:left="107"/>
              <w:rPr>
                <w:sz w:val="20"/>
              </w:rPr>
            </w:pPr>
            <w:r>
              <w:rPr>
                <w:sz w:val="20"/>
              </w:rPr>
              <w:t>Na vplivnem območju parka so prepovedani:</w:t>
            </w:r>
          </w:p>
          <w:p w:rsidR="005D1617" w:rsidRDefault="005D1617" w:rsidP="00E61914">
            <w:pPr>
              <w:pStyle w:val="TableParagraph"/>
              <w:numPr>
                <w:ilvl w:val="0"/>
                <w:numId w:val="7"/>
              </w:numPr>
              <w:tabs>
                <w:tab w:val="left" w:pos="827"/>
                <w:tab w:val="left" w:pos="828"/>
              </w:tabs>
              <w:spacing w:before="35" w:line="271" w:lineRule="auto"/>
              <w:ind w:right="97"/>
              <w:rPr>
                <w:sz w:val="20"/>
              </w:rPr>
            </w:pPr>
            <w:r>
              <w:rPr>
                <w:sz w:val="20"/>
              </w:rPr>
              <w:t>vsi posegi, ki bi lahko spremenili obstoječi vodni režim Reke in kakovost vode, razen v primerih varstva pred poplavami;</w:t>
            </w:r>
          </w:p>
          <w:p w:rsidR="005D1617" w:rsidRDefault="005D1617" w:rsidP="00E61914">
            <w:pPr>
              <w:pStyle w:val="TableParagraph"/>
              <w:numPr>
                <w:ilvl w:val="0"/>
                <w:numId w:val="7"/>
              </w:numPr>
              <w:tabs>
                <w:tab w:val="left" w:pos="827"/>
                <w:tab w:val="left" w:pos="828"/>
              </w:tabs>
              <w:spacing w:before="6" w:line="268" w:lineRule="auto"/>
              <w:ind w:right="97"/>
              <w:rPr>
                <w:sz w:val="20"/>
              </w:rPr>
            </w:pPr>
            <w:proofErr w:type="gramStart"/>
            <w:r>
              <w:rPr>
                <w:sz w:val="20"/>
              </w:rPr>
              <w:t>drugi</w:t>
            </w:r>
            <w:proofErr w:type="gramEnd"/>
            <w:r>
              <w:rPr>
                <w:sz w:val="20"/>
              </w:rPr>
              <w:t xml:space="preserve"> posegi v okolje, ki pomenijo tveganje ali nevarnost za okolje in njihovi škodljivi vplivi segajo v park.</w:t>
            </w:r>
          </w:p>
          <w:p w:rsidR="005D1617" w:rsidRDefault="005D1617" w:rsidP="00E61914">
            <w:pPr>
              <w:pStyle w:val="TableParagraph"/>
              <w:numPr>
                <w:ilvl w:val="0"/>
                <w:numId w:val="7"/>
              </w:numPr>
              <w:tabs>
                <w:tab w:val="left" w:pos="827"/>
                <w:tab w:val="left" w:pos="828"/>
              </w:tabs>
              <w:spacing w:before="9" w:line="271" w:lineRule="auto"/>
              <w:ind w:right="93"/>
              <w:rPr>
                <w:sz w:val="20"/>
              </w:rPr>
            </w:pPr>
            <w:r>
              <w:rPr>
                <w:sz w:val="20"/>
              </w:rPr>
              <w:t>Minister, pristojen za varstvo narave (v nadaljnjem besedilu: minister) določi primere in pogoje, pod katerimi je mogoče izjemoma dovoliti posege iz prejšnjega</w:t>
            </w:r>
            <w:r>
              <w:rPr>
                <w:spacing w:val="-15"/>
                <w:sz w:val="20"/>
              </w:rPr>
              <w:t xml:space="preserve"> </w:t>
            </w:r>
            <w:r>
              <w:rPr>
                <w:sz w:val="20"/>
              </w:rPr>
              <w:t>odstavka.</w:t>
            </w:r>
          </w:p>
          <w:p w:rsidR="005D1617" w:rsidRDefault="005D1617" w:rsidP="005D1617">
            <w:pPr>
              <w:pStyle w:val="TableParagraph"/>
              <w:spacing w:before="4"/>
              <w:rPr>
                <w:rFonts w:ascii="Times New Roman"/>
                <w:sz w:val="23"/>
              </w:rPr>
            </w:pPr>
          </w:p>
          <w:p w:rsidR="005D1617" w:rsidRDefault="005D1617" w:rsidP="005D1617">
            <w:pPr>
              <w:pStyle w:val="TableParagraph"/>
              <w:spacing w:before="1" w:line="276" w:lineRule="auto"/>
              <w:ind w:left="107" w:right="92"/>
              <w:jc w:val="both"/>
              <w:rPr>
                <w:sz w:val="20"/>
              </w:rPr>
            </w:pPr>
            <w:r>
              <w:rPr>
                <w:sz w:val="20"/>
              </w:rPr>
              <w:t>V primerih iz prejšnjega odstavka imajo nosilci posegov v okolje prednostno pravico pri pridobivanju posojil Ekološko razvojnega sklada Republike Slovenije, Stanovanjskega sklada Republike Slovenije in pri pridobivanju sredstev, ki jih javni zavod uporablja za namene določene</w:t>
            </w:r>
            <w:r>
              <w:rPr>
                <w:spacing w:val="-13"/>
                <w:sz w:val="20"/>
              </w:rPr>
              <w:t xml:space="preserve"> </w:t>
            </w:r>
            <w:r>
              <w:rPr>
                <w:sz w:val="20"/>
              </w:rPr>
              <w:t>v</w:t>
            </w:r>
          </w:p>
          <w:p w:rsidR="005D1617" w:rsidRDefault="005D1617" w:rsidP="005D1617">
            <w:pPr>
              <w:pStyle w:val="TableParagraph"/>
              <w:ind w:left="107"/>
              <w:jc w:val="both"/>
              <w:rPr>
                <w:sz w:val="20"/>
              </w:rPr>
            </w:pPr>
            <w:r>
              <w:rPr>
                <w:sz w:val="20"/>
              </w:rPr>
              <w:t xml:space="preserve">23. </w:t>
            </w:r>
            <w:proofErr w:type="gramStart"/>
            <w:r>
              <w:rPr>
                <w:sz w:val="20"/>
              </w:rPr>
              <w:t>členu</w:t>
            </w:r>
            <w:proofErr w:type="gramEnd"/>
            <w:r>
              <w:rPr>
                <w:sz w:val="20"/>
              </w:rPr>
              <w:t xml:space="preserve"> tega zakona.</w:t>
            </w:r>
          </w:p>
        </w:tc>
      </w:tr>
    </w:tbl>
    <w:p w:rsidR="005D1617" w:rsidRDefault="005D1617" w:rsidP="005D1617">
      <w:pPr>
        <w:jc w:val="both"/>
        <w:rPr>
          <w:sz w:val="20"/>
        </w:rPr>
        <w:sectPr w:rsidR="005D1617">
          <w:pgSz w:w="11900" w:h="16840"/>
          <w:pgMar w:top="1120" w:right="900" w:bottom="920" w:left="1200" w:header="704" w:footer="725" w:gutter="0"/>
          <w:cols w:space="708"/>
        </w:sectPr>
      </w:pPr>
    </w:p>
    <w:p w:rsidR="005D1617" w:rsidRDefault="005D1617" w:rsidP="005D1617">
      <w:pPr>
        <w:pStyle w:val="Telobesedila"/>
        <w:rPr>
          <w:rFonts w:ascii="Times New Roman"/>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387"/>
      </w:tblGrid>
      <w:tr w:rsidR="005D1617" w:rsidTr="005D1617">
        <w:trPr>
          <w:trHeight w:val="263"/>
        </w:trPr>
        <w:tc>
          <w:tcPr>
            <w:tcW w:w="2093" w:type="dxa"/>
            <w:shd w:val="clear" w:color="auto" w:fill="D9D9D9"/>
          </w:tcPr>
          <w:p w:rsidR="005D1617" w:rsidRDefault="005D1617" w:rsidP="005D1617">
            <w:pPr>
              <w:pStyle w:val="TableParagraph"/>
              <w:spacing w:line="224" w:lineRule="exact"/>
              <w:ind w:left="652"/>
              <w:rPr>
                <w:b/>
                <w:sz w:val="20"/>
              </w:rPr>
            </w:pPr>
            <w:r>
              <w:rPr>
                <w:b/>
                <w:sz w:val="20"/>
              </w:rPr>
              <w:t>Pravni akt</w:t>
            </w:r>
          </w:p>
        </w:tc>
        <w:tc>
          <w:tcPr>
            <w:tcW w:w="7387" w:type="dxa"/>
            <w:shd w:val="clear" w:color="auto" w:fill="D9D9D9"/>
          </w:tcPr>
          <w:p w:rsidR="005D1617" w:rsidRDefault="005D1617" w:rsidP="005D1617">
            <w:pPr>
              <w:pStyle w:val="TableParagraph"/>
              <w:spacing w:line="224" w:lineRule="exact"/>
              <w:ind w:left="3064" w:right="3060"/>
              <w:jc w:val="center"/>
              <w:rPr>
                <w:b/>
                <w:sz w:val="20"/>
              </w:rPr>
            </w:pPr>
            <w:r>
              <w:rPr>
                <w:b/>
                <w:sz w:val="20"/>
              </w:rPr>
              <w:t>Varstveni režim</w:t>
            </w:r>
          </w:p>
        </w:tc>
      </w:tr>
      <w:tr w:rsidR="005D1617" w:rsidTr="005D1617">
        <w:trPr>
          <w:trHeight w:val="14106"/>
        </w:trPr>
        <w:tc>
          <w:tcPr>
            <w:tcW w:w="2093" w:type="dxa"/>
          </w:tcPr>
          <w:p w:rsidR="005D1617" w:rsidRDefault="005D1617" w:rsidP="005D1617">
            <w:pPr>
              <w:pStyle w:val="TableParagraph"/>
              <w:rPr>
                <w:rFonts w:ascii="Times New Roman"/>
                <w:sz w:val="18"/>
              </w:rPr>
            </w:pPr>
          </w:p>
        </w:tc>
        <w:tc>
          <w:tcPr>
            <w:tcW w:w="7387" w:type="dxa"/>
          </w:tcPr>
          <w:p w:rsidR="005D1617" w:rsidRDefault="005D1617" w:rsidP="005D1617">
            <w:pPr>
              <w:pStyle w:val="TableParagraph"/>
              <w:spacing w:before="5"/>
              <w:rPr>
                <w:rFonts w:ascii="Times New Roman"/>
              </w:rPr>
            </w:pPr>
          </w:p>
          <w:p w:rsidR="005D1617" w:rsidRDefault="005D1617" w:rsidP="005D1617">
            <w:pPr>
              <w:pStyle w:val="TableParagraph"/>
              <w:spacing w:before="1"/>
              <w:ind w:left="107"/>
              <w:rPr>
                <w:sz w:val="20"/>
              </w:rPr>
            </w:pPr>
            <w:r>
              <w:rPr>
                <w:sz w:val="20"/>
              </w:rPr>
              <w:t>Na območju parka je prepovedano:</w:t>
            </w:r>
          </w:p>
          <w:p w:rsidR="005D1617" w:rsidRDefault="005D1617" w:rsidP="00E61914">
            <w:pPr>
              <w:pStyle w:val="TableParagraph"/>
              <w:numPr>
                <w:ilvl w:val="0"/>
                <w:numId w:val="6"/>
              </w:numPr>
              <w:tabs>
                <w:tab w:val="left" w:pos="827"/>
                <w:tab w:val="left" w:pos="828"/>
              </w:tabs>
              <w:spacing w:before="35" w:line="271" w:lineRule="auto"/>
              <w:ind w:right="97"/>
              <w:rPr>
                <w:sz w:val="20"/>
              </w:rPr>
            </w:pPr>
            <w:r>
              <w:rPr>
                <w:sz w:val="20"/>
              </w:rPr>
              <w:t>opravljati kakršna koli gradbena ali zemeljska dela zunaj območij naselij razen primerov, določenih v drugem odstavku tega</w:t>
            </w:r>
            <w:r>
              <w:rPr>
                <w:spacing w:val="-1"/>
                <w:sz w:val="20"/>
              </w:rPr>
              <w:t xml:space="preserve"> </w:t>
            </w:r>
            <w:r>
              <w:rPr>
                <w:sz w:val="20"/>
              </w:rPr>
              <w:t>člena;</w:t>
            </w:r>
          </w:p>
          <w:p w:rsidR="005D1617" w:rsidRDefault="005D1617" w:rsidP="00E61914">
            <w:pPr>
              <w:pStyle w:val="TableParagraph"/>
              <w:numPr>
                <w:ilvl w:val="0"/>
                <w:numId w:val="6"/>
              </w:numPr>
              <w:tabs>
                <w:tab w:val="left" w:pos="827"/>
                <w:tab w:val="left" w:pos="828"/>
              </w:tabs>
              <w:spacing w:before="6" w:line="268" w:lineRule="auto"/>
              <w:ind w:right="97"/>
              <w:rPr>
                <w:sz w:val="20"/>
              </w:rPr>
            </w:pPr>
            <w:r>
              <w:rPr>
                <w:sz w:val="20"/>
              </w:rPr>
              <w:t>odlagati pri gradnjah ali prenovitvah odkopani material izven površin, ki so za to posebej določene;</w:t>
            </w:r>
          </w:p>
          <w:p w:rsidR="005D1617" w:rsidRDefault="005D1617" w:rsidP="00E61914">
            <w:pPr>
              <w:pStyle w:val="TableParagraph"/>
              <w:numPr>
                <w:ilvl w:val="0"/>
                <w:numId w:val="6"/>
              </w:numPr>
              <w:tabs>
                <w:tab w:val="left" w:pos="827"/>
                <w:tab w:val="left" w:pos="828"/>
              </w:tabs>
              <w:spacing w:before="9" w:line="271" w:lineRule="auto"/>
              <w:ind w:right="98"/>
              <w:rPr>
                <w:sz w:val="20"/>
              </w:rPr>
            </w:pPr>
            <w:r>
              <w:rPr>
                <w:sz w:val="20"/>
              </w:rPr>
              <w:t>izvajati posege, ki spremenijo podobo značilne kulturne krajine in spreminjajo namembnost zemljišča, razen v območjih</w:t>
            </w:r>
            <w:r>
              <w:rPr>
                <w:spacing w:val="-3"/>
                <w:sz w:val="20"/>
              </w:rPr>
              <w:t xml:space="preserve"> </w:t>
            </w:r>
            <w:r>
              <w:rPr>
                <w:sz w:val="20"/>
              </w:rPr>
              <w:t>naselij;</w:t>
            </w:r>
          </w:p>
          <w:p w:rsidR="005D1617" w:rsidRDefault="005D1617" w:rsidP="00E61914">
            <w:pPr>
              <w:pStyle w:val="TableParagraph"/>
              <w:numPr>
                <w:ilvl w:val="0"/>
                <w:numId w:val="6"/>
              </w:numPr>
              <w:tabs>
                <w:tab w:val="left" w:pos="827"/>
                <w:tab w:val="left" w:pos="828"/>
              </w:tabs>
              <w:spacing w:before="6"/>
              <w:rPr>
                <w:sz w:val="20"/>
              </w:rPr>
            </w:pPr>
            <w:r>
              <w:rPr>
                <w:sz w:val="20"/>
              </w:rPr>
              <w:t>raziskovati ali izkoriščati mineralne</w:t>
            </w:r>
            <w:r>
              <w:rPr>
                <w:spacing w:val="-3"/>
                <w:sz w:val="20"/>
              </w:rPr>
              <w:t xml:space="preserve"> </w:t>
            </w:r>
            <w:r>
              <w:rPr>
                <w:sz w:val="20"/>
              </w:rPr>
              <w:t>surovine;</w:t>
            </w:r>
          </w:p>
          <w:p w:rsidR="005D1617" w:rsidRDefault="005D1617" w:rsidP="00E61914">
            <w:pPr>
              <w:pStyle w:val="TableParagraph"/>
              <w:numPr>
                <w:ilvl w:val="0"/>
                <w:numId w:val="6"/>
              </w:numPr>
              <w:tabs>
                <w:tab w:val="left" w:pos="827"/>
                <w:tab w:val="left" w:pos="828"/>
              </w:tabs>
              <w:spacing w:before="33"/>
              <w:rPr>
                <w:sz w:val="20"/>
              </w:rPr>
            </w:pPr>
            <w:r>
              <w:rPr>
                <w:sz w:val="20"/>
              </w:rPr>
              <w:t>odvzemati mivko, prod in kamenje iz struge ali bregov</w:t>
            </w:r>
            <w:r>
              <w:rPr>
                <w:spacing w:val="-6"/>
                <w:sz w:val="20"/>
              </w:rPr>
              <w:t xml:space="preserve"> </w:t>
            </w:r>
            <w:r>
              <w:rPr>
                <w:sz w:val="20"/>
              </w:rPr>
              <w:t>Reke;</w:t>
            </w:r>
          </w:p>
          <w:p w:rsidR="005D1617" w:rsidRDefault="005D1617" w:rsidP="00E61914">
            <w:pPr>
              <w:pStyle w:val="TableParagraph"/>
              <w:numPr>
                <w:ilvl w:val="0"/>
                <w:numId w:val="6"/>
              </w:numPr>
              <w:tabs>
                <w:tab w:val="left" w:pos="827"/>
                <w:tab w:val="left" w:pos="828"/>
              </w:tabs>
              <w:spacing w:before="31"/>
              <w:rPr>
                <w:sz w:val="20"/>
              </w:rPr>
            </w:pPr>
            <w:r>
              <w:rPr>
                <w:sz w:val="20"/>
              </w:rPr>
              <w:t>graditi objekte namenjene vojaški rabi in uporabljati območje za vojaške</w:t>
            </w:r>
            <w:r>
              <w:rPr>
                <w:spacing w:val="-17"/>
                <w:sz w:val="20"/>
              </w:rPr>
              <w:t xml:space="preserve"> </w:t>
            </w:r>
            <w:r>
              <w:rPr>
                <w:sz w:val="20"/>
              </w:rPr>
              <w:t>dejavnosti;</w:t>
            </w:r>
          </w:p>
          <w:p w:rsidR="005D1617" w:rsidRDefault="005D1617" w:rsidP="00E61914">
            <w:pPr>
              <w:pStyle w:val="TableParagraph"/>
              <w:numPr>
                <w:ilvl w:val="0"/>
                <w:numId w:val="6"/>
              </w:numPr>
              <w:tabs>
                <w:tab w:val="left" w:pos="827"/>
                <w:tab w:val="left" w:pos="828"/>
              </w:tabs>
              <w:spacing w:before="33"/>
              <w:rPr>
                <w:sz w:val="20"/>
              </w:rPr>
            </w:pPr>
            <w:r>
              <w:rPr>
                <w:sz w:val="20"/>
              </w:rPr>
              <w:t>spreminjati vodni režim</w:t>
            </w:r>
            <w:r>
              <w:rPr>
                <w:spacing w:val="-2"/>
                <w:sz w:val="20"/>
              </w:rPr>
              <w:t xml:space="preserve"> </w:t>
            </w:r>
            <w:r>
              <w:rPr>
                <w:sz w:val="20"/>
              </w:rPr>
              <w:t>Reke;</w:t>
            </w:r>
          </w:p>
          <w:p w:rsidR="005D1617" w:rsidRDefault="005D1617" w:rsidP="00E61914">
            <w:pPr>
              <w:pStyle w:val="TableParagraph"/>
              <w:numPr>
                <w:ilvl w:val="0"/>
                <w:numId w:val="6"/>
              </w:numPr>
              <w:tabs>
                <w:tab w:val="left" w:pos="827"/>
                <w:tab w:val="left" w:pos="828"/>
              </w:tabs>
              <w:spacing w:before="34"/>
              <w:rPr>
                <w:sz w:val="20"/>
              </w:rPr>
            </w:pPr>
            <w:r>
              <w:rPr>
                <w:sz w:val="20"/>
              </w:rPr>
              <w:t>obremenjevati zrak čez dovoljene</w:t>
            </w:r>
            <w:r>
              <w:rPr>
                <w:spacing w:val="-1"/>
                <w:sz w:val="20"/>
              </w:rPr>
              <w:t xml:space="preserve"> </w:t>
            </w:r>
            <w:r>
              <w:rPr>
                <w:sz w:val="20"/>
              </w:rPr>
              <w:t>meje;</w:t>
            </w:r>
          </w:p>
          <w:p w:rsidR="005D1617" w:rsidRDefault="005D1617" w:rsidP="00E61914">
            <w:pPr>
              <w:pStyle w:val="TableParagraph"/>
              <w:numPr>
                <w:ilvl w:val="0"/>
                <w:numId w:val="6"/>
              </w:numPr>
              <w:tabs>
                <w:tab w:val="left" w:pos="827"/>
                <w:tab w:val="left" w:pos="828"/>
              </w:tabs>
              <w:spacing w:before="31" w:line="271" w:lineRule="auto"/>
              <w:ind w:right="97"/>
              <w:rPr>
                <w:sz w:val="20"/>
              </w:rPr>
            </w:pPr>
            <w:r>
              <w:rPr>
                <w:sz w:val="20"/>
              </w:rPr>
              <w:t>odmetavati ali odlagati odpadke vseh vrst zunaj za to določenih in ustrezno urejenih krajev;</w:t>
            </w:r>
          </w:p>
          <w:p w:rsidR="005D1617" w:rsidRDefault="005D1617" w:rsidP="00E61914">
            <w:pPr>
              <w:pStyle w:val="TableParagraph"/>
              <w:numPr>
                <w:ilvl w:val="0"/>
                <w:numId w:val="6"/>
              </w:numPr>
              <w:tabs>
                <w:tab w:val="left" w:pos="827"/>
                <w:tab w:val="left" w:pos="828"/>
              </w:tabs>
              <w:spacing w:before="6" w:line="271" w:lineRule="auto"/>
              <w:ind w:right="97"/>
              <w:rPr>
                <w:sz w:val="20"/>
              </w:rPr>
            </w:pPr>
            <w:r>
              <w:rPr>
                <w:sz w:val="20"/>
              </w:rPr>
              <w:t>izpuščati na površje, v kraško podzemlje ali v vodotoke onesnaženo vodo, naftne derivate ali druge nevarne</w:t>
            </w:r>
            <w:r>
              <w:rPr>
                <w:spacing w:val="-1"/>
                <w:sz w:val="20"/>
              </w:rPr>
              <w:t xml:space="preserve"> </w:t>
            </w:r>
            <w:r>
              <w:rPr>
                <w:sz w:val="20"/>
              </w:rPr>
              <w:t>snovi;</w:t>
            </w:r>
          </w:p>
          <w:p w:rsidR="005D1617" w:rsidRDefault="005D1617" w:rsidP="00E61914">
            <w:pPr>
              <w:pStyle w:val="TableParagraph"/>
              <w:numPr>
                <w:ilvl w:val="0"/>
                <w:numId w:val="6"/>
              </w:numPr>
              <w:tabs>
                <w:tab w:val="left" w:pos="827"/>
                <w:tab w:val="left" w:pos="828"/>
              </w:tabs>
              <w:spacing w:before="6" w:line="268" w:lineRule="auto"/>
              <w:ind w:right="95"/>
              <w:rPr>
                <w:sz w:val="20"/>
              </w:rPr>
            </w:pPr>
            <w:r>
              <w:rPr>
                <w:sz w:val="20"/>
              </w:rPr>
              <w:t>kuriti ogenj ali pripravljati žerjavico na prostem ali v bližini gozda, razen na urejenih kuriščih;</w:t>
            </w:r>
          </w:p>
          <w:p w:rsidR="005D1617" w:rsidRDefault="005D1617" w:rsidP="00E61914">
            <w:pPr>
              <w:pStyle w:val="TableParagraph"/>
              <w:numPr>
                <w:ilvl w:val="0"/>
                <w:numId w:val="6"/>
              </w:numPr>
              <w:tabs>
                <w:tab w:val="left" w:pos="827"/>
                <w:tab w:val="left" w:pos="828"/>
              </w:tabs>
              <w:spacing w:before="9"/>
              <w:rPr>
                <w:sz w:val="20"/>
              </w:rPr>
            </w:pPr>
            <w:r>
              <w:rPr>
                <w:sz w:val="20"/>
              </w:rPr>
              <w:t>v gozdu uporabljati odprti ogenj v nasprotju z</w:t>
            </w:r>
            <w:r>
              <w:rPr>
                <w:spacing w:val="-4"/>
                <w:sz w:val="20"/>
              </w:rPr>
              <w:t xml:space="preserve"> </w:t>
            </w:r>
            <w:r>
              <w:rPr>
                <w:sz w:val="20"/>
              </w:rPr>
              <w:t>zakonom;</w:t>
            </w:r>
          </w:p>
          <w:p w:rsidR="005D1617" w:rsidRDefault="005D1617" w:rsidP="00E61914">
            <w:pPr>
              <w:pStyle w:val="TableParagraph"/>
              <w:numPr>
                <w:ilvl w:val="0"/>
                <w:numId w:val="6"/>
              </w:numPr>
              <w:tabs>
                <w:tab w:val="left" w:pos="827"/>
                <w:tab w:val="left" w:pos="828"/>
              </w:tabs>
              <w:spacing w:before="33"/>
              <w:rPr>
                <w:sz w:val="20"/>
              </w:rPr>
            </w:pPr>
            <w:r>
              <w:rPr>
                <w:sz w:val="20"/>
              </w:rPr>
              <w:t>preko ozemlja parka prevažati nevarne</w:t>
            </w:r>
            <w:r>
              <w:rPr>
                <w:spacing w:val="-1"/>
                <w:sz w:val="20"/>
              </w:rPr>
              <w:t xml:space="preserve"> </w:t>
            </w:r>
            <w:r>
              <w:rPr>
                <w:sz w:val="20"/>
              </w:rPr>
              <w:t>snovi;</w:t>
            </w:r>
          </w:p>
          <w:p w:rsidR="005D1617" w:rsidRDefault="005D1617" w:rsidP="00E61914">
            <w:pPr>
              <w:pStyle w:val="TableParagraph"/>
              <w:numPr>
                <w:ilvl w:val="0"/>
                <w:numId w:val="6"/>
              </w:numPr>
              <w:tabs>
                <w:tab w:val="left" w:pos="827"/>
                <w:tab w:val="left" w:pos="828"/>
              </w:tabs>
              <w:spacing w:before="31" w:line="271" w:lineRule="auto"/>
              <w:ind w:right="95"/>
              <w:rPr>
                <w:sz w:val="20"/>
              </w:rPr>
            </w:pPr>
            <w:r>
              <w:rPr>
                <w:sz w:val="20"/>
              </w:rPr>
              <w:t>uporabljati motorna vozila vseh vrst, razen intervencijskih vozil in kmetijsko gozdarskih strojev izven javnih cest:</w:t>
            </w:r>
          </w:p>
          <w:p w:rsidR="005D1617" w:rsidRDefault="005D1617" w:rsidP="00E61914">
            <w:pPr>
              <w:pStyle w:val="TableParagraph"/>
              <w:numPr>
                <w:ilvl w:val="1"/>
                <w:numId w:val="6"/>
              </w:numPr>
              <w:tabs>
                <w:tab w:val="left" w:pos="1547"/>
                <w:tab w:val="left" w:pos="1548"/>
              </w:tabs>
              <w:spacing w:before="6" w:line="256" w:lineRule="auto"/>
              <w:ind w:right="95"/>
              <w:rPr>
                <w:sz w:val="20"/>
              </w:rPr>
            </w:pPr>
            <w:r>
              <w:rPr>
                <w:sz w:val="20"/>
              </w:rPr>
              <w:t>od križišča na magistralni cesti Kozina–Postojna čez Matavun do Vremskega Britofa,</w:t>
            </w:r>
          </w:p>
          <w:p w:rsidR="005D1617" w:rsidRDefault="005D1617" w:rsidP="00E61914">
            <w:pPr>
              <w:pStyle w:val="TableParagraph"/>
              <w:numPr>
                <w:ilvl w:val="1"/>
                <w:numId w:val="6"/>
              </w:numPr>
              <w:tabs>
                <w:tab w:val="left" w:pos="1547"/>
                <w:tab w:val="left" w:pos="1548"/>
              </w:tabs>
              <w:spacing w:before="19"/>
              <w:rPr>
                <w:sz w:val="20"/>
              </w:rPr>
            </w:pPr>
            <w:r>
              <w:rPr>
                <w:sz w:val="20"/>
              </w:rPr>
              <w:t>po odcepu s te ceste do umetnega vhoda v Škocjanske jame v dolu</w:t>
            </w:r>
            <w:r>
              <w:rPr>
                <w:spacing w:val="-22"/>
                <w:sz w:val="20"/>
              </w:rPr>
              <w:t xml:space="preserve"> </w:t>
            </w:r>
            <w:r>
              <w:rPr>
                <w:sz w:val="20"/>
              </w:rPr>
              <w:t>Globočak,</w:t>
            </w:r>
          </w:p>
          <w:p w:rsidR="005D1617" w:rsidRDefault="005D1617" w:rsidP="00E61914">
            <w:pPr>
              <w:pStyle w:val="TableParagraph"/>
              <w:numPr>
                <w:ilvl w:val="1"/>
                <w:numId w:val="6"/>
              </w:numPr>
              <w:tabs>
                <w:tab w:val="left" w:pos="1547"/>
                <w:tab w:val="left" w:pos="1548"/>
              </w:tabs>
              <w:spacing w:before="16"/>
              <w:rPr>
                <w:sz w:val="20"/>
              </w:rPr>
            </w:pPr>
            <w:r>
              <w:rPr>
                <w:sz w:val="20"/>
              </w:rPr>
              <w:t>po cesti od odcepa ceste Matavun–Betanja do križišča s cesto</w:t>
            </w:r>
            <w:r>
              <w:rPr>
                <w:spacing w:val="-22"/>
                <w:sz w:val="20"/>
              </w:rPr>
              <w:t xml:space="preserve"> </w:t>
            </w:r>
            <w:r>
              <w:rPr>
                <w:sz w:val="20"/>
              </w:rPr>
              <w:t>Divača–Famlje;</w:t>
            </w:r>
          </w:p>
          <w:p w:rsidR="005D1617" w:rsidRDefault="005D1617" w:rsidP="00E61914">
            <w:pPr>
              <w:pStyle w:val="TableParagraph"/>
              <w:numPr>
                <w:ilvl w:val="0"/>
                <w:numId w:val="6"/>
              </w:numPr>
              <w:tabs>
                <w:tab w:val="left" w:pos="827"/>
                <w:tab w:val="left" w:pos="828"/>
              </w:tabs>
              <w:spacing w:before="17"/>
              <w:rPr>
                <w:sz w:val="20"/>
              </w:rPr>
            </w:pPr>
            <w:r>
              <w:rPr>
                <w:sz w:val="20"/>
              </w:rPr>
              <w:t>spreminjati vegetacijske združbe s saditvijo neavtohtonih</w:t>
            </w:r>
            <w:r>
              <w:rPr>
                <w:spacing w:val="-2"/>
                <w:sz w:val="20"/>
              </w:rPr>
              <w:t xml:space="preserve"> </w:t>
            </w:r>
            <w:r>
              <w:rPr>
                <w:sz w:val="20"/>
              </w:rPr>
              <w:t>vrst;</w:t>
            </w:r>
          </w:p>
          <w:p w:rsidR="005D1617" w:rsidRDefault="005D1617" w:rsidP="00E61914">
            <w:pPr>
              <w:pStyle w:val="TableParagraph"/>
              <w:numPr>
                <w:ilvl w:val="0"/>
                <w:numId w:val="6"/>
              </w:numPr>
              <w:tabs>
                <w:tab w:val="left" w:pos="827"/>
                <w:tab w:val="left" w:pos="828"/>
              </w:tabs>
              <w:spacing w:before="34" w:line="268" w:lineRule="auto"/>
              <w:ind w:right="94"/>
              <w:rPr>
                <w:sz w:val="20"/>
              </w:rPr>
            </w:pPr>
            <w:r>
              <w:rPr>
                <w:sz w:val="20"/>
              </w:rPr>
              <w:t>požigati travniške in pašniške površine ter sežigati rastlinske ostanke na njivah brez nadzorstva polnoletne osebe;</w:t>
            </w:r>
          </w:p>
          <w:p w:rsidR="005D1617" w:rsidRDefault="005D1617" w:rsidP="00E61914">
            <w:pPr>
              <w:pStyle w:val="TableParagraph"/>
              <w:numPr>
                <w:ilvl w:val="0"/>
                <w:numId w:val="6"/>
              </w:numPr>
              <w:tabs>
                <w:tab w:val="left" w:pos="827"/>
                <w:tab w:val="left" w:pos="828"/>
              </w:tabs>
              <w:spacing w:before="8" w:line="271" w:lineRule="auto"/>
              <w:ind w:right="97"/>
              <w:rPr>
                <w:sz w:val="20"/>
              </w:rPr>
            </w:pPr>
            <w:r>
              <w:rPr>
                <w:sz w:val="20"/>
              </w:rPr>
              <w:t>uporabljati agrokemična sredstva za zatiranje in uničevanje rastlin ali živali zunaj obdelovalnih zemljišč (vrtovi,</w:t>
            </w:r>
            <w:r>
              <w:rPr>
                <w:spacing w:val="-2"/>
                <w:sz w:val="20"/>
              </w:rPr>
              <w:t xml:space="preserve"> </w:t>
            </w:r>
            <w:r>
              <w:rPr>
                <w:sz w:val="20"/>
              </w:rPr>
              <w:t>njive);</w:t>
            </w:r>
          </w:p>
          <w:p w:rsidR="005D1617" w:rsidRDefault="005D1617" w:rsidP="00E61914">
            <w:pPr>
              <w:pStyle w:val="TableParagraph"/>
              <w:numPr>
                <w:ilvl w:val="0"/>
                <w:numId w:val="6"/>
              </w:numPr>
              <w:tabs>
                <w:tab w:val="left" w:pos="827"/>
                <w:tab w:val="left" w:pos="828"/>
              </w:tabs>
              <w:spacing w:before="6" w:line="271" w:lineRule="auto"/>
              <w:ind w:right="95"/>
              <w:rPr>
                <w:sz w:val="20"/>
              </w:rPr>
            </w:pPr>
            <w:r>
              <w:rPr>
                <w:sz w:val="20"/>
              </w:rPr>
              <w:t>vznemirjati, prenašati, zastrupljati, zadrževati v ujetništvu, loviti ali ubijati prostoživeče živali v nasprotju z zakonom oziroma s predpisom, ki ga sprejme</w:t>
            </w:r>
            <w:r>
              <w:rPr>
                <w:spacing w:val="-9"/>
                <w:sz w:val="20"/>
              </w:rPr>
              <w:t xml:space="preserve"> </w:t>
            </w:r>
            <w:r>
              <w:rPr>
                <w:sz w:val="20"/>
              </w:rPr>
              <w:t>vlada;</w:t>
            </w:r>
          </w:p>
          <w:p w:rsidR="005D1617" w:rsidRDefault="005D1617" w:rsidP="00E61914">
            <w:pPr>
              <w:pStyle w:val="TableParagraph"/>
              <w:numPr>
                <w:ilvl w:val="0"/>
                <w:numId w:val="6"/>
              </w:numPr>
              <w:tabs>
                <w:tab w:val="left" w:pos="827"/>
                <w:tab w:val="left" w:pos="828"/>
              </w:tabs>
              <w:spacing w:before="4"/>
              <w:rPr>
                <w:sz w:val="20"/>
              </w:rPr>
            </w:pPr>
            <w:r>
              <w:rPr>
                <w:sz w:val="20"/>
              </w:rPr>
              <w:t>nabirati prostorastoče rastline ali njihove dele v komercialne</w:t>
            </w:r>
            <w:r>
              <w:rPr>
                <w:spacing w:val="-5"/>
                <w:sz w:val="20"/>
              </w:rPr>
              <w:t xml:space="preserve"> </w:t>
            </w:r>
            <w:r>
              <w:rPr>
                <w:sz w:val="20"/>
              </w:rPr>
              <w:t>namene;</w:t>
            </w:r>
          </w:p>
          <w:p w:rsidR="005D1617" w:rsidRDefault="005D1617" w:rsidP="00E61914">
            <w:pPr>
              <w:pStyle w:val="TableParagraph"/>
              <w:numPr>
                <w:ilvl w:val="0"/>
                <w:numId w:val="6"/>
              </w:numPr>
              <w:tabs>
                <w:tab w:val="left" w:pos="827"/>
                <w:tab w:val="left" w:pos="828"/>
              </w:tabs>
              <w:spacing w:before="34"/>
              <w:rPr>
                <w:sz w:val="20"/>
              </w:rPr>
            </w:pPr>
            <w:r>
              <w:rPr>
                <w:sz w:val="20"/>
              </w:rPr>
              <w:t>vnašati osebke neavtohtonih živalskih vrst;</w:t>
            </w:r>
          </w:p>
          <w:p w:rsidR="005D1617" w:rsidRDefault="005D1617" w:rsidP="00E61914">
            <w:pPr>
              <w:pStyle w:val="TableParagraph"/>
              <w:numPr>
                <w:ilvl w:val="0"/>
                <w:numId w:val="6"/>
              </w:numPr>
              <w:tabs>
                <w:tab w:val="left" w:pos="827"/>
                <w:tab w:val="left" w:pos="828"/>
              </w:tabs>
              <w:spacing w:before="33"/>
              <w:rPr>
                <w:sz w:val="20"/>
              </w:rPr>
            </w:pPr>
            <w:r>
              <w:rPr>
                <w:sz w:val="20"/>
              </w:rPr>
              <w:t>postavljati reklamne panoje, razen informacijskih oznak za potrebe</w:t>
            </w:r>
            <w:r>
              <w:rPr>
                <w:spacing w:val="-7"/>
                <w:sz w:val="20"/>
              </w:rPr>
              <w:t xml:space="preserve"> </w:t>
            </w:r>
            <w:r>
              <w:rPr>
                <w:sz w:val="20"/>
              </w:rPr>
              <w:t>parka;</w:t>
            </w:r>
          </w:p>
          <w:p w:rsidR="005D1617" w:rsidRDefault="005D1617" w:rsidP="00E61914">
            <w:pPr>
              <w:pStyle w:val="TableParagraph"/>
              <w:numPr>
                <w:ilvl w:val="0"/>
                <w:numId w:val="6"/>
              </w:numPr>
              <w:tabs>
                <w:tab w:val="left" w:pos="827"/>
                <w:tab w:val="left" w:pos="828"/>
              </w:tabs>
              <w:spacing w:before="31" w:line="271" w:lineRule="auto"/>
              <w:ind w:right="95"/>
              <w:rPr>
                <w:sz w:val="20"/>
              </w:rPr>
            </w:pPr>
            <w:r>
              <w:rPr>
                <w:sz w:val="20"/>
              </w:rPr>
              <w:t>taboriti, parkirati in puščati motorna vozila ali bivalne prikolice zunaj za to določenih prostorov;</w:t>
            </w:r>
          </w:p>
          <w:p w:rsidR="005D1617" w:rsidRDefault="005D1617" w:rsidP="00E61914">
            <w:pPr>
              <w:pStyle w:val="TableParagraph"/>
              <w:numPr>
                <w:ilvl w:val="0"/>
                <w:numId w:val="6"/>
              </w:numPr>
              <w:tabs>
                <w:tab w:val="left" w:pos="827"/>
                <w:tab w:val="left" w:pos="828"/>
              </w:tabs>
              <w:spacing w:before="6"/>
              <w:rPr>
                <w:sz w:val="20"/>
              </w:rPr>
            </w:pPr>
            <w:proofErr w:type="gramStart"/>
            <w:r>
              <w:rPr>
                <w:sz w:val="20"/>
              </w:rPr>
              <w:t>nenadzorovano</w:t>
            </w:r>
            <w:proofErr w:type="gramEnd"/>
            <w:r>
              <w:rPr>
                <w:sz w:val="20"/>
              </w:rPr>
              <w:t xml:space="preserve"> obiskovati</w:t>
            </w:r>
            <w:r>
              <w:rPr>
                <w:spacing w:val="-1"/>
                <w:sz w:val="20"/>
              </w:rPr>
              <w:t xml:space="preserve"> </w:t>
            </w:r>
            <w:r>
              <w:rPr>
                <w:sz w:val="20"/>
              </w:rPr>
              <w:t>jame.</w:t>
            </w:r>
          </w:p>
          <w:p w:rsidR="005D1617" w:rsidRDefault="005D1617" w:rsidP="005D1617">
            <w:pPr>
              <w:pStyle w:val="TableParagraph"/>
              <w:spacing w:before="9"/>
              <w:rPr>
                <w:rFonts w:ascii="Times New Roman"/>
                <w:sz w:val="25"/>
              </w:rPr>
            </w:pPr>
          </w:p>
          <w:p w:rsidR="005D1617" w:rsidRDefault="005D1617" w:rsidP="005D1617">
            <w:pPr>
              <w:pStyle w:val="TableParagraph"/>
              <w:spacing w:line="276" w:lineRule="auto"/>
              <w:ind w:left="107"/>
              <w:rPr>
                <w:sz w:val="20"/>
              </w:rPr>
            </w:pPr>
            <w:r>
              <w:rPr>
                <w:sz w:val="20"/>
              </w:rPr>
              <w:t>Zaradi potreb razvoja parka in tam živečih prebivalcev so ne glede na prepovedi iz prejšnjega odstavka v območju parka ob soglasju ministra, izjemoma dovoljeni tile posegi v prostor:</w:t>
            </w:r>
          </w:p>
          <w:p w:rsidR="005D1617" w:rsidRDefault="005D1617" w:rsidP="00E61914">
            <w:pPr>
              <w:pStyle w:val="TableParagraph"/>
              <w:numPr>
                <w:ilvl w:val="0"/>
                <w:numId w:val="6"/>
              </w:numPr>
              <w:tabs>
                <w:tab w:val="left" w:pos="827"/>
                <w:tab w:val="left" w:pos="828"/>
              </w:tabs>
              <w:spacing w:before="1" w:line="268" w:lineRule="auto"/>
              <w:ind w:right="97"/>
              <w:rPr>
                <w:sz w:val="20"/>
              </w:rPr>
            </w:pPr>
            <w:r>
              <w:rPr>
                <w:sz w:val="20"/>
              </w:rPr>
              <w:t>gradnja infrastrukturnih objektov ali naprav za naselja (električne, vodovodne, kanalizacijske naprave);</w:t>
            </w:r>
          </w:p>
          <w:p w:rsidR="005D1617" w:rsidRDefault="005D1617" w:rsidP="00E61914">
            <w:pPr>
              <w:pStyle w:val="TableParagraph"/>
              <w:numPr>
                <w:ilvl w:val="0"/>
                <w:numId w:val="6"/>
              </w:numPr>
              <w:tabs>
                <w:tab w:val="left" w:pos="827"/>
                <w:tab w:val="left" w:pos="828"/>
              </w:tabs>
              <w:spacing w:before="9" w:line="271" w:lineRule="auto"/>
              <w:ind w:right="97"/>
              <w:rPr>
                <w:sz w:val="20"/>
              </w:rPr>
            </w:pPr>
            <w:r>
              <w:rPr>
                <w:sz w:val="20"/>
              </w:rPr>
              <w:t>obnova obstoječih cestnih ali gradnja manjših odsekov novih cest ali gradnja nove turistične pešpoti;</w:t>
            </w:r>
          </w:p>
          <w:p w:rsidR="005D1617" w:rsidRDefault="005D1617" w:rsidP="00E61914">
            <w:pPr>
              <w:pStyle w:val="TableParagraph"/>
              <w:numPr>
                <w:ilvl w:val="0"/>
                <w:numId w:val="6"/>
              </w:numPr>
              <w:tabs>
                <w:tab w:val="left" w:pos="827"/>
                <w:tab w:val="left" w:pos="828"/>
              </w:tabs>
              <w:spacing w:before="6"/>
              <w:rPr>
                <w:sz w:val="20"/>
              </w:rPr>
            </w:pPr>
            <w:r>
              <w:rPr>
                <w:sz w:val="20"/>
              </w:rPr>
              <w:t>obnova in utrjevanje jezov in obrežij Reke zunaj Škocjanskih</w:t>
            </w:r>
            <w:r>
              <w:rPr>
                <w:spacing w:val="-5"/>
                <w:sz w:val="20"/>
              </w:rPr>
              <w:t xml:space="preserve"> </w:t>
            </w:r>
            <w:r>
              <w:rPr>
                <w:sz w:val="20"/>
              </w:rPr>
              <w:t>jam;</w:t>
            </w:r>
          </w:p>
          <w:p w:rsidR="005D1617" w:rsidRDefault="005D1617" w:rsidP="00E61914">
            <w:pPr>
              <w:pStyle w:val="TableParagraph"/>
              <w:numPr>
                <w:ilvl w:val="0"/>
                <w:numId w:val="6"/>
              </w:numPr>
              <w:tabs>
                <w:tab w:val="left" w:pos="827"/>
                <w:tab w:val="left" w:pos="828"/>
              </w:tabs>
              <w:spacing w:before="33"/>
              <w:rPr>
                <w:sz w:val="20"/>
              </w:rPr>
            </w:pPr>
            <w:r>
              <w:rPr>
                <w:sz w:val="20"/>
              </w:rPr>
              <w:t>prenova in nadomestitev obstoječih</w:t>
            </w:r>
            <w:r>
              <w:rPr>
                <w:spacing w:val="-1"/>
                <w:sz w:val="20"/>
              </w:rPr>
              <w:t xml:space="preserve"> </w:t>
            </w:r>
            <w:r>
              <w:rPr>
                <w:sz w:val="20"/>
              </w:rPr>
              <w:t>stavb;</w:t>
            </w:r>
          </w:p>
          <w:p w:rsidR="005D1617" w:rsidRDefault="005D1617" w:rsidP="00E61914">
            <w:pPr>
              <w:pStyle w:val="TableParagraph"/>
              <w:numPr>
                <w:ilvl w:val="0"/>
                <w:numId w:val="6"/>
              </w:numPr>
              <w:tabs>
                <w:tab w:val="left" w:pos="827"/>
                <w:tab w:val="left" w:pos="828"/>
              </w:tabs>
              <w:spacing w:before="31"/>
              <w:rPr>
                <w:sz w:val="20"/>
              </w:rPr>
            </w:pPr>
            <w:proofErr w:type="gramStart"/>
            <w:r>
              <w:rPr>
                <w:sz w:val="20"/>
              </w:rPr>
              <w:t>uporaba</w:t>
            </w:r>
            <w:proofErr w:type="gramEnd"/>
            <w:r>
              <w:rPr>
                <w:sz w:val="20"/>
              </w:rPr>
              <w:t xml:space="preserve"> peskokopov in kamnolomov za lastne potrebe prebivalcev</w:t>
            </w:r>
            <w:r>
              <w:rPr>
                <w:spacing w:val="-9"/>
                <w:sz w:val="20"/>
              </w:rPr>
              <w:t xml:space="preserve"> </w:t>
            </w:r>
            <w:r>
              <w:rPr>
                <w:sz w:val="20"/>
              </w:rPr>
              <w:t>parka.</w:t>
            </w:r>
          </w:p>
          <w:p w:rsidR="005D1617" w:rsidRDefault="005D1617" w:rsidP="005D1617">
            <w:pPr>
              <w:pStyle w:val="TableParagraph"/>
              <w:spacing w:before="9"/>
              <w:rPr>
                <w:rFonts w:ascii="Times New Roman"/>
                <w:sz w:val="25"/>
              </w:rPr>
            </w:pPr>
          </w:p>
          <w:p w:rsidR="005D1617" w:rsidRDefault="005D1617" w:rsidP="005D1617">
            <w:pPr>
              <w:pStyle w:val="TableParagraph"/>
              <w:spacing w:before="1"/>
              <w:ind w:left="107"/>
              <w:rPr>
                <w:sz w:val="20"/>
              </w:rPr>
            </w:pPr>
            <w:r>
              <w:rPr>
                <w:sz w:val="20"/>
              </w:rPr>
              <w:t>V primerih iz prejšnjega odstavka velja za nosilce posegov v prostor v parku določba četrtega</w:t>
            </w:r>
          </w:p>
        </w:tc>
      </w:tr>
    </w:tbl>
    <w:p w:rsidR="005D1617" w:rsidRDefault="005D1617" w:rsidP="005D1617">
      <w:pPr>
        <w:rPr>
          <w:sz w:val="20"/>
        </w:rPr>
        <w:sectPr w:rsidR="005D1617">
          <w:pgSz w:w="11900" w:h="16840"/>
          <w:pgMar w:top="1120" w:right="900" w:bottom="920" w:left="1200" w:header="704" w:footer="725" w:gutter="0"/>
          <w:cols w:space="708"/>
        </w:sectPr>
      </w:pPr>
    </w:p>
    <w:p w:rsidR="005D1617" w:rsidRDefault="005D1617" w:rsidP="005D1617">
      <w:pPr>
        <w:pStyle w:val="Telobesedila"/>
        <w:rPr>
          <w:rFonts w:ascii="Times New Roman"/>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387"/>
      </w:tblGrid>
      <w:tr w:rsidR="005D1617" w:rsidTr="005D1617">
        <w:trPr>
          <w:trHeight w:val="263"/>
        </w:trPr>
        <w:tc>
          <w:tcPr>
            <w:tcW w:w="2093" w:type="dxa"/>
            <w:shd w:val="clear" w:color="auto" w:fill="D9D9D9"/>
          </w:tcPr>
          <w:p w:rsidR="005D1617" w:rsidRDefault="005D1617" w:rsidP="005D1617">
            <w:pPr>
              <w:pStyle w:val="TableParagraph"/>
              <w:spacing w:line="224" w:lineRule="exact"/>
              <w:ind w:left="652"/>
              <w:rPr>
                <w:b/>
                <w:sz w:val="20"/>
              </w:rPr>
            </w:pPr>
            <w:r>
              <w:rPr>
                <w:b/>
                <w:sz w:val="20"/>
              </w:rPr>
              <w:t>Pravni akt</w:t>
            </w:r>
          </w:p>
        </w:tc>
        <w:tc>
          <w:tcPr>
            <w:tcW w:w="7387" w:type="dxa"/>
            <w:shd w:val="clear" w:color="auto" w:fill="D9D9D9"/>
          </w:tcPr>
          <w:p w:rsidR="005D1617" w:rsidRDefault="005D1617" w:rsidP="005D1617">
            <w:pPr>
              <w:pStyle w:val="TableParagraph"/>
              <w:spacing w:line="224" w:lineRule="exact"/>
              <w:ind w:left="3064" w:right="3060"/>
              <w:jc w:val="center"/>
              <w:rPr>
                <w:b/>
                <w:sz w:val="20"/>
              </w:rPr>
            </w:pPr>
            <w:r>
              <w:rPr>
                <w:b/>
                <w:sz w:val="20"/>
              </w:rPr>
              <w:t>Varstveni režim</w:t>
            </w:r>
          </w:p>
        </w:tc>
      </w:tr>
      <w:tr w:rsidR="005D1617" w:rsidTr="005D1617">
        <w:trPr>
          <w:trHeight w:val="5956"/>
        </w:trPr>
        <w:tc>
          <w:tcPr>
            <w:tcW w:w="2093" w:type="dxa"/>
          </w:tcPr>
          <w:p w:rsidR="005D1617" w:rsidRDefault="005D1617" w:rsidP="005D1617">
            <w:pPr>
              <w:pStyle w:val="TableParagraph"/>
              <w:rPr>
                <w:rFonts w:ascii="Times New Roman"/>
                <w:sz w:val="18"/>
              </w:rPr>
            </w:pPr>
          </w:p>
        </w:tc>
        <w:tc>
          <w:tcPr>
            <w:tcW w:w="7387" w:type="dxa"/>
          </w:tcPr>
          <w:p w:rsidR="005D1617" w:rsidRDefault="005D1617" w:rsidP="005D1617">
            <w:pPr>
              <w:pStyle w:val="TableParagraph"/>
              <w:spacing w:line="224" w:lineRule="exact"/>
              <w:ind w:left="107"/>
              <w:rPr>
                <w:sz w:val="20"/>
              </w:rPr>
            </w:pPr>
            <w:proofErr w:type="gramStart"/>
            <w:r>
              <w:rPr>
                <w:sz w:val="20"/>
              </w:rPr>
              <w:t>odstavka</w:t>
            </w:r>
            <w:proofErr w:type="gramEnd"/>
            <w:r>
              <w:rPr>
                <w:sz w:val="20"/>
              </w:rPr>
              <w:t xml:space="preserve"> 8. </w:t>
            </w:r>
            <w:proofErr w:type="gramStart"/>
            <w:r>
              <w:rPr>
                <w:sz w:val="20"/>
              </w:rPr>
              <w:t>člena</w:t>
            </w:r>
            <w:proofErr w:type="gramEnd"/>
            <w:r>
              <w:rPr>
                <w:sz w:val="20"/>
              </w:rPr>
              <w:t xml:space="preserve"> tega zakona.</w:t>
            </w:r>
          </w:p>
          <w:p w:rsidR="005D1617" w:rsidRDefault="005D1617" w:rsidP="005D1617">
            <w:pPr>
              <w:pStyle w:val="TableParagraph"/>
              <w:spacing w:before="34" w:line="276" w:lineRule="auto"/>
              <w:ind w:left="107" w:right="95"/>
              <w:jc w:val="both"/>
              <w:rPr>
                <w:sz w:val="20"/>
              </w:rPr>
            </w:pPr>
            <w:r>
              <w:rPr>
                <w:sz w:val="20"/>
              </w:rPr>
              <w:t xml:space="preserve">Postavitev naprav, potrebnih za spremljanje naravnih pojavov in stanja v parku, se ne šteje za kršitev prepovedi v smislu prvega odstavka tega člena. Poleg prepovedi iz 9. </w:t>
            </w:r>
            <w:proofErr w:type="gramStart"/>
            <w:r>
              <w:rPr>
                <w:sz w:val="20"/>
              </w:rPr>
              <w:t>člena</w:t>
            </w:r>
            <w:proofErr w:type="gramEnd"/>
            <w:r>
              <w:rPr>
                <w:sz w:val="20"/>
              </w:rPr>
              <w:t xml:space="preserve"> tega zakona je na območju naravnih spomenikov iz 5. člena tega zakona prepovedano tudi:</w:t>
            </w:r>
          </w:p>
          <w:p w:rsidR="005D1617" w:rsidRDefault="005D1617" w:rsidP="00E61914">
            <w:pPr>
              <w:pStyle w:val="TableParagraph"/>
              <w:numPr>
                <w:ilvl w:val="0"/>
                <w:numId w:val="5"/>
              </w:numPr>
              <w:tabs>
                <w:tab w:val="left" w:pos="827"/>
                <w:tab w:val="left" w:pos="828"/>
              </w:tabs>
              <w:spacing w:before="1"/>
              <w:rPr>
                <w:sz w:val="20"/>
              </w:rPr>
            </w:pPr>
            <w:r>
              <w:rPr>
                <w:sz w:val="20"/>
              </w:rPr>
              <w:t>spreminjati oblikovitost in sestavo površja z zemeljskimi</w:t>
            </w:r>
            <w:r>
              <w:rPr>
                <w:spacing w:val="-4"/>
                <w:sz w:val="20"/>
              </w:rPr>
              <w:t xml:space="preserve"> </w:t>
            </w:r>
            <w:r>
              <w:rPr>
                <w:sz w:val="20"/>
              </w:rPr>
              <w:t>deli;</w:t>
            </w:r>
          </w:p>
          <w:p w:rsidR="005D1617" w:rsidRDefault="005D1617" w:rsidP="00E61914">
            <w:pPr>
              <w:pStyle w:val="TableParagraph"/>
              <w:numPr>
                <w:ilvl w:val="0"/>
                <w:numId w:val="5"/>
              </w:numPr>
              <w:tabs>
                <w:tab w:val="left" w:pos="827"/>
                <w:tab w:val="left" w:pos="828"/>
              </w:tabs>
              <w:spacing w:before="34"/>
              <w:rPr>
                <w:sz w:val="20"/>
              </w:rPr>
            </w:pPr>
            <w:r>
              <w:rPr>
                <w:sz w:val="20"/>
              </w:rPr>
              <w:t>izkopavati, nabirati in odnašati petrografske, mineraloške in paleontološke</w:t>
            </w:r>
            <w:r>
              <w:rPr>
                <w:spacing w:val="-16"/>
                <w:sz w:val="20"/>
              </w:rPr>
              <w:t xml:space="preserve"> </w:t>
            </w:r>
            <w:r>
              <w:rPr>
                <w:sz w:val="20"/>
              </w:rPr>
              <w:t>vzorce;</w:t>
            </w:r>
          </w:p>
          <w:p w:rsidR="005D1617" w:rsidRDefault="005D1617" w:rsidP="00E61914">
            <w:pPr>
              <w:pStyle w:val="TableParagraph"/>
              <w:numPr>
                <w:ilvl w:val="0"/>
                <w:numId w:val="5"/>
              </w:numPr>
              <w:tabs>
                <w:tab w:val="left" w:pos="827"/>
                <w:tab w:val="left" w:pos="828"/>
              </w:tabs>
              <w:spacing w:before="31"/>
              <w:rPr>
                <w:sz w:val="20"/>
              </w:rPr>
            </w:pPr>
            <w:r>
              <w:rPr>
                <w:sz w:val="20"/>
              </w:rPr>
              <w:t>uničevati, poškodovati ali odstranjevati sigaste tvorbe in drugi inventar</w:t>
            </w:r>
            <w:r>
              <w:rPr>
                <w:spacing w:val="-11"/>
                <w:sz w:val="20"/>
              </w:rPr>
              <w:t xml:space="preserve"> </w:t>
            </w:r>
            <w:r>
              <w:rPr>
                <w:sz w:val="20"/>
              </w:rPr>
              <w:t>jame;</w:t>
            </w:r>
          </w:p>
          <w:p w:rsidR="005D1617" w:rsidRDefault="005D1617" w:rsidP="00E61914">
            <w:pPr>
              <w:pStyle w:val="TableParagraph"/>
              <w:numPr>
                <w:ilvl w:val="0"/>
                <w:numId w:val="5"/>
              </w:numPr>
              <w:tabs>
                <w:tab w:val="left" w:pos="827"/>
                <w:tab w:val="left" w:pos="828"/>
              </w:tabs>
              <w:spacing w:before="33"/>
              <w:rPr>
                <w:sz w:val="20"/>
              </w:rPr>
            </w:pPr>
            <w:r>
              <w:rPr>
                <w:sz w:val="20"/>
              </w:rPr>
              <w:t>minirati;</w:t>
            </w:r>
          </w:p>
          <w:p w:rsidR="005D1617" w:rsidRDefault="005D1617" w:rsidP="00E61914">
            <w:pPr>
              <w:pStyle w:val="TableParagraph"/>
              <w:numPr>
                <w:ilvl w:val="0"/>
                <w:numId w:val="5"/>
              </w:numPr>
              <w:tabs>
                <w:tab w:val="left" w:pos="827"/>
                <w:tab w:val="left" w:pos="828"/>
              </w:tabs>
              <w:spacing w:before="33"/>
              <w:rPr>
                <w:sz w:val="20"/>
              </w:rPr>
            </w:pPr>
            <w:r>
              <w:rPr>
                <w:sz w:val="20"/>
              </w:rPr>
              <w:t>kakor koli onesnaževati stene, strop in tla</w:t>
            </w:r>
            <w:r>
              <w:rPr>
                <w:spacing w:val="-2"/>
                <w:sz w:val="20"/>
              </w:rPr>
              <w:t xml:space="preserve"> </w:t>
            </w:r>
            <w:r>
              <w:rPr>
                <w:sz w:val="20"/>
              </w:rPr>
              <w:t>jame;</w:t>
            </w:r>
          </w:p>
          <w:p w:rsidR="005D1617" w:rsidRDefault="005D1617" w:rsidP="00E61914">
            <w:pPr>
              <w:pStyle w:val="TableParagraph"/>
              <w:numPr>
                <w:ilvl w:val="0"/>
                <w:numId w:val="5"/>
              </w:numPr>
              <w:tabs>
                <w:tab w:val="left" w:pos="827"/>
                <w:tab w:val="left" w:pos="828"/>
              </w:tabs>
              <w:spacing w:before="31" w:line="271" w:lineRule="auto"/>
              <w:ind w:right="97"/>
              <w:rPr>
                <w:sz w:val="20"/>
              </w:rPr>
            </w:pPr>
            <w:r>
              <w:rPr>
                <w:sz w:val="20"/>
              </w:rPr>
              <w:t>izkopavati, nabirati in odnašati posamezne primerke rastlinskih vrst, razen sanitarne sečnje ob vhodu v jamo;</w:t>
            </w:r>
          </w:p>
          <w:p w:rsidR="005D1617" w:rsidRDefault="005D1617" w:rsidP="00E61914">
            <w:pPr>
              <w:pStyle w:val="TableParagraph"/>
              <w:numPr>
                <w:ilvl w:val="0"/>
                <w:numId w:val="5"/>
              </w:numPr>
              <w:tabs>
                <w:tab w:val="left" w:pos="827"/>
                <w:tab w:val="left" w:pos="828"/>
              </w:tabs>
              <w:spacing w:before="6"/>
              <w:rPr>
                <w:sz w:val="20"/>
              </w:rPr>
            </w:pPr>
            <w:r>
              <w:rPr>
                <w:sz w:val="20"/>
              </w:rPr>
              <w:t>postavljati samostojno stoječe drogove in antene;</w:t>
            </w:r>
          </w:p>
          <w:p w:rsidR="005D1617" w:rsidRDefault="005D1617" w:rsidP="00E61914">
            <w:pPr>
              <w:pStyle w:val="TableParagraph"/>
              <w:numPr>
                <w:ilvl w:val="0"/>
                <w:numId w:val="5"/>
              </w:numPr>
              <w:tabs>
                <w:tab w:val="left" w:pos="827"/>
                <w:tab w:val="left" w:pos="828"/>
              </w:tabs>
              <w:spacing w:before="34" w:line="268" w:lineRule="auto"/>
              <w:ind w:right="97"/>
              <w:rPr>
                <w:sz w:val="20"/>
              </w:rPr>
            </w:pPr>
            <w:r>
              <w:rPr>
                <w:sz w:val="20"/>
              </w:rPr>
              <w:t>povzročati hrup, ki presega 45 Leq (dBA), razen pri rednih dejavnostih vzdrževanja parka;</w:t>
            </w:r>
          </w:p>
          <w:p w:rsidR="005D1617" w:rsidRDefault="005D1617" w:rsidP="00E61914">
            <w:pPr>
              <w:pStyle w:val="TableParagraph"/>
              <w:numPr>
                <w:ilvl w:val="0"/>
                <w:numId w:val="5"/>
              </w:numPr>
              <w:tabs>
                <w:tab w:val="left" w:pos="827"/>
                <w:tab w:val="left" w:pos="828"/>
              </w:tabs>
              <w:spacing w:before="8"/>
              <w:rPr>
                <w:sz w:val="20"/>
              </w:rPr>
            </w:pPr>
            <w:r>
              <w:rPr>
                <w:sz w:val="20"/>
              </w:rPr>
              <w:t>metati kamenje in druge predmete v jamska žrela ali vhode in</w:t>
            </w:r>
            <w:r>
              <w:rPr>
                <w:spacing w:val="-7"/>
                <w:sz w:val="20"/>
              </w:rPr>
              <w:t xml:space="preserve"> </w:t>
            </w:r>
            <w:r>
              <w:rPr>
                <w:sz w:val="20"/>
              </w:rPr>
              <w:t>prepade;</w:t>
            </w:r>
          </w:p>
          <w:p w:rsidR="005D1617" w:rsidRDefault="005D1617" w:rsidP="00E61914">
            <w:pPr>
              <w:pStyle w:val="TableParagraph"/>
              <w:numPr>
                <w:ilvl w:val="0"/>
                <w:numId w:val="5"/>
              </w:numPr>
              <w:tabs>
                <w:tab w:val="left" w:pos="827"/>
                <w:tab w:val="left" w:pos="828"/>
              </w:tabs>
              <w:spacing w:before="34"/>
              <w:rPr>
                <w:sz w:val="20"/>
              </w:rPr>
            </w:pPr>
            <w:r>
              <w:rPr>
                <w:sz w:val="20"/>
              </w:rPr>
              <w:t>opravljati posege, ki lahko ogrožajo vhode in bližnjo okolico</w:t>
            </w:r>
            <w:r>
              <w:rPr>
                <w:spacing w:val="-7"/>
                <w:sz w:val="20"/>
              </w:rPr>
              <w:t xml:space="preserve"> </w:t>
            </w:r>
            <w:r>
              <w:rPr>
                <w:sz w:val="20"/>
              </w:rPr>
              <w:t>jam;</w:t>
            </w:r>
          </w:p>
          <w:p w:rsidR="005D1617" w:rsidRDefault="005D1617" w:rsidP="00E61914">
            <w:pPr>
              <w:pStyle w:val="TableParagraph"/>
              <w:numPr>
                <w:ilvl w:val="0"/>
                <w:numId w:val="5"/>
              </w:numPr>
              <w:tabs>
                <w:tab w:val="left" w:pos="827"/>
                <w:tab w:val="left" w:pos="828"/>
              </w:tabs>
              <w:spacing w:before="33"/>
              <w:rPr>
                <w:sz w:val="20"/>
              </w:rPr>
            </w:pPr>
            <w:proofErr w:type="gramStart"/>
            <w:r>
              <w:rPr>
                <w:sz w:val="20"/>
              </w:rPr>
              <w:t>snemati</w:t>
            </w:r>
            <w:proofErr w:type="gramEnd"/>
            <w:r>
              <w:rPr>
                <w:sz w:val="20"/>
              </w:rPr>
              <w:t xml:space="preserve"> v</w:t>
            </w:r>
            <w:r>
              <w:rPr>
                <w:spacing w:val="-2"/>
                <w:sz w:val="20"/>
              </w:rPr>
              <w:t xml:space="preserve"> </w:t>
            </w:r>
            <w:r>
              <w:rPr>
                <w:sz w:val="20"/>
              </w:rPr>
              <w:t>jamah.</w:t>
            </w:r>
          </w:p>
          <w:p w:rsidR="005D1617" w:rsidRDefault="005D1617" w:rsidP="005D1617">
            <w:pPr>
              <w:pStyle w:val="TableParagraph"/>
              <w:spacing w:before="11"/>
              <w:rPr>
                <w:rFonts w:ascii="Times New Roman"/>
              </w:rPr>
            </w:pPr>
          </w:p>
          <w:p w:rsidR="005D1617" w:rsidRDefault="005D1617" w:rsidP="005D1617">
            <w:pPr>
              <w:pStyle w:val="TableParagraph"/>
              <w:spacing w:line="260" w:lineRule="atLeast"/>
              <w:ind w:left="107" w:right="95"/>
              <w:jc w:val="both"/>
              <w:rPr>
                <w:sz w:val="20"/>
              </w:rPr>
            </w:pPr>
            <w:r>
              <w:rPr>
                <w:sz w:val="20"/>
              </w:rPr>
              <w:t xml:space="preserve">Ne glede na prepovedi iz prejšnjega odstavka lahko minister zaradi znanstvenoraziskovalnega dela dovoli raziskovalni organizaciji ustrezne postopke in dela, kot npr. </w:t>
            </w:r>
            <w:proofErr w:type="gramStart"/>
            <w:r>
              <w:rPr>
                <w:sz w:val="20"/>
              </w:rPr>
              <w:t>jemanje</w:t>
            </w:r>
            <w:proofErr w:type="gramEnd"/>
            <w:r>
              <w:rPr>
                <w:sz w:val="20"/>
              </w:rPr>
              <w:t xml:space="preserve"> petrografskih, mineraloških in paleontoloških vzorcev, nabiranje primerkov rastlinskih vrst ter odlov posameznih živalskih osebkov.</w:t>
            </w:r>
          </w:p>
        </w:tc>
      </w:tr>
      <w:tr w:rsidR="005D1617" w:rsidTr="005D1617">
        <w:trPr>
          <w:trHeight w:val="263"/>
        </w:trPr>
        <w:tc>
          <w:tcPr>
            <w:tcW w:w="9480" w:type="dxa"/>
            <w:gridSpan w:val="2"/>
            <w:shd w:val="clear" w:color="auto" w:fill="F2F2F2"/>
          </w:tcPr>
          <w:p w:rsidR="005D1617" w:rsidRDefault="005D1617" w:rsidP="005D1617">
            <w:pPr>
              <w:pStyle w:val="TableParagraph"/>
              <w:spacing w:line="224" w:lineRule="exact"/>
              <w:ind w:left="107"/>
              <w:rPr>
                <w:b/>
                <w:sz w:val="20"/>
              </w:rPr>
            </w:pPr>
            <w:r>
              <w:rPr>
                <w:b/>
                <w:sz w:val="20"/>
              </w:rPr>
              <w:t>Varstvo ekološko pomembnih območij</w:t>
            </w:r>
          </w:p>
        </w:tc>
      </w:tr>
      <w:tr w:rsidR="005D1617" w:rsidTr="005D1617">
        <w:trPr>
          <w:trHeight w:val="1055"/>
        </w:trPr>
        <w:tc>
          <w:tcPr>
            <w:tcW w:w="2093" w:type="dxa"/>
          </w:tcPr>
          <w:p w:rsidR="005D1617" w:rsidRDefault="005D1617" w:rsidP="005D1617">
            <w:pPr>
              <w:pStyle w:val="TableParagraph"/>
              <w:spacing w:before="127" w:line="276" w:lineRule="auto"/>
              <w:ind w:left="107" w:right="95"/>
              <w:jc w:val="both"/>
              <w:rPr>
                <w:sz w:val="20"/>
              </w:rPr>
            </w:pPr>
            <w:r>
              <w:rPr>
                <w:sz w:val="20"/>
              </w:rPr>
              <w:t>Uredba o ekološko pomembnih območjih (Ur.l. RS, št. 48/2004)</w:t>
            </w:r>
          </w:p>
        </w:tc>
        <w:tc>
          <w:tcPr>
            <w:tcW w:w="7387" w:type="dxa"/>
          </w:tcPr>
          <w:p w:rsidR="005D1617" w:rsidRDefault="005D1617" w:rsidP="005D1617">
            <w:pPr>
              <w:pStyle w:val="TableParagraph"/>
              <w:spacing w:line="276" w:lineRule="auto"/>
              <w:ind w:left="107" w:right="92"/>
              <w:jc w:val="both"/>
              <w:rPr>
                <w:sz w:val="20"/>
              </w:rPr>
            </w:pPr>
            <w:r>
              <w:rPr>
                <w:sz w:val="20"/>
              </w:rPr>
              <w:t>Na ekološko pomembnih območjih se posege in dejavnosti načrtuje tako, da se v čim večji možni meri ohranja naravna razširjenost habitatnih tipov ter habitatov rastlinskih ali živalskih vrst, njihova kvaliteta ter povezanost habitatov populacij in omogoča ponovno povezanost, če bi bila le-ta z</w:t>
            </w:r>
          </w:p>
          <w:p w:rsidR="005D1617" w:rsidRDefault="005D1617" w:rsidP="005D1617">
            <w:pPr>
              <w:pStyle w:val="TableParagraph"/>
              <w:ind w:left="107"/>
              <w:jc w:val="both"/>
              <w:rPr>
                <w:sz w:val="20"/>
              </w:rPr>
            </w:pPr>
            <w:proofErr w:type="gramStart"/>
            <w:r>
              <w:rPr>
                <w:sz w:val="20"/>
              </w:rPr>
              <w:t>načrtovanim</w:t>
            </w:r>
            <w:proofErr w:type="gramEnd"/>
            <w:r>
              <w:rPr>
                <w:sz w:val="20"/>
              </w:rPr>
              <w:t xml:space="preserve"> posegom ali dejavnostjo prekinjena.</w:t>
            </w:r>
          </w:p>
        </w:tc>
      </w:tr>
      <w:tr w:rsidR="005D1617" w:rsidTr="005D1617">
        <w:trPr>
          <w:trHeight w:val="263"/>
        </w:trPr>
        <w:tc>
          <w:tcPr>
            <w:tcW w:w="9480" w:type="dxa"/>
            <w:gridSpan w:val="2"/>
            <w:shd w:val="clear" w:color="auto" w:fill="F2F2F2"/>
          </w:tcPr>
          <w:p w:rsidR="005D1617" w:rsidRDefault="005D1617" w:rsidP="005D1617">
            <w:pPr>
              <w:pStyle w:val="TableParagraph"/>
              <w:spacing w:line="224" w:lineRule="exact"/>
              <w:ind w:left="107"/>
              <w:rPr>
                <w:b/>
                <w:sz w:val="20"/>
              </w:rPr>
            </w:pPr>
            <w:r>
              <w:rPr>
                <w:b/>
                <w:sz w:val="20"/>
              </w:rPr>
              <w:t>Varstvo naravnih vrednot</w:t>
            </w:r>
          </w:p>
        </w:tc>
      </w:tr>
      <w:tr w:rsidR="005D1617" w:rsidTr="005D1617">
        <w:trPr>
          <w:trHeight w:val="6458"/>
        </w:trPr>
        <w:tc>
          <w:tcPr>
            <w:tcW w:w="2093" w:type="dxa"/>
          </w:tcPr>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rPr>
                <w:rFonts w:ascii="Times New Roman"/>
              </w:rPr>
            </w:pPr>
          </w:p>
          <w:p w:rsidR="005D1617" w:rsidRDefault="005D1617" w:rsidP="005D1617">
            <w:pPr>
              <w:pStyle w:val="TableParagraph"/>
              <w:spacing w:before="1"/>
              <w:rPr>
                <w:rFonts w:ascii="Times New Roman"/>
                <w:sz w:val="23"/>
              </w:rPr>
            </w:pPr>
          </w:p>
          <w:p w:rsidR="005D1617" w:rsidRDefault="005D1617" w:rsidP="005D1617">
            <w:pPr>
              <w:pStyle w:val="TableParagraph"/>
              <w:spacing w:before="1" w:line="276" w:lineRule="auto"/>
              <w:ind w:left="107" w:right="95"/>
              <w:jc w:val="both"/>
              <w:rPr>
                <w:sz w:val="20"/>
              </w:rPr>
            </w:pPr>
            <w:r>
              <w:rPr>
                <w:sz w:val="20"/>
              </w:rPr>
              <w:t>Uredba o zvrsteh naravnih vrednot (Ur.l. RS, št. 52/2002,</w:t>
            </w:r>
            <w:r>
              <w:rPr>
                <w:spacing w:val="-11"/>
                <w:sz w:val="20"/>
              </w:rPr>
              <w:t xml:space="preserve"> </w:t>
            </w:r>
            <w:r>
              <w:rPr>
                <w:sz w:val="20"/>
              </w:rPr>
              <w:t>67/2003)</w:t>
            </w:r>
          </w:p>
          <w:p w:rsidR="005D1617" w:rsidRDefault="005D1617" w:rsidP="005D1617">
            <w:pPr>
              <w:pStyle w:val="TableParagraph"/>
              <w:spacing w:before="11"/>
              <w:rPr>
                <w:rFonts w:ascii="Times New Roman"/>
              </w:rPr>
            </w:pPr>
          </w:p>
          <w:p w:rsidR="005D1617" w:rsidRDefault="005D1617" w:rsidP="005D1617">
            <w:pPr>
              <w:pStyle w:val="TableParagraph"/>
              <w:tabs>
                <w:tab w:val="left" w:pos="1346"/>
              </w:tabs>
              <w:spacing w:line="276" w:lineRule="auto"/>
              <w:ind w:left="107" w:right="95"/>
              <w:jc w:val="both"/>
              <w:rPr>
                <w:sz w:val="20"/>
              </w:rPr>
            </w:pPr>
            <w:r>
              <w:rPr>
                <w:sz w:val="20"/>
              </w:rPr>
              <w:t>Pravilnik o določitvi in varstvu naravnih vrednot (Ur.l. RS, št. 111/2004, 70/2006,</w:t>
            </w:r>
            <w:r>
              <w:rPr>
                <w:rFonts w:ascii="Times New Roman" w:hAnsi="Times New Roman"/>
                <w:sz w:val="20"/>
              </w:rPr>
              <w:tab/>
            </w:r>
            <w:r>
              <w:rPr>
                <w:sz w:val="20"/>
              </w:rPr>
              <w:t>58/2009,</w:t>
            </w:r>
          </w:p>
          <w:p w:rsidR="005D1617" w:rsidRDefault="005D1617" w:rsidP="005D1617">
            <w:pPr>
              <w:pStyle w:val="TableParagraph"/>
              <w:ind w:left="107"/>
              <w:jc w:val="both"/>
              <w:rPr>
                <w:sz w:val="20"/>
              </w:rPr>
            </w:pPr>
            <w:r>
              <w:rPr>
                <w:sz w:val="20"/>
              </w:rPr>
              <w:t>93/2010)</w:t>
            </w:r>
          </w:p>
        </w:tc>
        <w:tc>
          <w:tcPr>
            <w:tcW w:w="7387" w:type="dxa"/>
          </w:tcPr>
          <w:p w:rsidR="005D1617" w:rsidRDefault="005D1617" w:rsidP="00E61914">
            <w:pPr>
              <w:pStyle w:val="TableParagraph"/>
              <w:numPr>
                <w:ilvl w:val="0"/>
                <w:numId w:val="4"/>
              </w:numPr>
              <w:tabs>
                <w:tab w:val="left" w:pos="372"/>
              </w:tabs>
              <w:spacing w:line="271" w:lineRule="auto"/>
              <w:ind w:right="97"/>
              <w:jc w:val="both"/>
              <w:rPr>
                <w:sz w:val="20"/>
              </w:rPr>
            </w:pPr>
            <w:r>
              <w:rPr>
                <w:sz w:val="20"/>
              </w:rPr>
              <w:t xml:space="preserve">Posegi in dejavnosti se izvajajo </w:t>
            </w:r>
            <w:proofErr w:type="gramStart"/>
            <w:r>
              <w:rPr>
                <w:sz w:val="20"/>
              </w:rPr>
              <w:t>na</w:t>
            </w:r>
            <w:proofErr w:type="gramEnd"/>
            <w:r>
              <w:rPr>
                <w:sz w:val="20"/>
              </w:rPr>
              <w:t xml:space="preserve"> naravni vrednoti, če ni drugih prostorskih ali tehničnih možnosti za izvedbo posega ali opravljanje</w:t>
            </w:r>
            <w:r>
              <w:rPr>
                <w:spacing w:val="-1"/>
                <w:sz w:val="20"/>
              </w:rPr>
              <w:t xml:space="preserve"> </w:t>
            </w:r>
            <w:r>
              <w:rPr>
                <w:sz w:val="20"/>
              </w:rPr>
              <w:t>dejavnosti.</w:t>
            </w:r>
          </w:p>
          <w:p w:rsidR="005D1617" w:rsidRDefault="005D1617" w:rsidP="00E61914">
            <w:pPr>
              <w:pStyle w:val="TableParagraph"/>
              <w:numPr>
                <w:ilvl w:val="0"/>
                <w:numId w:val="4"/>
              </w:numPr>
              <w:tabs>
                <w:tab w:val="left" w:pos="372"/>
              </w:tabs>
              <w:spacing w:before="1"/>
              <w:rPr>
                <w:sz w:val="20"/>
              </w:rPr>
            </w:pPr>
            <w:r>
              <w:rPr>
                <w:sz w:val="20"/>
              </w:rPr>
              <w:t>Če ni drugih prostorskih ali tehničnih možnosti, se posegi in</w:t>
            </w:r>
            <w:r>
              <w:rPr>
                <w:spacing w:val="-9"/>
                <w:sz w:val="20"/>
              </w:rPr>
              <w:t xml:space="preserve"> </w:t>
            </w:r>
            <w:r>
              <w:rPr>
                <w:sz w:val="20"/>
              </w:rPr>
              <w:t>dejavnosti:</w:t>
            </w:r>
          </w:p>
          <w:p w:rsidR="005D1617" w:rsidRDefault="005D1617" w:rsidP="00E61914">
            <w:pPr>
              <w:pStyle w:val="TableParagraph"/>
              <w:numPr>
                <w:ilvl w:val="0"/>
                <w:numId w:val="4"/>
              </w:numPr>
              <w:tabs>
                <w:tab w:val="left" w:pos="372"/>
              </w:tabs>
              <w:spacing w:before="34" w:line="273" w:lineRule="auto"/>
              <w:ind w:right="94"/>
              <w:jc w:val="both"/>
              <w:rPr>
                <w:sz w:val="20"/>
              </w:rPr>
            </w:pPr>
            <w:r>
              <w:rPr>
                <w:sz w:val="20"/>
              </w:rPr>
              <w:t>na površinski in podzemeljski geomorfološki, hidrološki in geološki naravni vrednoti izvajajo v obsegu in na način, da se ne uničijo, poškodujejo ali bistveno spremenijo lastnosti, zaradi katerih je del narave opredeljen za naravno vrednoto, oziroma v obsegu in na način, da se v čim manjši možni meri spremenijo druge fizične, fizikalne, kemijske, vidne in funkcionalne lastnosti naravne</w:t>
            </w:r>
            <w:r>
              <w:rPr>
                <w:spacing w:val="-1"/>
                <w:sz w:val="20"/>
              </w:rPr>
              <w:t xml:space="preserve"> </w:t>
            </w:r>
            <w:r>
              <w:rPr>
                <w:sz w:val="20"/>
              </w:rPr>
              <w:t>vrednote.</w:t>
            </w:r>
          </w:p>
          <w:p w:rsidR="005D1617" w:rsidRDefault="005D1617" w:rsidP="00E61914">
            <w:pPr>
              <w:pStyle w:val="TableParagraph"/>
              <w:numPr>
                <w:ilvl w:val="0"/>
                <w:numId w:val="4"/>
              </w:numPr>
              <w:tabs>
                <w:tab w:val="left" w:pos="372"/>
              </w:tabs>
              <w:spacing w:before="6" w:line="271" w:lineRule="auto"/>
              <w:ind w:right="95"/>
              <w:jc w:val="both"/>
              <w:rPr>
                <w:sz w:val="20"/>
              </w:rPr>
            </w:pPr>
            <w:proofErr w:type="gramStart"/>
            <w:r>
              <w:rPr>
                <w:sz w:val="20"/>
              </w:rPr>
              <w:t>na</w:t>
            </w:r>
            <w:proofErr w:type="gramEnd"/>
            <w:r>
              <w:rPr>
                <w:sz w:val="20"/>
              </w:rPr>
              <w:t xml:space="preserve"> drevesni naravni vrednoti izvajajo tako, da se ne zmanjša vitalnost in ne poslabša zdravstveno stanje drevesa ter, da se ne poslabšajo življenjske razmere na</w:t>
            </w:r>
            <w:r>
              <w:rPr>
                <w:spacing w:val="-14"/>
                <w:sz w:val="20"/>
              </w:rPr>
              <w:t xml:space="preserve"> </w:t>
            </w:r>
            <w:r>
              <w:rPr>
                <w:sz w:val="20"/>
              </w:rPr>
              <w:t>rastišču.</w:t>
            </w:r>
          </w:p>
          <w:p w:rsidR="005D1617" w:rsidRDefault="005D1617" w:rsidP="00E61914">
            <w:pPr>
              <w:pStyle w:val="TableParagraph"/>
              <w:numPr>
                <w:ilvl w:val="0"/>
                <w:numId w:val="4"/>
              </w:numPr>
              <w:tabs>
                <w:tab w:val="left" w:pos="372"/>
              </w:tabs>
              <w:spacing w:before="6" w:line="273" w:lineRule="auto"/>
              <w:ind w:right="94"/>
              <w:jc w:val="both"/>
              <w:rPr>
                <w:sz w:val="20"/>
              </w:rPr>
            </w:pPr>
            <w:proofErr w:type="gramStart"/>
            <w:r>
              <w:rPr>
                <w:sz w:val="20"/>
              </w:rPr>
              <w:t>na</w:t>
            </w:r>
            <w:proofErr w:type="gramEnd"/>
            <w:r>
              <w:rPr>
                <w:sz w:val="20"/>
              </w:rPr>
              <w:t xml:space="preserve"> botanični in zoološki naravni vrednoti izvajajo tako, da se ne poslabšajo življenjske razmere rastlin in živali, zaradi katerih je del narave opredeljen za naravno vrednoto, do takšne mere, da jim je onemogočeno dolgoročno</w:t>
            </w:r>
            <w:r>
              <w:rPr>
                <w:spacing w:val="-1"/>
                <w:sz w:val="20"/>
              </w:rPr>
              <w:t xml:space="preserve"> </w:t>
            </w:r>
            <w:r>
              <w:rPr>
                <w:sz w:val="20"/>
              </w:rPr>
              <w:t>preživetje.</w:t>
            </w:r>
          </w:p>
          <w:p w:rsidR="005D1617" w:rsidRDefault="005D1617" w:rsidP="00E61914">
            <w:pPr>
              <w:pStyle w:val="TableParagraph"/>
              <w:numPr>
                <w:ilvl w:val="0"/>
                <w:numId w:val="4"/>
              </w:numPr>
              <w:tabs>
                <w:tab w:val="left" w:pos="372"/>
              </w:tabs>
              <w:spacing w:before="4" w:line="268" w:lineRule="auto"/>
              <w:ind w:right="95"/>
              <w:jc w:val="both"/>
              <w:rPr>
                <w:sz w:val="20"/>
              </w:rPr>
            </w:pPr>
            <w:proofErr w:type="gramStart"/>
            <w:r>
              <w:rPr>
                <w:sz w:val="20"/>
              </w:rPr>
              <w:t>na</w:t>
            </w:r>
            <w:proofErr w:type="gramEnd"/>
            <w:r>
              <w:rPr>
                <w:sz w:val="20"/>
              </w:rPr>
              <w:t xml:space="preserve"> ekosistemski naravni vrednoti izvajajo tako, da se ne spremenijo kvalitete ekosistema ter naravni procesi v njem do takšne mere, da se poruši naravno</w:t>
            </w:r>
            <w:r>
              <w:rPr>
                <w:spacing w:val="-9"/>
                <w:sz w:val="20"/>
              </w:rPr>
              <w:t xml:space="preserve"> </w:t>
            </w:r>
            <w:r>
              <w:rPr>
                <w:sz w:val="20"/>
              </w:rPr>
              <w:t>ravnovesje.</w:t>
            </w:r>
          </w:p>
          <w:p w:rsidR="005D1617" w:rsidRDefault="005D1617" w:rsidP="00E61914">
            <w:pPr>
              <w:pStyle w:val="TableParagraph"/>
              <w:numPr>
                <w:ilvl w:val="0"/>
                <w:numId w:val="4"/>
              </w:numPr>
              <w:tabs>
                <w:tab w:val="left" w:pos="372"/>
              </w:tabs>
              <w:spacing w:before="9" w:line="273" w:lineRule="auto"/>
              <w:ind w:right="94"/>
              <w:jc w:val="both"/>
              <w:rPr>
                <w:sz w:val="20"/>
              </w:rPr>
            </w:pPr>
            <w:proofErr w:type="gramStart"/>
            <w:r>
              <w:rPr>
                <w:sz w:val="20"/>
              </w:rPr>
              <w:t>na</w:t>
            </w:r>
            <w:proofErr w:type="gramEnd"/>
            <w:r>
              <w:rPr>
                <w:sz w:val="20"/>
              </w:rPr>
              <w:t xml:space="preserve"> krajinski vrednoti izvajajo tako, da se ne zmanjšuje krajinska pestrost ter da se ne uniči, poškoduje ali bistveno spremeni lastnosti krajinskih elementov ter njihove razporeditve v prostoru.</w:t>
            </w:r>
          </w:p>
          <w:p w:rsidR="005D1617" w:rsidRDefault="005D1617" w:rsidP="00E61914">
            <w:pPr>
              <w:pStyle w:val="TableParagraph"/>
              <w:numPr>
                <w:ilvl w:val="0"/>
                <w:numId w:val="4"/>
              </w:numPr>
              <w:tabs>
                <w:tab w:val="left" w:pos="372"/>
              </w:tabs>
              <w:spacing w:before="3" w:line="273" w:lineRule="auto"/>
              <w:ind w:right="95"/>
              <w:jc w:val="both"/>
              <w:rPr>
                <w:sz w:val="20"/>
              </w:rPr>
            </w:pPr>
            <w:r>
              <w:rPr>
                <w:sz w:val="20"/>
              </w:rPr>
              <w:t>Posegi in dejavnosti zunaj naravnih vrednot, na območju vpliva na naravno vrednoto se izvajajo tako, da vpliv posega ali dejavnosti ne povzroči uničenja ali bistvene spremembe lastnosti, zaradi katere je bil del narave opredeljen za naravno vrednoto, ali uničenja naravne vrednote</w:t>
            </w:r>
          </w:p>
          <w:p w:rsidR="005D1617" w:rsidRDefault="005D1617" w:rsidP="00E61914">
            <w:pPr>
              <w:pStyle w:val="TableParagraph"/>
              <w:numPr>
                <w:ilvl w:val="0"/>
                <w:numId w:val="4"/>
              </w:numPr>
              <w:tabs>
                <w:tab w:val="left" w:pos="372"/>
              </w:tabs>
              <w:spacing w:before="4"/>
              <w:rPr>
                <w:sz w:val="20"/>
              </w:rPr>
            </w:pPr>
            <w:r>
              <w:rPr>
                <w:sz w:val="20"/>
              </w:rPr>
              <w:t>Naravne vrednote se praviloma ohranjajo v obstoječi rabi, ki mora potekati na</w:t>
            </w:r>
            <w:r>
              <w:rPr>
                <w:spacing w:val="32"/>
                <w:sz w:val="20"/>
              </w:rPr>
              <w:t xml:space="preserve"> </w:t>
            </w:r>
            <w:r>
              <w:rPr>
                <w:sz w:val="20"/>
              </w:rPr>
              <w:t>sonaraven</w:t>
            </w:r>
          </w:p>
          <w:p w:rsidR="005D1617" w:rsidRDefault="005D1617" w:rsidP="005D1617">
            <w:pPr>
              <w:pStyle w:val="TableParagraph"/>
              <w:spacing w:before="33"/>
              <w:ind w:left="371"/>
              <w:rPr>
                <w:sz w:val="20"/>
              </w:rPr>
            </w:pPr>
            <w:proofErr w:type="gramStart"/>
            <w:r>
              <w:rPr>
                <w:sz w:val="20"/>
              </w:rPr>
              <w:t>način</w:t>
            </w:r>
            <w:proofErr w:type="gramEnd"/>
            <w:r>
              <w:rPr>
                <w:sz w:val="20"/>
              </w:rPr>
              <w:t>, da ne ogroža obstoja naravne vrednote in ne ovira izvajanja njenega varstva.</w:t>
            </w:r>
          </w:p>
        </w:tc>
      </w:tr>
    </w:tbl>
    <w:p w:rsidR="005D1617" w:rsidRDefault="005D1617" w:rsidP="005D1617">
      <w:pPr>
        <w:rPr>
          <w:sz w:val="20"/>
        </w:rPr>
        <w:sectPr w:rsidR="005D1617">
          <w:pgSz w:w="11900" w:h="16840"/>
          <w:pgMar w:top="1120" w:right="900" w:bottom="920" w:left="1200" w:header="704" w:footer="725" w:gutter="0"/>
          <w:cols w:space="708"/>
        </w:sectPr>
      </w:pPr>
    </w:p>
    <w:p w:rsidR="006C412C" w:rsidRDefault="006C412C" w:rsidP="006C412C">
      <w:pPr>
        <w:keepNext/>
        <w:keepLines/>
        <w:widowControl/>
        <w:autoSpaceDE/>
        <w:autoSpaceDN/>
        <w:jc w:val="center"/>
        <w:outlineLvl w:val="2"/>
        <w:rPr>
          <w:rFonts w:asciiTheme="minorHAnsi" w:eastAsiaTheme="majorEastAsia" w:hAnsiTheme="minorHAnsi" w:cstheme="majorBidi"/>
          <w:b/>
          <w:bCs/>
          <w:sz w:val="28"/>
          <w:szCs w:val="28"/>
          <w:highlight w:val="red"/>
          <w:lang w:val="sl-SI" w:eastAsia="sl-SI"/>
        </w:rPr>
      </w:pPr>
    </w:p>
    <w:p w:rsidR="006C412C" w:rsidRPr="008F5E71" w:rsidRDefault="006C412C" w:rsidP="006C412C">
      <w:pPr>
        <w:keepNext/>
        <w:keepLines/>
        <w:widowControl/>
        <w:autoSpaceDE/>
        <w:autoSpaceDN/>
        <w:jc w:val="center"/>
        <w:outlineLvl w:val="2"/>
        <w:rPr>
          <w:rFonts w:asciiTheme="minorHAnsi" w:eastAsiaTheme="majorEastAsia" w:hAnsiTheme="minorHAnsi" w:cstheme="majorBidi"/>
          <w:b/>
          <w:bCs/>
          <w:sz w:val="28"/>
          <w:szCs w:val="28"/>
          <w:lang w:val="sl-SI" w:eastAsia="sl-SI"/>
        </w:rPr>
      </w:pPr>
      <w:r w:rsidRPr="00E32840">
        <w:rPr>
          <w:rFonts w:asciiTheme="minorHAnsi" w:eastAsiaTheme="majorEastAsia" w:hAnsiTheme="minorHAnsi" w:cstheme="majorBidi"/>
          <w:b/>
          <w:bCs/>
          <w:sz w:val="28"/>
          <w:szCs w:val="28"/>
          <w:highlight w:val="red"/>
          <w:lang w:val="sl-SI" w:eastAsia="sl-SI"/>
        </w:rPr>
        <w:t>POZITIVNI IN NEGATIVNI VPLIVI TURIZMA</w:t>
      </w:r>
    </w:p>
    <w:p w:rsidR="006C412C" w:rsidRPr="006C412C" w:rsidRDefault="006C412C" w:rsidP="006C412C">
      <w:pPr>
        <w:widowControl/>
        <w:autoSpaceDE/>
        <w:autoSpaceDN/>
        <w:jc w:val="both"/>
        <w:rPr>
          <w:rFonts w:eastAsiaTheme="minorEastAsia" w:cstheme="minorBidi"/>
          <w:lang w:val="sl-SI" w:eastAsia="sl-SI"/>
        </w:rPr>
      </w:pPr>
      <w:r w:rsidRPr="006C412C">
        <w:rPr>
          <w:rFonts w:eastAsiaTheme="minorEastAsia" w:cstheme="minorBidi"/>
          <w:lang w:val="sl-SI" w:eastAsia="sl-SI"/>
        </w:rPr>
        <w:t>Opišite pozitivne in negativne vplive turizma na ta območja, kot so:</w:t>
      </w:r>
    </w:p>
    <w:p w:rsidR="006C412C" w:rsidRPr="006C412C" w:rsidRDefault="006C412C" w:rsidP="006C412C">
      <w:pPr>
        <w:widowControl/>
        <w:numPr>
          <w:ilvl w:val="0"/>
          <w:numId w:val="51"/>
        </w:numPr>
        <w:autoSpaceDE/>
        <w:autoSpaceDN/>
        <w:spacing w:after="200" w:line="276" w:lineRule="auto"/>
        <w:contextualSpacing/>
        <w:jc w:val="both"/>
        <w:rPr>
          <w:rFonts w:eastAsiaTheme="minorEastAsia" w:cstheme="minorBidi"/>
          <w:lang w:val="sl-SI" w:eastAsia="sl-SI"/>
        </w:rPr>
      </w:pPr>
      <w:r w:rsidRPr="006C412C">
        <w:rPr>
          <w:rFonts w:eastAsiaTheme="minorEastAsia" w:cstheme="minorBidi"/>
          <w:lang w:val="sl-SI" w:eastAsia="sl-SI"/>
        </w:rPr>
        <w:t>prispevek k urejanju in zaščiti območja: v denarju (npr. dohodek od turizma ali davkov/dovoljenj/koncesij) ali v naravi (npr. turisti-prostovoljci, ki pomagajo zaščititi gnezdišča želv);</w:t>
      </w:r>
    </w:p>
    <w:p w:rsidR="006C412C" w:rsidRPr="006C412C" w:rsidRDefault="006C412C" w:rsidP="006C412C">
      <w:pPr>
        <w:widowControl/>
        <w:numPr>
          <w:ilvl w:val="0"/>
          <w:numId w:val="51"/>
        </w:numPr>
        <w:autoSpaceDE/>
        <w:autoSpaceDN/>
        <w:spacing w:after="200" w:line="276" w:lineRule="auto"/>
        <w:contextualSpacing/>
        <w:jc w:val="both"/>
        <w:rPr>
          <w:rFonts w:eastAsiaTheme="minorEastAsia" w:cstheme="minorBidi"/>
          <w:lang w:val="sl-SI" w:eastAsia="sl-SI"/>
        </w:rPr>
      </w:pPr>
      <w:r w:rsidRPr="006C412C">
        <w:rPr>
          <w:rFonts w:eastAsiaTheme="minorEastAsia" w:cstheme="minorBidi"/>
          <w:lang w:val="sl-SI" w:eastAsia="sl-SI"/>
        </w:rPr>
        <w:t>prispevek lokalnega prebivalstva k spoštovanju narave;</w:t>
      </w:r>
    </w:p>
    <w:p w:rsidR="006C412C" w:rsidRPr="006C412C" w:rsidRDefault="006C412C" w:rsidP="006C412C">
      <w:pPr>
        <w:widowControl/>
        <w:numPr>
          <w:ilvl w:val="0"/>
          <w:numId w:val="50"/>
        </w:numPr>
        <w:autoSpaceDE/>
        <w:autoSpaceDN/>
        <w:spacing w:after="200" w:line="276" w:lineRule="auto"/>
        <w:contextualSpacing/>
        <w:jc w:val="both"/>
        <w:rPr>
          <w:rFonts w:eastAsiaTheme="minorEastAsia" w:cstheme="minorBidi"/>
          <w:lang w:val="sl-SI" w:eastAsia="sl-SI"/>
        </w:rPr>
      </w:pPr>
      <w:r w:rsidRPr="006C412C">
        <w:rPr>
          <w:rFonts w:eastAsiaTheme="minorEastAsia" w:cstheme="minorBidi"/>
          <w:lang w:val="sl-SI" w:eastAsia="sl-SI"/>
        </w:rPr>
        <w:t>degradacija zaradi turizma (smeti, erozija prsti zaradi poti, vznemirjanje divjih živali).</w:t>
      </w:r>
    </w:p>
    <w:p w:rsidR="006C412C" w:rsidRPr="006C412C" w:rsidRDefault="006C412C" w:rsidP="006C412C">
      <w:pPr>
        <w:widowControl/>
        <w:numPr>
          <w:ilvl w:val="0"/>
          <w:numId w:val="50"/>
        </w:numPr>
        <w:autoSpaceDE/>
        <w:autoSpaceDN/>
        <w:spacing w:after="200" w:line="276" w:lineRule="auto"/>
        <w:contextualSpacing/>
        <w:jc w:val="both"/>
        <w:rPr>
          <w:rFonts w:eastAsiaTheme="minorEastAsia" w:cstheme="minorBidi"/>
          <w:lang w:val="sl-SI" w:eastAsia="sl-SI"/>
        </w:rPr>
      </w:pPr>
    </w:p>
    <w:tbl>
      <w:tblPr>
        <w:tblStyle w:val="Tabelamrea"/>
        <w:tblW w:w="0" w:type="auto"/>
        <w:tblLook w:val="04A0" w:firstRow="1" w:lastRow="0" w:firstColumn="1" w:lastColumn="0" w:noHBand="0" w:noVBand="1"/>
      </w:tblPr>
      <w:tblGrid>
        <w:gridCol w:w="9242"/>
      </w:tblGrid>
      <w:tr w:rsidR="006C412C" w:rsidRPr="006C412C" w:rsidTr="00BA4D64">
        <w:tc>
          <w:tcPr>
            <w:tcW w:w="9242" w:type="dxa"/>
          </w:tcPr>
          <w:p w:rsidR="006C412C" w:rsidRPr="006C412C" w:rsidRDefault="006C412C" w:rsidP="00BA4D64">
            <w:pPr>
              <w:widowControl/>
              <w:autoSpaceDE/>
              <w:autoSpaceDN/>
              <w:jc w:val="both"/>
              <w:rPr>
                <w:rFonts w:eastAsiaTheme="minorEastAsia" w:cstheme="minorBidi"/>
                <w:u w:val="single"/>
                <w:lang w:val="sl-SI"/>
              </w:rPr>
            </w:pPr>
            <w:r w:rsidRPr="006C412C">
              <w:rPr>
                <w:rFonts w:eastAsiaTheme="minorEastAsia" w:cstheme="minorBidi"/>
                <w:u w:val="single"/>
                <w:lang w:val="sl-SI"/>
              </w:rPr>
              <w:t>Pozitivni:</w:t>
            </w:r>
          </w:p>
          <w:p w:rsidR="006C412C" w:rsidRPr="006C412C" w:rsidRDefault="006C412C" w:rsidP="00BA4D64">
            <w:pPr>
              <w:widowControl/>
              <w:autoSpaceDE/>
              <w:autoSpaceDN/>
              <w:jc w:val="both"/>
              <w:rPr>
                <w:rFonts w:eastAsiaTheme="minorEastAsia" w:cs="Arial"/>
                <w:shd w:val="clear" w:color="auto" w:fill="FFFFFF"/>
                <w:lang w:val="sl-SI"/>
              </w:rPr>
            </w:pPr>
            <w:r w:rsidRPr="006C412C">
              <w:rPr>
                <w:rFonts w:eastAsiaTheme="minorEastAsia" w:cstheme="minorBidi"/>
                <w:lang w:val="sl-SI"/>
              </w:rPr>
              <w:t xml:space="preserve">- </w:t>
            </w:r>
            <w:r w:rsidRPr="006C412C">
              <w:rPr>
                <w:rFonts w:eastAsiaTheme="minorEastAsia" w:cs="Arial"/>
                <w:b/>
                <w:bCs/>
                <w:shd w:val="clear" w:color="auto" w:fill="FFFFFF"/>
                <w:lang w:val="sl-SI"/>
              </w:rPr>
              <w:t>raj za številne živalske in rastlinske vrste</w:t>
            </w:r>
            <w:r w:rsidRPr="006C412C">
              <w:rPr>
                <w:rFonts w:eastAsiaTheme="minorEastAsia" w:cstheme="minorBidi"/>
                <w:lang w:val="sl-SI"/>
              </w:rPr>
              <w:t xml:space="preserve">. </w:t>
            </w:r>
            <w:r w:rsidRPr="006C412C">
              <w:rPr>
                <w:rFonts w:eastAsiaTheme="minorEastAsia" w:cs="Arial"/>
                <w:shd w:val="clear" w:color="auto" w:fill="FFFFFF"/>
                <w:lang w:val="sl-SI"/>
              </w:rPr>
              <w:t xml:space="preserve">Območje je posebej pomembno zaradi </w:t>
            </w:r>
          </w:p>
          <w:p w:rsidR="006C412C" w:rsidRPr="006C412C" w:rsidRDefault="006C412C" w:rsidP="00BA4D64">
            <w:pPr>
              <w:widowControl/>
              <w:autoSpaceDE/>
              <w:autoSpaceDN/>
              <w:jc w:val="both"/>
              <w:rPr>
                <w:rFonts w:eastAsiaTheme="minorEastAsia" w:cs="Arial"/>
                <w:shd w:val="clear" w:color="auto" w:fill="FFFFFF"/>
                <w:lang w:val="sl-SI"/>
              </w:rPr>
            </w:pPr>
            <w:r w:rsidRPr="006C412C">
              <w:rPr>
                <w:rFonts w:eastAsiaTheme="minorEastAsia" w:cs="Arial"/>
                <w:b/>
                <w:bCs/>
                <w:shd w:val="clear" w:color="auto" w:fill="FFFFFF"/>
                <w:lang w:val="sl-SI"/>
              </w:rPr>
              <w:t xml:space="preserve">- </w:t>
            </w:r>
            <w:r w:rsidRPr="006C412C">
              <w:rPr>
                <w:rFonts w:eastAsiaTheme="minorEastAsia" w:cstheme="minorBidi"/>
                <w:lang w:val="sl-SI"/>
              </w:rPr>
              <w:t>m</w:t>
            </w:r>
            <w:r w:rsidRPr="006C412C">
              <w:rPr>
                <w:rFonts w:eastAsiaTheme="minorEastAsia" w:cs="Arial"/>
                <w:shd w:val="clear" w:color="auto" w:fill="FFFFFF"/>
                <w:lang w:val="sl-SI"/>
              </w:rPr>
              <w:t xml:space="preserve">ed rastlinami so najbolj znane </w:t>
            </w:r>
          </w:p>
          <w:p w:rsidR="006C412C" w:rsidRPr="006C412C" w:rsidRDefault="006C412C" w:rsidP="00BA4D64">
            <w:pPr>
              <w:widowControl/>
              <w:autoSpaceDE/>
              <w:autoSpaceDN/>
              <w:jc w:val="both"/>
              <w:rPr>
                <w:rFonts w:eastAsiaTheme="minorEastAsia" w:cstheme="minorBidi"/>
                <w:lang w:val="sl-SI"/>
              </w:rPr>
            </w:pPr>
            <w:r w:rsidRPr="006C412C">
              <w:rPr>
                <w:rFonts w:eastAsiaTheme="minorEastAsia" w:cstheme="minorBidi"/>
                <w:lang w:val="sl-SI"/>
              </w:rPr>
              <w:t>- z</w:t>
            </w:r>
            <w:r w:rsidRPr="006C412C">
              <w:rPr>
                <w:rFonts w:eastAsiaTheme="minorEastAsia" w:cs="Arial"/>
                <w:shd w:val="clear" w:color="auto" w:fill="FFFFFF"/>
                <w:lang w:val="sl-SI"/>
              </w:rPr>
              <w:t>aradi izjemno pozitivnega vpliva na porast biotske pestrosti naravnega rezervata štejemo njegovo obnovo med največje zgodbe o uspehu modernega varstva narave pri nas.</w:t>
            </w:r>
          </w:p>
          <w:p w:rsidR="006C412C" w:rsidRPr="006C412C" w:rsidRDefault="006C412C" w:rsidP="00BA4D64">
            <w:pPr>
              <w:widowControl/>
              <w:autoSpaceDE/>
              <w:autoSpaceDN/>
              <w:jc w:val="both"/>
              <w:rPr>
                <w:rFonts w:eastAsiaTheme="minorEastAsia" w:cstheme="minorBidi"/>
                <w:u w:val="single"/>
                <w:lang w:val="sl-SI"/>
              </w:rPr>
            </w:pPr>
            <w:r w:rsidRPr="006C412C">
              <w:rPr>
                <w:rFonts w:eastAsiaTheme="minorEastAsia" w:cstheme="minorBidi"/>
                <w:u w:val="single"/>
                <w:lang w:val="sl-SI"/>
              </w:rPr>
              <w:t>Negativni:</w:t>
            </w:r>
          </w:p>
          <w:p w:rsidR="006C412C" w:rsidRPr="006C412C" w:rsidRDefault="006C412C" w:rsidP="00BA4D64">
            <w:pPr>
              <w:widowControl/>
              <w:autoSpaceDE/>
              <w:autoSpaceDN/>
              <w:jc w:val="both"/>
              <w:rPr>
                <w:rFonts w:eastAsiaTheme="minorEastAsia" w:cstheme="minorBidi"/>
                <w:lang w:val="sl-SI"/>
              </w:rPr>
            </w:pPr>
            <w:r w:rsidRPr="006C412C">
              <w:rPr>
                <w:rFonts w:eastAsiaTheme="minorEastAsia" w:cstheme="minorBidi"/>
                <w:lang w:val="sl-SI"/>
              </w:rPr>
              <w:t>- hrup s strani obiskovalcev in s tem vznemirjanje živali;</w:t>
            </w:r>
          </w:p>
          <w:p w:rsidR="006C412C" w:rsidRPr="006C412C" w:rsidRDefault="006C412C" w:rsidP="00BA4D64">
            <w:pPr>
              <w:widowControl/>
              <w:autoSpaceDE/>
              <w:autoSpaceDN/>
              <w:jc w:val="both"/>
              <w:rPr>
                <w:rFonts w:eastAsiaTheme="minorEastAsia" w:cs="Arial"/>
                <w:color w:val="000000"/>
                <w:shd w:val="clear" w:color="auto" w:fill="FFFFFF"/>
                <w:lang w:val="sl-SI"/>
              </w:rPr>
            </w:pPr>
            <w:r w:rsidRPr="006C412C">
              <w:rPr>
                <w:rFonts w:eastAsiaTheme="minorEastAsia" w:cstheme="minorBidi"/>
                <w:lang w:val="sl-SI"/>
              </w:rPr>
              <w:t>- izvajanje rekreacijskih, š</w:t>
            </w:r>
            <w:r w:rsidRPr="006C412C">
              <w:rPr>
                <w:rFonts w:eastAsiaTheme="minorEastAsia" w:cs="Arial"/>
                <w:color w:val="000000"/>
                <w:shd w:val="clear" w:color="auto" w:fill="FFFFFF"/>
                <w:lang w:val="sl-SI"/>
              </w:rPr>
              <w:t>portnih, kulturnih ali drugih aktivnosti;</w:t>
            </w:r>
          </w:p>
          <w:p w:rsidR="006C412C" w:rsidRPr="006C412C" w:rsidRDefault="006C412C" w:rsidP="00BA4D64">
            <w:pPr>
              <w:widowControl/>
              <w:autoSpaceDE/>
              <w:autoSpaceDN/>
              <w:jc w:val="both"/>
              <w:rPr>
                <w:rFonts w:eastAsiaTheme="minorEastAsia" w:cs="Arial"/>
                <w:color w:val="000000"/>
                <w:shd w:val="clear" w:color="auto" w:fill="FFFFFF"/>
                <w:lang w:val="sl-SI"/>
              </w:rPr>
            </w:pPr>
            <w:r w:rsidRPr="006C412C">
              <w:rPr>
                <w:rFonts w:eastAsiaTheme="minorEastAsia" w:cs="Arial"/>
                <w:color w:val="000000"/>
                <w:shd w:val="clear" w:color="auto" w:fill="FFFFFF"/>
                <w:lang w:val="sl-SI"/>
              </w:rPr>
              <w:t>- puščanje psov ali drugih hišnih živali s povodca;</w:t>
            </w:r>
          </w:p>
          <w:p w:rsidR="006C412C" w:rsidRPr="006C412C" w:rsidRDefault="006C412C" w:rsidP="00BA4D64">
            <w:pPr>
              <w:widowControl/>
              <w:autoSpaceDE/>
              <w:autoSpaceDN/>
              <w:jc w:val="both"/>
              <w:rPr>
                <w:rFonts w:eastAsiaTheme="minorEastAsia" w:cs="Arial"/>
                <w:color w:val="000000"/>
                <w:shd w:val="clear" w:color="auto" w:fill="FFFFFF"/>
                <w:lang w:val="sl-SI"/>
              </w:rPr>
            </w:pPr>
            <w:r w:rsidRPr="006C412C">
              <w:rPr>
                <w:rFonts w:eastAsiaTheme="minorEastAsia" w:cs="Arial"/>
                <w:color w:val="000000"/>
                <w:shd w:val="clear" w:color="auto" w:fill="FFFFFF"/>
                <w:lang w:val="sl-SI"/>
              </w:rPr>
              <w:t>- zadrževanje v rezervatu v času, ko živali potrebujejo mir, in na način, ki lahko poškoduje rastline ali je moteč za živali;</w:t>
            </w:r>
          </w:p>
          <w:p w:rsidR="006C412C" w:rsidRPr="006C412C" w:rsidRDefault="006C412C" w:rsidP="00BA4D64">
            <w:pPr>
              <w:widowControl/>
              <w:autoSpaceDE/>
              <w:autoSpaceDN/>
              <w:jc w:val="both"/>
              <w:rPr>
                <w:rFonts w:eastAsiaTheme="minorEastAsia" w:cs="Arial"/>
                <w:color w:val="000000"/>
                <w:shd w:val="clear" w:color="auto" w:fill="FFFFFF"/>
                <w:lang w:val="sl-SI"/>
              </w:rPr>
            </w:pPr>
            <w:r w:rsidRPr="006C412C">
              <w:rPr>
                <w:rFonts w:eastAsiaTheme="minorEastAsia" w:cs="Arial"/>
                <w:color w:val="000000"/>
                <w:shd w:val="clear" w:color="auto" w:fill="FFFFFF"/>
                <w:lang w:val="sl-SI"/>
              </w:rPr>
              <w:t>- gradnja in vzdrževanje objektov in s tem povzročanje hrupa ter onesnaževanja;</w:t>
            </w:r>
          </w:p>
          <w:p w:rsidR="006C412C" w:rsidRPr="006C412C" w:rsidRDefault="006C412C" w:rsidP="00BA4D64">
            <w:pPr>
              <w:widowControl/>
              <w:autoSpaceDE/>
              <w:autoSpaceDN/>
              <w:jc w:val="both"/>
              <w:rPr>
                <w:rFonts w:eastAsiaTheme="minorEastAsia" w:cs="Arial"/>
                <w:color w:val="000000"/>
                <w:shd w:val="clear" w:color="auto" w:fill="FFFFFF"/>
                <w:lang w:val="sl-SI"/>
              </w:rPr>
            </w:pPr>
            <w:r w:rsidRPr="006C412C">
              <w:rPr>
                <w:rFonts w:eastAsiaTheme="minorEastAsia" w:cs="Arial"/>
                <w:color w:val="000000"/>
                <w:shd w:val="clear" w:color="auto" w:fill="FFFFFF"/>
                <w:lang w:val="sl-SI"/>
              </w:rPr>
              <w:t>- vzdrževanje cest ter njihova uporaba in s tem negativni vplivi ceste na naravni rezervat.</w:t>
            </w:r>
          </w:p>
        </w:tc>
      </w:tr>
    </w:tbl>
    <w:p w:rsidR="005D1617" w:rsidRDefault="005D1617" w:rsidP="005D1617">
      <w:pPr>
        <w:pStyle w:val="Telobesedila"/>
        <w:rPr>
          <w:b/>
        </w:rPr>
      </w:pPr>
    </w:p>
    <w:p w:rsidR="005D1617" w:rsidRDefault="005D1617" w:rsidP="005D1617">
      <w:pPr>
        <w:pStyle w:val="Telobesedila"/>
        <w:spacing w:before="9"/>
        <w:rPr>
          <w:b/>
          <w:sz w:val="23"/>
        </w:rPr>
      </w:pPr>
    </w:p>
    <w:p w:rsidR="005D1617" w:rsidRDefault="006327CB" w:rsidP="00E61914">
      <w:pPr>
        <w:pStyle w:val="Naslov1"/>
        <w:numPr>
          <w:ilvl w:val="0"/>
          <w:numId w:val="48"/>
        </w:numPr>
        <w:pBdr>
          <w:top w:val="single" w:sz="4" w:space="1" w:color="auto"/>
          <w:left w:val="single" w:sz="4" w:space="4" w:color="auto"/>
          <w:bottom w:val="single" w:sz="4" w:space="1" w:color="auto"/>
          <w:right w:val="single" w:sz="4" w:space="4" w:color="auto"/>
        </w:pBdr>
        <w:shd w:val="clear" w:color="auto" w:fill="76923C" w:themeFill="accent3" w:themeFillShade="BF"/>
        <w:tabs>
          <w:tab w:val="left" w:pos="709"/>
        </w:tabs>
        <w:jc w:val="center"/>
      </w:pPr>
      <w:bookmarkStart w:id="7" w:name="_TOC_250018"/>
      <w:r>
        <w:t>VRSTE IN HABITATNI TIPI, ZA KATERE SO BILA DOLOČENA NATURA</w:t>
      </w:r>
      <w:r>
        <w:rPr>
          <w:spacing w:val="-15"/>
        </w:rPr>
        <w:t xml:space="preserve"> </w:t>
      </w:r>
      <w:bookmarkEnd w:id="7"/>
      <w:r>
        <w:t>OBMOČJA</w:t>
      </w:r>
    </w:p>
    <w:p w:rsidR="005D1617" w:rsidRDefault="005D1617" w:rsidP="005D1617">
      <w:pPr>
        <w:pStyle w:val="Telobesedila"/>
        <w:spacing w:before="109" w:line="276" w:lineRule="auto"/>
        <w:ind w:left="132" w:right="130"/>
        <w:jc w:val="both"/>
      </w:pPr>
      <w:r>
        <w:t xml:space="preserve">V spodnji preglednici so podani opisi kvalifikacijskih vrst in habitatnih tipov varovanih območij </w:t>
      </w:r>
      <w:proofErr w:type="gramStart"/>
      <w:r>
        <w:t>na</w:t>
      </w:r>
      <w:proofErr w:type="gramEnd"/>
      <w:r>
        <w:t xml:space="preserve"> območju občine Divača. Za vsako vrsto oz. habitatni tip je podan kratek opis ekoloških zahtev in biotskih ciklov. </w:t>
      </w:r>
      <w:proofErr w:type="gramStart"/>
      <w:r>
        <w:t>Podatki o kvalifikacijskih vrstah območij so navedeni tudi v Standardnih obrazcih za območja Natura 2000 v Prilogi T2.</w:t>
      </w:r>
      <w:proofErr w:type="gramEnd"/>
      <w:r>
        <w:t xml:space="preserve"> Navedeni so tudi posegi, ki se nahajajo v notranji coni vrste </w:t>
      </w:r>
      <w:proofErr w:type="gramStart"/>
      <w:r>
        <w:t>ali</w:t>
      </w:r>
      <w:proofErr w:type="gramEnd"/>
      <w:r>
        <w:t xml:space="preserve"> habitatnega tipa.</w:t>
      </w:r>
    </w:p>
    <w:p w:rsidR="005D1617" w:rsidRDefault="005D1617" w:rsidP="005D1617">
      <w:pPr>
        <w:pStyle w:val="Telobesedila"/>
        <w:spacing w:before="3"/>
        <w:rPr>
          <w:sz w:val="25"/>
        </w:rPr>
      </w:pPr>
    </w:p>
    <w:p w:rsidR="005D1617" w:rsidRDefault="005D1617" w:rsidP="005D1617">
      <w:pPr>
        <w:pStyle w:val="Telobesedila"/>
        <w:spacing w:before="1" w:line="276" w:lineRule="auto"/>
        <w:ind w:left="132" w:right="160"/>
      </w:pPr>
      <w:r>
        <w:t xml:space="preserve">Zakon o regijskem parku Škocjanske jame (Uradni list RS, št. 57/96) nima opredeljenih vrst </w:t>
      </w:r>
      <w:proofErr w:type="gramStart"/>
      <w:r>
        <w:t>ali</w:t>
      </w:r>
      <w:proofErr w:type="gramEnd"/>
      <w:r>
        <w:t xml:space="preserve"> habitatnih tipov, zaradi katerih je park zavarovan; podrobneje so opredeljeni naravni spomeniki in kulturni spomeniki. </w:t>
      </w:r>
      <w:proofErr w:type="gramStart"/>
      <w:r>
        <w:t>Kot naravni spomeniki so opredeljeni različni kraški pojavi (brezno, jame, slepa dolina Reke pred vhodom v Mahorčičevo dvorano, kapnik) torej različne oblike geološke in geomorfološke dediščine.</w:t>
      </w:r>
      <w:proofErr w:type="gramEnd"/>
      <w:r>
        <w:t xml:space="preserve"> V Programu varstva in razvoja parka Škocjanske jame za obdobje 2013–2017 (OdPVRPŠJ, Uradni list RS, št. 11/14) so navedene nekatere vrste, značilne za izjemen ekosistem Škocjanskih jam, ki niso kvalifikacijske vrste Natura območij, ki segajo na območje parka, kot na primer avrikelj (Primula auricula), justinova zvončica (Campanula justiniana), bršljanov pojalnik (Orobanche hederae), wettsteinova mrtva kopriva (Lamium wettsteinii) in venerini lasci (Adiantum capillus-veneris) (glej tudi poglavje o</w:t>
      </w:r>
      <w:r>
        <w:rPr>
          <w:spacing w:val="-15"/>
        </w:rPr>
        <w:t xml:space="preserve"> </w:t>
      </w:r>
      <w:r>
        <w:t>stanju).</w:t>
      </w:r>
    </w:p>
    <w:p w:rsidR="005D1617" w:rsidRDefault="005D1617" w:rsidP="005D1617">
      <w:pPr>
        <w:pStyle w:val="Telobesedila"/>
        <w:spacing w:before="1"/>
        <w:rPr>
          <w:sz w:val="25"/>
        </w:rPr>
      </w:pPr>
    </w:p>
    <w:p w:rsidR="005D1617" w:rsidRDefault="005D1617" w:rsidP="005D1617">
      <w:pPr>
        <w:pStyle w:val="Telobesedila"/>
        <w:spacing w:before="1" w:line="276" w:lineRule="auto"/>
        <w:ind w:left="132" w:right="131"/>
        <w:jc w:val="both"/>
      </w:pPr>
      <w:proofErr w:type="gramStart"/>
      <w:r>
        <w:t>Praktično celotno območje Parka Škocjanske jame je obenem v Natura območjih SCI in SPA Kras ter v SCI Reka.</w:t>
      </w:r>
      <w:proofErr w:type="gramEnd"/>
      <w:r>
        <w:t xml:space="preserve"> Zato smo za presojo sprejemljivosti privzeli, da so kvalifikacijske vrste SPA Kras ter kvalifikacijske vrste in habitatni tipi obeh SCI, ki se pojavljajo v območju Parka Škocjanske jame, kot vrste in habitatni tipi pomembne tudi za varstvene cilje parka. </w:t>
      </w:r>
      <w:proofErr w:type="gramStart"/>
      <w:r>
        <w:t>Zato smo varstvene cilje navedenih območij smiselno združili in presojo zanje opravili skupaj tako za Natura območja kot za Park Škocjanske jame.</w:t>
      </w:r>
      <w:proofErr w:type="gramEnd"/>
      <w:r>
        <w:t xml:space="preserve"> </w:t>
      </w:r>
      <w:proofErr w:type="gramStart"/>
      <w:r>
        <w:t>Posebej smo se opredelili le za avrikelj, venerine lasce in Justinovo zvončico, ki so opredeljene kot redke in ogrožene vrste, značilne za park, a niso kvalifikacijske</w:t>
      </w:r>
      <w:r>
        <w:rPr>
          <w:spacing w:val="-19"/>
        </w:rPr>
        <w:t xml:space="preserve"> </w:t>
      </w:r>
      <w:r>
        <w:t>vrste.</w:t>
      </w:r>
      <w:proofErr w:type="gramEnd"/>
    </w:p>
    <w:p w:rsidR="005D1617" w:rsidRDefault="005D1617" w:rsidP="005D1617">
      <w:pPr>
        <w:pStyle w:val="Telobesedila"/>
        <w:spacing w:before="3"/>
        <w:rPr>
          <w:sz w:val="25"/>
        </w:rPr>
      </w:pPr>
    </w:p>
    <w:p w:rsidR="005D1617" w:rsidRDefault="005D1617" w:rsidP="006327CB">
      <w:pPr>
        <w:pStyle w:val="Telobesedila"/>
        <w:spacing w:before="1" w:line="276" w:lineRule="auto"/>
        <w:ind w:left="132" w:right="130"/>
        <w:jc w:val="both"/>
        <w:rPr>
          <w:sz w:val="20"/>
        </w:rPr>
      </w:pPr>
      <w:proofErr w:type="gramStart"/>
      <w:r>
        <w:t>Naravni spomenik Divača – Risnik je udornica, ki je obenem tudi naravna vrednota in sodi med geomorfološko in zoološko dediščino.</w:t>
      </w:r>
      <w:proofErr w:type="gramEnd"/>
      <w:r>
        <w:t xml:space="preserve"> </w:t>
      </w:r>
      <w:proofErr w:type="gramStart"/>
      <w:r>
        <w:t>Podobno velja za naravni spomenik Dane pri Divači – Medjame, le da ta sodi tudi med hidrološko dediščino.</w:t>
      </w:r>
      <w:proofErr w:type="gramEnd"/>
      <w:r>
        <w:t xml:space="preserve"> Vrste ali habitatni tipi za ta dva naravna spomenika v Odloku o razglasitvi naravnih znamenitosti in kulturnih spomenikov na območju občine Sežana (Primorske novice - uradne objave, Št. 13/92) niso posebej opredeljeni, gre pa predvsem za jamske vrste in vrste ter habitatne tipe, vezane na apnenčasta pobočja in stene. </w:t>
      </w:r>
      <w:proofErr w:type="gramStart"/>
      <w:r>
        <w:t xml:space="preserve">Celotno območje obeh navedenih </w:t>
      </w:r>
      <w:r>
        <w:lastRenderedPageBreak/>
        <w:t>spomenikov je obenem v Natura območjih SCI in SPA Kras.</w:t>
      </w:r>
      <w:proofErr w:type="gramEnd"/>
      <w:r>
        <w:t xml:space="preserve"> Zato smo za presojo sprejemljivosti privzeli, da so kvalifikacijske vrste SPA Kras ter kvalifikacijske vrste in habitatni tipi SCI Kras, ki se pojavljajo na območju obeh navedenih naravnih spomenikov, kot vrste in habitatni tipi zaradi zoološke dediščine pomembni tudi za varstvene cilje naravnih spomenikov. </w:t>
      </w:r>
      <w:proofErr w:type="gramStart"/>
      <w:r>
        <w:t>Ker naravna spomenika Divača – Risnik in Dane pri Divači – Medjame nimata posebej opredeljenih varstvenih ciljev, smo privzelil varstvene cilje SCI in SPA</w:t>
      </w:r>
      <w:r>
        <w:rPr>
          <w:spacing w:val="-11"/>
        </w:rPr>
        <w:t xml:space="preserve"> </w:t>
      </w:r>
      <w:r>
        <w:t>Kras.</w:t>
      </w:r>
      <w:proofErr w:type="gramEnd"/>
    </w:p>
    <w:p w:rsidR="005D1617" w:rsidRDefault="005D1617" w:rsidP="005D1617">
      <w:pPr>
        <w:pStyle w:val="Telobesedila"/>
        <w:rPr>
          <w:sz w:val="20"/>
        </w:rPr>
      </w:pPr>
    </w:p>
    <w:p w:rsidR="005D1617" w:rsidRDefault="005D1617" w:rsidP="005D1617">
      <w:pPr>
        <w:pStyle w:val="Telobesedila"/>
        <w:rPr>
          <w:sz w:val="25"/>
        </w:rPr>
      </w:pPr>
      <w:r>
        <w:rPr>
          <w:noProof/>
          <w:lang w:val="sl-SI" w:eastAsia="sl-SI"/>
        </w:rPr>
        <mc:AlternateContent>
          <mc:Choice Requires="wps">
            <w:drawing>
              <wp:anchor distT="0" distB="0" distL="0" distR="0" simplePos="0" relativeHeight="251669504" behindDoc="0" locked="0" layoutInCell="1" allowOverlap="1">
                <wp:simplePos x="0" y="0"/>
                <wp:positionH relativeFrom="page">
                  <wp:posOffset>719455</wp:posOffset>
                </wp:positionH>
                <wp:positionV relativeFrom="paragraph">
                  <wp:posOffset>210820</wp:posOffset>
                </wp:positionV>
                <wp:extent cx="1828800" cy="0"/>
                <wp:effectExtent l="5080" t="5080" r="13970" b="13970"/>
                <wp:wrapTopAndBottom/>
                <wp:docPr id="48" name="Raven povezovalnik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ven povezovalnik 48"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6.6pt" to="200.6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" strokeweight=".6pt">
                <w10:wrap type="topAndBottom" anchorx="page"/>
              </v:line>
            </w:pict>
          </mc:Fallback>
        </mc:AlternateContent>
      </w:r>
    </w:p>
    <w:p w:rsidR="005D1617" w:rsidRDefault="005D1617" w:rsidP="005D1617">
      <w:pPr>
        <w:spacing w:before="101"/>
        <w:ind w:left="132"/>
        <w:rPr>
          <w:sz w:val="16"/>
        </w:rPr>
      </w:pPr>
      <w:r>
        <w:rPr>
          <w:position w:val="4"/>
          <w:sz w:val="10"/>
        </w:rPr>
        <w:t xml:space="preserve">4 </w:t>
      </w:r>
      <w:r>
        <w:rPr>
          <w:sz w:val="16"/>
        </w:rPr>
        <w:t xml:space="preserve">Ministrstvo za kmetijstvo, gozdarstvo in prehrano, digitalni sloj podatkov z detajlnim talnim številom za območje Slovenije, URL: </w:t>
      </w:r>
      <w:hyperlink r:id="rId25">
        <w:r>
          <w:rPr>
            <w:color w:val="0000FF"/>
            <w:u w:val="single" w:color="0000FF"/>
          </w:rPr>
          <w:t>http://rkg.gov.si/GERK/</w:t>
        </w:r>
        <w:r>
          <w:rPr>
            <w:sz w:val="16"/>
          </w:rPr>
          <w:t xml:space="preserve">, </w:t>
        </w:r>
      </w:hyperlink>
      <w:r>
        <w:rPr>
          <w:sz w:val="16"/>
        </w:rPr>
        <w:t>12.</w:t>
      </w:r>
    </w:p>
    <w:p w:rsidR="005D1617" w:rsidRDefault="005D1617" w:rsidP="005D1617">
      <w:pPr>
        <w:ind w:left="132"/>
        <w:rPr>
          <w:sz w:val="16"/>
        </w:rPr>
      </w:pPr>
      <w:r>
        <w:rPr>
          <w:sz w:val="16"/>
        </w:rPr>
        <w:t>05. 2008 (preračun Oikos d.o.o, 2014).</w:t>
      </w:r>
    </w:p>
    <w:p w:rsidR="005D1617" w:rsidRDefault="005D1617" w:rsidP="005D1617">
      <w:pPr>
        <w:rPr>
          <w:sz w:val="16"/>
        </w:rPr>
      </w:pPr>
    </w:p>
    <w:p w:rsidR="006C412C" w:rsidRDefault="006C412C" w:rsidP="005D1617">
      <w:pPr>
        <w:rPr>
          <w:sz w:val="16"/>
        </w:rPr>
      </w:pPr>
    </w:p>
    <w:p w:rsidR="005D1617" w:rsidRDefault="005D1617" w:rsidP="005D1617">
      <w:pPr>
        <w:pStyle w:val="Telobesedila"/>
        <w:spacing w:line="20" w:lineRule="exact"/>
        <w:ind w:left="99"/>
        <w:rPr>
          <w:sz w:val="2"/>
        </w:rPr>
      </w:pPr>
      <w:r>
        <w:rPr>
          <w:noProof/>
          <w:spacing w:val="5"/>
          <w:sz w:val="2"/>
          <w:lang w:val="sl-SI" w:eastAsia="sl-SI"/>
        </w:rPr>
        <mc:AlternateContent>
          <mc:Choice Requires="wpg">
            <w:drawing>
              <wp:inline distT="0" distB="0" distL="0" distR="0">
                <wp:extent cx="6152515" cy="6350"/>
                <wp:effectExtent l="8890" t="6985" r="10795" b="5715"/>
                <wp:docPr id="46" name="Skupina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6350"/>
                          <a:chOff x="0" y="0"/>
                          <a:chExt cx="9689" cy="10"/>
                        </a:xfrm>
                      </wpg:grpSpPr>
                      <wps:wsp>
                        <wps:cNvPr id="47" name="Line 27"/>
                        <wps:cNvCnPr/>
                        <wps:spPr bwMode="auto">
                          <a:xfrm>
                            <a:off x="0" y="5"/>
                            <a:ext cx="968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Skupina 46" o:spid="_x0000_s1026" style="width:484.45pt;height:.5pt;mso-position-horizontal-relative:char;mso-position-vertical-relative:line" coordsize="9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">
                <v:line id="Line 27" o:spid="_x0000_s1027" style="position:absolute;visibility:visible;mso-wrap-style:square" from="0,5" to="96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cCMQAAADbAAAADwAAAGRycy9kb3ducmV2LnhtbESPzWrDMBCE74G8g9hAb4ncU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dwIxAAAANsAAAAPAAAAAAAAAAAA&#10;AAAAAKECAABkcnMvZG93bnJldi54bWxQSwUGAAAAAAQABAD5AAAAkgMAAAAA&#10;" strokeweight=".48pt"/>
                <w10:anchorlock/>
              </v:group>
            </w:pict>
          </mc:Fallback>
        </mc:AlternateContent>
      </w:r>
    </w:p>
    <w:p w:rsidR="005D1617" w:rsidRDefault="005D1617" w:rsidP="005D1617">
      <w:pPr>
        <w:pStyle w:val="Telobesedila"/>
        <w:spacing w:before="122" w:line="276" w:lineRule="auto"/>
        <w:ind w:left="132" w:right="131"/>
        <w:jc w:val="both"/>
      </w:pPr>
      <w:proofErr w:type="gramStart"/>
      <w:r>
        <w:t>Naravni spomenik Vremščica – vrh in pobočja je le deloma v občini Divača, vendar je bil zavarovan kot enotno območje.</w:t>
      </w:r>
      <w:proofErr w:type="gramEnd"/>
      <w:r>
        <w:t xml:space="preserve"> </w:t>
      </w:r>
      <w:proofErr w:type="gramStart"/>
      <w:r>
        <w:t>Gre za pobočja z značilnimi suhimi kraškimi travniki, ki so rastišča kraške in mediteranske montanske flore, a se počasi zaraščajo.</w:t>
      </w:r>
      <w:proofErr w:type="gramEnd"/>
      <w:r>
        <w:t xml:space="preserve"> </w:t>
      </w:r>
      <w:proofErr w:type="gramStart"/>
      <w:r>
        <w:t>Skoraj celotno območje naravnega spomenika, razen skrajno severnega gozdnatega dela je obenem v Natura območjih SCI in SPA Kras in naravna vrednota, ki sodi med botanično in zoološko dediščino.</w:t>
      </w:r>
      <w:proofErr w:type="gramEnd"/>
      <w:r>
        <w:t xml:space="preserve"> Zato smo za presojo sprejemljivosti privzeli, da so kvalifikacijske vrste SPA Kras ter kvalifikacijske vrste in habitatni tipi SCI Kras, ki  se pojavljajo na območju naravnega spomenika Vremščica, kot vrste in habitatni tipi zaradi botanične in zoološke dediščine pomembni tudi za varstvene cilje naravnega spomenika. </w:t>
      </w:r>
      <w:proofErr w:type="gramStart"/>
      <w:r>
        <w:t>Ker naravni spomenik Vremščica – vrh in pobočja nima posebej opredeljenih varstvenih ciljev, smo privzelil varstvene cilje SCI in SPA</w:t>
      </w:r>
      <w:r>
        <w:rPr>
          <w:spacing w:val="-14"/>
        </w:rPr>
        <w:t xml:space="preserve"> </w:t>
      </w:r>
      <w:r>
        <w:t>Kras.</w:t>
      </w:r>
      <w:proofErr w:type="gramEnd"/>
    </w:p>
    <w:p w:rsidR="005D1617" w:rsidRDefault="005D1617" w:rsidP="005D1617">
      <w:pPr>
        <w:pStyle w:val="Telobesedila"/>
        <w:spacing w:before="2"/>
        <w:rPr>
          <w:sz w:val="25"/>
        </w:rPr>
      </w:pPr>
    </w:p>
    <w:p w:rsidR="005D1617" w:rsidRDefault="005D1617" w:rsidP="005D1617">
      <w:pPr>
        <w:pStyle w:val="Telobesedila"/>
        <w:spacing w:line="276" w:lineRule="auto"/>
        <w:ind w:left="132" w:right="130"/>
        <w:jc w:val="both"/>
      </w:pPr>
      <w:r>
        <w:t xml:space="preserve">V spodnji tabeli so navedene kvalifikacijske vrste in habitatni tipi SCI Kras (SI3000276), SPA Kras (SI5000023), SCI Reka (SI3000223), SCI Vrhe na rašo (SI3000229), SCI Slavinski ravnik (SI3000197) in SCI Dolina Vipave (SI3000226). Podane so tudi informacije o prekrivanju z notranjimi conami in podatki o pojavljanju, ki so nam bili </w:t>
      </w:r>
      <w:proofErr w:type="gramStart"/>
      <w:r>
        <w:t>na</w:t>
      </w:r>
      <w:proofErr w:type="gramEnd"/>
      <w:r>
        <w:t xml:space="preserve"> voljo. V spodnji tabeli so prikazane vrste, za katere je pričakovano pojavljanje znotraj območja potencialnega neposrednega in daljinskega vpliva in </w:t>
      </w:r>
      <w:proofErr w:type="gramStart"/>
      <w:r>
        <w:t>bo</w:t>
      </w:r>
      <w:proofErr w:type="gramEnd"/>
      <w:r>
        <w:t xml:space="preserve"> v nadaljevanju presojan vpliv nanje.</w:t>
      </w:r>
    </w:p>
    <w:p w:rsidR="005D1617" w:rsidRDefault="005D1617" w:rsidP="005D1617">
      <w:pPr>
        <w:spacing w:line="276" w:lineRule="auto"/>
        <w:jc w:val="both"/>
      </w:pPr>
    </w:p>
    <w:p w:rsidR="009B29E7" w:rsidRDefault="009B29E7" w:rsidP="005D1617">
      <w:pPr>
        <w:spacing w:line="276" w:lineRule="auto"/>
        <w:jc w:val="both"/>
      </w:pPr>
    </w:p>
    <w:p w:rsidR="005D1617" w:rsidRDefault="006327CB" w:rsidP="00E61914">
      <w:pPr>
        <w:pStyle w:val="Naslov1"/>
        <w:numPr>
          <w:ilvl w:val="0"/>
          <w:numId w:val="48"/>
        </w:numPr>
        <w:pBdr>
          <w:top w:val="single" w:sz="4" w:space="1" w:color="auto"/>
          <w:left w:val="single" w:sz="4" w:space="4" w:color="auto"/>
          <w:bottom w:val="single" w:sz="4" w:space="1" w:color="auto"/>
          <w:right w:val="single" w:sz="4" w:space="4" w:color="auto"/>
        </w:pBdr>
        <w:shd w:val="clear" w:color="auto" w:fill="76923C" w:themeFill="accent3" w:themeFillShade="BF"/>
        <w:tabs>
          <w:tab w:val="left" w:pos="789"/>
        </w:tabs>
        <w:spacing w:line="276" w:lineRule="auto"/>
        <w:ind w:right="271"/>
        <w:jc w:val="center"/>
      </w:pPr>
      <w:bookmarkStart w:id="8" w:name="_TOC_250017"/>
      <w:bookmarkEnd w:id="8"/>
      <w:r>
        <w:t>MOREBITNI NAČRTI ZA UPRAVLJANJE OBMOČJA IN USMERITVE, KI IZHAJAJO IZ NJIH</w:t>
      </w:r>
    </w:p>
    <w:p w:rsidR="005D1617" w:rsidRDefault="005D1617" w:rsidP="005D1617">
      <w:pPr>
        <w:pStyle w:val="Telobesedila"/>
        <w:spacing w:before="58" w:line="276" w:lineRule="auto"/>
        <w:ind w:left="212" w:right="271" w:firstLine="50"/>
        <w:jc w:val="both"/>
      </w:pPr>
      <w:proofErr w:type="gramStart"/>
      <w:r>
        <w:t>Za območja Natura je pripravljen Operativni program-program upravljanja območij Natura 2000 (vlada sprejela 11.10.2007) (Priloga 4.2.).</w:t>
      </w:r>
      <w:proofErr w:type="gramEnd"/>
      <w:r>
        <w:t xml:space="preserve"> </w:t>
      </w:r>
      <w:proofErr w:type="gramStart"/>
      <w:r>
        <w:t>Usmeritve so podane v podpoglavjih Poglavja 4.1 tega dodatka za posamezna varovana območja.</w:t>
      </w:r>
      <w:proofErr w:type="gramEnd"/>
      <w:r>
        <w:t xml:space="preserve"> V pripravi je </w:t>
      </w:r>
      <w:proofErr w:type="gramStart"/>
      <w:r>
        <w:t>nov</w:t>
      </w:r>
      <w:proofErr w:type="gramEnd"/>
      <w:r>
        <w:t xml:space="preserve"> Operativni program za obdobje 2014-2020, vendar v času priprave okoljskega poročila še ni bil javno dostopen.</w:t>
      </w:r>
    </w:p>
    <w:p w:rsidR="005D1617" w:rsidRDefault="005D1617" w:rsidP="005D1617">
      <w:pPr>
        <w:pStyle w:val="Telobesedila"/>
        <w:spacing w:before="4"/>
        <w:rPr>
          <w:sz w:val="25"/>
        </w:rPr>
      </w:pPr>
    </w:p>
    <w:p w:rsidR="005D1617" w:rsidRDefault="005D1617" w:rsidP="005D1617">
      <w:pPr>
        <w:pStyle w:val="Telobesedila"/>
        <w:spacing w:line="273" w:lineRule="auto"/>
        <w:ind w:left="212" w:right="271"/>
        <w:jc w:val="both"/>
      </w:pPr>
      <w:proofErr w:type="gramStart"/>
      <w:r>
        <w:t>Za območje Regijskega parka Škocjanske jame velja Odlok o Programu varstva in razvoja Parka Škocjanske jame za obdobje 2013 – 2017 (OdPVRPŠJ13-17).</w:t>
      </w:r>
      <w:proofErr w:type="gramEnd"/>
      <w:r>
        <w:t xml:space="preserve"> Med drugim so dolgoročni upravljavski cilji:</w:t>
      </w:r>
    </w:p>
    <w:p w:rsidR="005D1617" w:rsidRDefault="005D1617" w:rsidP="00E61914">
      <w:pPr>
        <w:pStyle w:val="Odstavekseznama"/>
        <w:numPr>
          <w:ilvl w:val="0"/>
          <w:numId w:val="3"/>
        </w:numPr>
        <w:tabs>
          <w:tab w:val="left" w:pos="573"/>
        </w:tabs>
        <w:spacing w:before="5"/>
        <w:jc w:val="both"/>
        <w:rPr>
          <w:rFonts w:ascii="Symbol" w:hAnsi="Symbol"/>
        </w:rPr>
      </w:pPr>
      <w:r>
        <w:t>ohranjanje Škocjanskih jam in drugega podzemnega</w:t>
      </w:r>
      <w:r>
        <w:rPr>
          <w:spacing w:val="-7"/>
        </w:rPr>
        <w:t xml:space="preserve"> </w:t>
      </w:r>
      <w:r>
        <w:t>sveta,</w:t>
      </w:r>
    </w:p>
    <w:p w:rsidR="005D1617" w:rsidRDefault="005D1617" w:rsidP="00E61914">
      <w:pPr>
        <w:pStyle w:val="Odstavekseznama"/>
        <w:numPr>
          <w:ilvl w:val="0"/>
          <w:numId w:val="3"/>
        </w:numPr>
        <w:tabs>
          <w:tab w:val="left" w:pos="573"/>
        </w:tabs>
        <w:spacing w:before="37"/>
        <w:jc w:val="both"/>
        <w:rPr>
          <w:rFonts w:ascii="Symbol" w:hAnsi="Symbol"/>
        </w:rPr>
      </w:pPr>
      <w:r>
        <w:t>ohranjanje ugodnega stanja naravnih vrednot, živalskih in rastlinskih vrst ter habitatnih</w:t>
      </w:r>
      <w:r>
        <w:rPr>
          <w:spacing w:val="-12"/>
        </w:rPr>
        <w:t xml:space="preserve"> </w:t>
      </w:r>
      <w:r>
        <w:t>tipov,</w:t>
      </w:r>
    </w:p>
    <w:p w:rsidR="005D1617" w:rsidRDefault="005D1617" w:rsidP="00E61914">
      <w:pPr>
        <w:pStyle w:val="Odstavekseznama"/>
        <w:numPr>
          <w:ilvl w:val="0"/>
          <w:numId w:val="3"/>
        </w:numPr>
        <w:tabs>
          <w:tab w:val="left" w:pos="573"/>
        </w:tabs>
        <w:spacing w:before="36"/>
        <w:jc w:val="both"/>
        <w:rPr>
          <w:rFonts w:ascii="Symbol" w:hAnsi="Symbol"/>
        </w:rPr>
      </w:pPr>
      <w:r>
        <w:t>sodelovanje pri varstvu kulturne</w:t>
      </w:r>
      <w:r>
        <w:rPr>
          <w:spacing w:val="-5"/>
        </w:rPr>
        <w:t xml:space="preserve"> </w:t>
      </w:r>
      <w:r>
        <w:t>dediščine,</w:t>
      </w:r>
    </w:p>
    <w:p w:rsidR="005D1617" w:rsidRDefault="005D1617" w:rsidP="00E61914">
      <w:pPr>
        <w:pStyle w:val="Odstavekseznama"/>
        <w:numPr>
          <w:ilvl w:val="0"/>
          <w:numId w:val="3"/>
        </w:numPr>
        <w:tabs>
          <w:tab w:val="left" w:pos="573"/>
        </w:tabs>
        <w:spacing w:before="35"/>
        <w:jc w:val="both"/>
        <w:rPr>
          <w:rFonts w:ascii="Symbol" w:hAnsi="Symbol"/>
        </w:rPr>
      </w:pPr>
      <w:r>
        <w:t>vzpostavitev okolju prijaznega obiskovanja parka in širjenja zavesti o parku – trajnostni razvoj</w:t>
      </w:r>
      <w:r>
        <w:rPr>
          <w:spacing w:val="-12"/>
        </w:rPr>
        <w:t xml:space="preserve"> </w:t>
      </w:r>
      <w:r>
        <w:t>turizma,</w:t>
      </w:r>
    </w:p>
    <w:p w:rsidR="005D1617" w:rsidRDefault="005D1617" w:rsidP="00E61914">
      <w:pPr>
        <w:pStyle w:val="Odstavekseznama"/>
        <w:numPr>
          <w:ilvl w:val="0"/>
          <w:numId w:val="3"/>
        </w:numPr>
        <w:tabs>
          <w:tab w:val="left" w:pos="573"/>
        </w:tabs>
        <w:spacing w:before="35"/>
        <w:jc w:val="both"/>
        <w:rPr>
          <w:rFonts w:ascii="Symbol" w:hAnsi="Symbol"/>
        </w:rPr>
      </w:pPr>
      <w:r>
        <w:t>krepitev vključevanja lokalnega prebivalstva pri razvoju dejavnosti in v</w:t>
      </w:r>
      <w:r>
        <w:rPr>
          <w:spacing w:val="-7"/>
        </w:rPr>
        <w:t xml:space="preserve"> </w:t>
      </w:r>
      <w:r>
        <w:t>parku,</w:t>
      </w:r>
    </w:p>
    <w:p w:rsidR="005D1617" w:rsidRDefault="005D1617" w:rsidP="00E61914">
      <w:pPr>
        <w:pStyle w:val="Odstavekseznama"/>
        <w:numPr>
          <w:ilvl w:val="0"/>
          <w:numId w:val="3"/>
        </w:numPr>
        <w:tabs>
          <w:tab w:val="left" w:pos="573"/>
        </w:tabs>
        <w:spacing w:before="38"/>
        <w:jc w:val="both"/>
        <w:rPr>
          <w:rFonts w:ascii="Symbol" w:hAnsi="Symbol"/>
        </w:rPr>
      </w:pPr>
      <w:r>
        <w:t>krepitev vloge upravljavca parka na širšem območju parka (vplivno in prehodno</w:t>
      </w:r>
      <w:r>
        <w:rPr>
          <w:spacing w:val="-9"/>
        </w:rPr>
        <w:t xml:space="preserve"> </w:t>
      </w:r>
      <w:r>
        <w:t>območje),</w:t>
      </w:r>
    </w:p>
    <w:p w:rsidR="005D1617" w:rsidRDefault="005D1617" w:rsidP="00E61914">
      <w:pPr>
        <w:pStyle w:val="Odstavekseznama"/>
        <w:numPr>
          <w:ilvl w:val="0"/>
          <w:numId w:val="3"/>
        </w:numPr>
        <w:tabs>
          <w:tab w:val="left" w:pos="573"/>
        </w:tabs>
        <w:spacing w:before="35"/>
        <w:jc w:val="both"/>
        <w:rPr>
          <w:rFonts w:ascii="Symbol" w:hAnsi="Symbol"/>
        </w:rPr>
      </w:pPr>
      <w:proofErr w:type="gramStart"/>
      <w:r>
        <w:t>učinkovitejše</w:t>
      </w:r>
      <w:proofErr w:type="gramEnd"/>
      <w:r>
        <w:t xml:space="preserve"> delovanje upravljavca in mednarodno</w:t>
      </w:r>
      <w:r>
        <w:rPr>
          <w:spacing w:val="-4"/>
        </w:rPr>
        <w:t xml:space="preserve"> </w:t>
      </w:r>
      <w:r>
        <w:t>sodelovanje.</w:t>
      </w:r>
    </w:p>
    <w:p w:rsidR="005D1617" w:rsidRDefault="005D1617" w:rsidP="005D1617">
      <w:pPr>
        <w:pStyle w:val="Telobesedila"/>
        <w:spacing w:before="3"/>
        <w:rPr>
          <w:sz w:val="28"/>
        </w:rPr>
      </w:pPr>
    </w:p>
    <w:p w:rsidR="005D1617" w:rsidRDefault="005D1617" w:rsidP="005D1617">
      <w:pPr>
        <w:pStyle w:val="Telobesedila"/>
        <w:spacing w:line="276" w:lineRule="auto"/>
        <w:ind w:left="212" w:right="271"/>
        <w:jc w:val="both"/>
      </w:pPr>
      <w:r>
        <w:t xml:space="preserve">V skladu z Zakonom o sladkovodnem ribištvu (Ur. l. RS, št. 61/06) in Pravilnikom o načrtovanju in poročanju v ribištvu (Ur. l. RS, št. 18/08) Zavod za ribištvo Slovenije </w:t>
      </w:r>
      <w:proofErr w:type="gramStart"/>
      <w:r>
        <w:t>na</w:t>
      </w:r>
      <w:proofErr w:type="gramEnd"/>
      <w:r>
        <w:t xml:space="preserve"> podlagi mnenja izvajalca ribiškega upravljanja in lokalne skupnosti pripravi osnutke načrtov ribiškega upravljanja v ribiških območjih. </w:t>
      </w:r>
      <w:proofErr w:type="gramStart"/>
      <w:r>
        <w:t>V postopku priprave osnutkov načrtov so bili le ti usklajeni z naravovarstvenimi smernicami Zavoda RS za varstvo narave.</w:t>
      </w:r>
      <w:proofErr w:type="gramEnd"/>
      <w:r>
        <w:t xml:space="preserve"> </w:t>
      </w:r>
      <w:proofErr w:type="gramStart"/>
      <w:r>
        <w:t>Območje občine Divača spada v dve ribiški območji – Obalno-kraško ribiško območje in Soško ribiško območje.</w:t>
      </w:r>
      <w:proofErr w:type="gramEnd"/>
      <w:r>
        <w:t xml:space="preserve"> Za območje občine sta tako pripravljena dva osnutka: Osnutek za izvajanje ribiškega upravljanja v soškem ribiškem območju in Osnutek za izvajanje upravljanja v </w:t>
      </w:r>
      <w:r>
        <w:lastRenderedPageBreak/>
        <w:t>obalno-kraškem ribiškem območju.</w:t>
      </w:r>
    </w:p>
    <w:p w:rsidR="005D1617" w:rsidRDefault="005D1617" w:rsidP="005D1617">
      <w:pPr>
        <w:pStyle w:val="Telobesedila"/>
        <w:spacing w:before="4"/>
        <w:rPr>
          <w:sz w:val="25"/>
        </w:rPr>
      </w:pPr>
    </w:p>
    <w:p w:rsidR="005D1617" w:rsidRDefault="005D1617" w:rsidP="005D1617">
      <w:pPr>
        <w:pStyle w:val="Telobesedila"/>
        <w:spacing w:line="276" w:lineRule="auto"/>
        <w:ind w:left="212" w:right="271"/>
        <w:jc w:val="both"/>
      </w:pPr>
      <w:proofErr w:type="gramStart"/>
      <w:r>
        <w:t>Za območje občine Divača velja Gozdnogospodarski načrt Kraškega gozdnogospodarskega območja (2011 – 2020).</w:t>
      </w:r>
      <w:proofErr w:type="gramEnd"/>
      <w:r>
        <w:t xml:space="preserve"> </w:t>
      </w:r>
      <w:proofErr w:type="gramStart"/>
      <w:r>
        <w:t>Na podlagi funkcij gozdov in njihovega vrednotenja so v gozdnogospodarskem načrtu določeni cilji gospodarjenja z gozdom in gozdnim prostorom ter usmeritve za njihovo doseganje.</w:t>
      </w:r>
      <w:proofErr w:type="gramEnd"/>
    </w:p>
    <w:p w:rsidR="005D1617" w:rsidRDefault="005D1617" w:rsidP="005D1617">
      <w:pPr>
        <w:spacing w:line="276" w:lineRule="auto"/>
        <w:jc w:val="both"/>
        <w:sectPr w:rsidR="005D1617">
          <w:headerReference w:type="default" r:id="rId26"/>
          <w:footerReference w:type="default" r:id="rId27"/>
          <w:pgSz w:w="11900" w:h="16840"/>
          <w:pgMar w:top="1120" w:right="860" w:bottom="920" w:left="920" w:header="704" w:footer="725" w:gutter="0"/>
          <w:cols w:space="708"/>
        </w:sectPr>
      </w:pPr>
    </w:p>
    <w:p w:rsidR="005D1617" w:rsidRDefault="005D1617" w:rsidP="005D1617">
      <w:pPr>
        <w:pStyle w:val="Telobesedila"/>
        <w:spacing w:line="20" w:lineRule="exact"/>
        <w:ind w:left="179"/>
        <w:rPr>
          <w:sz w:val="2"/>
        </w:rPr>
      </w:pPr>
      <w:r>
        <w:rPr>
          <w:rFonts w:ascii="Times New Roman"/>
          <w:spacing w:val="5"/>
          <w:sz w:val="2"/>
        </w:rPr>
        <w:lastRenderedPageBreak/>
        <w:t xml:space="preserve"> </w:t>
      </w:r>
      <w:r>
        <w:rPr>
          <w:noProof/>
          <w:spacing w:val="5"/>
          <w:sz w:val="2"/>
          <w:lang w:val="sl-SI" w:eastAsia="sl-SI"/>
        </w:rPr>
        <mc:AlternateContent>
          <mc:Choice Requires="wpg">
            <w:drawing>
              <wp:inline distT="0" distB="0" distL="0" distR="0">
                <wp:extent cx="6152515" cy="6350"/>
                <wp:effectExtent l="8890" t="6985" r="10795" b="5715"/>
                <wp:docPr id="40" name="Skupina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6350"/>
                          <a:chOff x="0" y="0"/>
                          <a:chExt cx="9689" cy="10"/>
                        </a:xfrm>
                      </wpg:grpSpPr>
                      <wps:wsp>
                        <wps:cNvPr id="41" name="Line 21"/>
                        <wps:cNvCnPr/>
                        <wps:spPr bwMode="auto">
                          <a:xfrm>
                            <a:off x="0" y="5"/>
                            <a:ext cx="968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Skupina 40" o:spid="_x0000_s1026" style="width:484.45pt;height:.5pt;mso-position-horizontal-relative:char;mso-position-vertical-relative:line" coordsize="9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">
                <v:line id="Line 21" o:spid="_x0000_s1027" style="position:absolute;visibility:visible;mso-wrap-style:square" from="0,5" to="96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Dh58MAAADbAAAADwAAAGRycy9kb3ducmV2LnhtbESPQWsCMRSE70L/Q3iF3jSrl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4efDAAAA2wAAAA8AAAAAAAAAAAAA&#10;AAAAoQIAAGRycy9kb3ducmV2LnhtbFBLBQYAAAAABAAEAPkAAACRAwAAAAA=&#10;" strokeweight=".48pt"/>
                <w10:anchorlock/>
              </v:group>
            </w:pict>
          </mc:Fallback>
        </mc:AlternateContent>
      </w:r>
    </w:p>
    <w:p w:rsidR="005D1617" w:rsidRDefault="005D1617" w:rsidP="005D1617">
      <w:pPr>
        <w:pStyle w:val="Telobesedila"/>
        <w:spacing w:before="2"/>
        <w:rPr>
          <w:sz w:val="27"/>
        </w:rPr>
      </w:pPr>
    </w:p>
    <w:p w:rsidR="005D1617" w:rsidRDefault="005D1617" w:rsidP="005D1617">
      <w:pPr>
        <w:pStyle w:val="Telobesedila"/>
        <w:spacing w:before="101" w:line="276" w:lineRule="auto"/>
        <w:ind w:left="212" w:right="271"/>
        <w:jc w:val="both"/>
      </w:pPr>
      <w:proofErr w:type="gramStart"/>
      <w:r>
        <w:t>Za območje občine Divača je izdan Lovsko upravljavski načrt za V. Primorsko upravljavsko območje (2011 – 2020).</w:t>
      </w:r>
      <w:proofErr w:type="gramEnd"/>
      <w:r>
        <w:t xml:space="preserve"> Na območju občine se po podatkih načrta od divjadi pojavljajo predvsem srnjad, jelenjad, damjak, gams, divji prašič, lisica, jazbec, fazan, poljski zajec, kuna belica, kuna zlatica, navadni polh, šoja, sraka, siva vrana, poljska jerebica in raca mlakarica.</w:t>
      </w:r>
    </w:p>
    <w:p w:rsidR="005D1617" w:rsidRDefault="005D1617" w:rsidP="005D1617">
      <w:pPr>
        <w:pStyle w:val="Telobesedila"/>
        <w:spacing w:before="1"/>
        <w:rPr>
          <w:sz w:val="21"/>
        </w:rPr>
      </w:pPr>
    </w:p>
    <w:p w:rsidR="005D1617" w:rsidRDefault="0076361B" w:rsidP="00E61914">
      <w:pPr>
        <w:pStyle w:val="Naslov1"/>
        <w:numPr>
          <w:ilvl w:val="0"/>
          <w:numId w:val="48"/>
        </w:numPr>
        <w:pBdr>
          <w:top w:val="single" w:sz="4" w:space="1" w:color="auto"/>
          <w:left w:val="single" w:sz="4" w:space="4" w:color="auto"/>
          <w:bottom w:val="single" w:sz="4" w:space="1" w:color="auto"/>
          <w:right w:val="single" w:sz="4" w:space="4" w:color="auto"/>
        </w:pBdr>
        <w:shd w:val="clear" w:color="auto" w:fill="76923C" w:themeFill="accent3" w:themeFillShade="BF"/>
        <w:tabs>
          <w:tab w:val="left" w:pos="789"/>
        </w:tabs>
        <w:jc w:val="center"/>
      </w:pPr>
      <w:bookmarkStart w:id="9" w:name="_TOC_250016"/>
      <w:r>
        <w:t xml:space="preserve"> </w:t>
      </w:r>
      <w:r w:rsidR="006327CB">
        <w:t>OBSTOJEČE IZHODIŠČNO STANJE</w:t>
      </w:r>
      <w:r w:rsidR="006327CB">
        <w:rPr>
          <w:spacing w:val="-8"/>
        </w:rPr>
        <w:t xml:space="preserve"> </w:t>
      </w:r>
      <w:bookmarkEnd w:id="9"/>
      <w:r w:rsidR="006327CB">
        <w:t>OBMOČJA</w:t>
      </w:r>
    </w:p>
    <w:p w:rsidR="005D1617" w:rsidRDefault="005D1617" w:rsidP="005D1617">
      <w:pPr>
        <w:pStyle w:val="Telobesedila"/>
        <w:spacing w:before="106" w:line="276" w:lineRule="auto"/>
        <w:ind w:left="212" w:right="270"/>
        <w:jc w:val="both"/>
      </w:pPr>
      <w:proofErr w:type="gramStart"/>
      <w:r>
        <w:t>Območje občine Divača je večinoma kraško območje z izrazitimi kraškimi pojavi in habitati, značilnimi za suha apnenčasta tla.</w:t>
      </w:r>
      <w:proofErr w:type="gramEnd"/>
      <w:r>
        <w:t xml:space="preserve"> Biotska raznovrstnost je zato zelo visoka tako </w:t>
      </w:r>
      <w:proofErr w:type="gramStart"/>
      <w:r>
        <w:t>na</w:t>
      </w:r>
      <w:proofErr w:type="gramEnd"/>
      <w:r>
        <w:t xml:space="preserve"> površju kot pod njim; obsega vse od jamske favne in reliktnih vrst glacialne flore v senčnih legah udorin, do vrstno bogatih kraških travnikov in večih vrst zveri. Posebnost je velika bližina rastišč termofilnih in glacialnih reliktov, do katere pride zaradi velikih temperaturnih razlik v dnu udorin in ob izhodih iz jam v primerjavi z okolico. Opis obstoječega izhodiščnega stanja območja večinoma temelji </w:t>
      </w:r>
      <w:proofErr w:type="gramStart"/>
      <w:r>
        <w:t>na</w:t>
      </w:r>
      <w:proofErr w:type="gramEnd"/>
      <w:r>
        <w:t xml:space="preserve"> Programu varstva in razvoja Parka Škocjanske jame za obdobje 2013-2017 (OdPVRPŠJ13-17, Uradni list RS, št. 11/14), ter na popisih v okviru spremljanja stanja območij Natura 2000.</w:t>
      </w:r>
    </w:p>
    <w:p w:rsidR="005D1617" w:rsidRDefault="005D1617" w:rsidP="005D1617">
      <w:pPr>
        <w:pStyle w:val="Telobesedila"/>
        <w:spacing w:before="4"/>
        <w:rPr>
          <w:sz w:val="25"/>
        </w:rPr>
      </w:pPr>
    </w:p>
    <w:p w:rsidR="005D1617" w:rsidRDefault="005D1617" w:rsidP="005D1617">
      <w:pPr>
        <w:pStyle w:val="Telobesedila"/>
        <w:spacing w:before="1" w:line="276" w:lineRule="auto"/>
        <w:ind w:left="212" w:right="309"/>
      </w:pPr>
      <w:proofErr w:type="gramStart"/>
      <w:r>
        <w:t>Za zavarovano območje Parka Škocjanske jame z okolico je bilo leta 2004 izvedeno kartiranje habitatnih tipov.</w:t>
      </w:r>
      <w:proofErr w:type="gramEnd"/>
      <w:r>
        <w:t xml:space="preserve"> Popisanih je bilo 91 habitatnih tipov, najznačilnejši pa</w:t>
      </w:r>
      <w:r>
        <w:rPr>
          <w:spacing w:val="-10"/>
        </w:rPr>
        <w:t xml:space="preserve"> </w:t>
      </w:r>
      <w:r>
        <w:t>so:</w:t>
      </w:r>
    </w:p>
    <w:p w:rsidR="005D1617" w:rsidRDefault="005D1617" w:rsidP="00E61914">
      <w:pPr>
        <w:pStyle w:val="Odstavekseznama"/>
        <w:numPr>
          <w:ilvl w:val="0"/>
          <w:numId w:val="3"/>
        </w:numPr>
        <w:tabs>
          <w:tab w:val="left" w:pos="572"/>
          <w:tab w:val="left" w:pos="573"/>
        </w:tabs>
        <w:spacing w:before="2" w:line="268" w:lineRule="auto"/>
        <w:ind w:right="271"/>
        <w:rPr>
          <w:rFonts w:ascii="Symbol" w:hAnsi="Symbol"/>
        </w:rPr>
      </w:pPr>
      <w:proofErr w:type="gramStart"/>
      <w:r>
        <w:t>melišča</w:t>
      </w:r>
      <w:proofErr w:type="gramEnd"/>
      <w:r>
        <w:t xml:space="preserve">, skalne stene in jame - apnenčaste stene z vegetacijo skalnih razpok, termofilna melišča vlažne skalnate stene. Gre za pomemben habitatni tip, ki je ena </w:t>
      </w:r>
      <w:proofErr w:type="gramStart"/>
      <w:r>
        <w:t>od</w:t>
      </w:r>
      <w:proofErr w:type="gramEnd"/>
      <w:r>
        <w:t xml:space="preserve"> posebnosti PŠJ in v katerem so termofilni in glacialni</w:t>
      </w:r>
      <w:r>
        <w:rPr>
          <w:spacing w:val="-23"/>
        </w:rPr>
        <w:t xml:space="preserve"> </w:t>
      </w:r>
      <w:r>
        <w:t>relikti.</w:t>
      </w:r>
    </w:p>
    <w:p w:rsidR="005D1617" w:rsidRDefault="005D1617" w:rsidP="00E61914">
      <w:pPr>
        <w:pStyle w:val="Odstavekseznama"/>
        <w:numPr>
          <w:ilvl w:val="0"/>
          <w:numId w:val="3"/>
        </w:numPr>
        <w:tabs>
          <w:tab w:val="left" w:pos="572"/>
          <w:tab w:val="left" w:pos="573"/>
        </w:tabs>
        <w:spacing w:before="10" w:line="268" w:lineRule="auto"/>
        <w:ind w:right="272"/>
        <w:rPr>
          <w:rFonts w:ascii="Symbol" w:hAnsi="Symbol"/>
        </w:rPr>
      </w:pPr>
      <w:r>
        <w:t xml:space="preserve">Sklenjene gozdne površine - termofilni hrastovi gozdovi in hrastovo-belogabrovi gozdovi. Ponekod </w:t>
      </w:r>
      <w:proofErr w:type="gramStart"/>
      <w:r>
        <w:t>jim</w:t>
      </w:r>
      <w:proofErr w:type="gramEnd"/>
      <w:r>
        <w:t xml:space="preserve"> je s pogozdovanjem primešan črni bor ali celo smreka, ponekod črni bor tvori tudi samostojne</w:t>
      </w:r>
      <w:r>
        <w:rPr>
          <w:spacing w:val="-20"/>
        </w:rPr>
        <w:t xml:space="preserve"> </w:t>
      </w:r>
      <w:r>
        <w:t>sestoje.</w:t>
      </w:r>
    </w:p>
    <w:p w:rsidR="005D1617" w:rsidRDefault="005D1617" w:rsidP="00E61914">
      <w:pPr>
        <w:pStyle w:val="Odstavekseznama"/>
        <w:numPr>
          <w:ilvl w:val="0"/>
          <w:numId w:val="3"/>
        </w:numPr>
        <w:tabs>
          <w:tab w:val="left" w:pos="572"/>
          <w:tab w:val="left" w:pos="573"/>
        </w:tabs>
        <w:spacing w:before="11"/>
        <w:rPr>
          <w:rFonts w:ascii="Symbol" w:hAnsi="Symbol"/>
        </w:rPr>
      </w:pPr>
      <w:r>
        <w:t>Mejice ter manjše skupine dreves in grmov, po vrstni sestavi zelo podobne okoliškim gozdovom in</w:t>
      </w:r>
      <w:r>
        <w:rPr>
          <w:spacing w:val="-21"/>
        </w:rPr>
        <w:t xml:space="preserve"> </w:t>
      </w:r>
      <w:r>
        <w:t>grmiščem.</w:t>
      </w:r>
    </w:p>
    <w:p w:rsidR="005D1617" w:rsidRDefault="005D1617" w:rsidP="00E61914">
      <w:pPr>
        <w:pStyle w:val="Odstavekseznama"/>
        <w:numPr>
          <w:ilvl w:val="0"/>
          <w:numId w:val="3"/>
        </w:numPr>
        <w:tabs>
          <w:tab w:val="left" w:pos="572"/>
          <w:tab w:val="left" w:pos="573"/>
        </w:tabs>
        <w:spacing w:before="35"/>
        <w:rPr>
          <w:rFonts w:ascii="Symbol" w:hAnsi="Symbol"/>
        </w:rPr>
      </w:pPr>
      <w:r>
        <w:t>Ekstenzivna suha travišča - različni tipi vzhodno submediteranskih (submediteran.-ilirskih) suhih in polsuhih</w:t>
      </w:r>
      <w:r>
        <w:rPr>
          <w:spacing w:val="-28"/>
        </w:rPr>
        <w:t xml:space="preserve"> </w:t>
      </w:r>
      <w:r>
        <w:t>travišč.</w:t>
      </w:r>
    </w:p>
    <w:p w:rsidR="005D1617" w:rsidRDefault="005D1617" w:rsidP="00E61914">
      <w:pPr>
        <w:pStyle w:val="Odstavekseznama"/>
        <w:numPr>
          <w:ilvl w:val="0"/>
          <w:numId w:val="3"/>
        </w:numPr>
        <w:tabs>
          <w:tab w:val="left" w:pos="573"/>
        </w:tabs>
        <w:spacing w:before="35" w:line="273" w:lineRule="auto"/>
        <w:ind w:right="271"/>
        <w:jc w:val="both"/>
        <w:rPr>
          <w:rFonts w:ascii="Symbol" w:hAnsi="Symbol"/>
        </w:rPr>
      </w:pPr>
      <w:r>
        <w:t>Vode, prodišča in obvodna vegetacija – v nasprotju s preostalo Slovenijo je teh habitatnih tipov malo, saj večina voda odteče v podzemlje. Največji vodotok je tako reka Reka, številni potoki pa imajo vodo samo občasno. V strugi reke Reke je nekaj prodišč, ki so večinoma porasla z</w:t>
      </w:r>
      <w:r>
        <w:rPr>
          <w:spacing w:val="-14"/>
        </w:rPr>
        <w:t xml:space="preserve"> </w:t>
      </w:r>
      <w:r>
        <w:t>vrbovjem.</w:t>
      </w:r>
    </w:p>
    <w:p w:rsidR="005D1617" w:rsidRDefault="005D1617" w:rsidP="005D1617">
      <w:pPr>
        <w:pStyle w:val="Telobesedila"/>
        <w:spacing w:before="7"/>
        <w:rPr>
          <w:sz w:val="25"/>
        </w:rPr>
      </w:pPr>
    </w:p>
    <w:p w:rsidR="005D1617" w:rsidRDefault="005D1617" w:rsidP="005D1617">
      <w:pPr>
        <w:pStyle w:val="Telobesedila"/>
        <w:spacing w:line="273" w:lineRule="auto"/>
        <w:ind w:left="212"/>
      </w:pPr>
      <w:r>
        <w:t xml:space="preserve">V Parku Škocjanske jame so nahajališča nekaterih endemičnih, redkih </w:t>
      </w:r>
      <w:proofErr w:type="gramStart"/>
      <w:r>
        <w:t>ali</w:t>
      </w:r>
      <w:proofErr w:type="gramEnd"/>
      <w:r>
        <w:t xml:space="preserve"> ogroženih vrst, ki so tudi na </w:t>
      </w:r>
      <w:r w:rsidRPr="0076361B">
        <w:rPr>
          <w:highlight w:val="red"/>
        </w:rPr>
        <w:t>rdečem seznamu praprotnic in semenk Slovenije:</w:t>
      </w:r>
    </w:p>
    <w:p w:rsidR="005D1617" w:rsidRDefault="005D1617" w:rsidP="00E61914">
      <w:pPr>
        <w:pStyle w:val="Odstavekseznama"/>
        <w:numPr>
          <w:ilvl w:val="0"/>
          <w:numId w:val="3"/>
        </w:numPr>
        <w:tabs>
          <w:tab w:val="left" w:pos="572"/>
          <w:tab w:val="left" w:pos="573"/>
        </w:tabs>
        <w:spacing w:before="5"/>
        <w:rPr>
          <w:rFonts w:ascii="Symbol" w:hAnsi="Symbol"/>
        </w:rPr>
      </w:pPr>
      <w:r>
        <w:t>bršljanov pojalnik (Orobanche hederae) - edino</w:t>
      </w:r>
      <w:r>
        <w:rPr>
          <w:spacing w:val="-7"/>
        </w:rPr>
        <w:t xml:space="preserve"> </w:t>
      </w:r>
      <w:r>
        <w:t>nahajališče,</w:t>
      </w:r>
    </w:p>
    <w:p w:rsidR="005D1617" w:rsidRDefault="005D1617" w:rsidP="00E61914">
      <w:pPr>
        <w:pStyle w:val="Odstavekseznama"/>
        <w:numPr>
          <w:ilvl w:val="0"/>
          <w:numId w:val="3"/>
        </w:numPr>
        <w:tabs>
          <w:tab w:val="left" w:pos="572"/>
          <w:tab w:val="left" w:pos="573"/>
        </w:tabs>
        <w:spacing w:before="38"/>
        <w:rPr>
          <w:rFonts w:ascii="Symbol" w:hAnsi="Symbol"/>
        </w:rPr>
      </w:pPr>
      <w:r>
        <w:t>wettsteinova mrtva kopriva (Lamium wettsteinii) – eno izmed dveh</w:t>
      </w:r>
      <w:r>
        <w:rPr>
          <w:spacing w:val="-14"/>
        </w:rPr>
        <w:t xml:space="preserve"> </w:t>
      </w:r>
      <w:r>
        <w:t>nahajališč</w:t>
      </w:r>
    </w:p>
    <w:p w:rsidR="005D1617" w:rsidRDefault="005D1617" w:rsidP="00E61914">
      <w:pPr>
        <w:pStyle w:val="Odstavekseznama"/>
        <w:numPr>
          <w:ilvl w:val="0"/>
          <w:numId w:val="3"/>
        </w:numPr>
        <w:tabs>
          <w:tab w:val="left" w:pos="572"/>
          <w:tab w:val="left" w:pos="573"/>
        </w:tabs>
        <w:spacing w:before="35"/>
        <w:rPr>
          <w:rFonts w:ascii="Symbol" w:hAnsi="Symbol"/>
        </w:rPr>
      </w:pPr>
      <w:r>
        <w:t>justinova zvončica (Campanula justiniana) – klasično</w:t>
      </w:r>
      <w:r>
        <w:rPr>
          <w:spacing w:val="-7"/>
        </w:rPr>
        <w:t xml:space="preserve"> </w:t>
      </w:r>
      <w:r>
        <w:t>nahajališče</w:t>
      </w:r>
    </w:p>
    <w:p w:rsidR="005D1617" w:rsidRDefault="005D1617" w:rsidP="00E61914">
      <w:pPr>
        <w:pStyle w:val="Odstavekseznama"/>
        <w:numPr>
          <w:ilvl w:val="0"/>
          <w:numId w:val="3"/>
        </w:numPr>
        <w:tabs>
          <w:tab w:val="left" w:pos="572"/>
          <w:tab w:val="left" w:pos="573"/>
        </w:tabs>
        <w:spacing w:before="35"/>
        <w:rPr>
          <w:rFonts w:ascii="Symbol" w:hAnsi="Symbol"/>
        </w:rPr>
      </w:pPr>
      <w:r>
        <w:t>značilno alpske, hladnoljubne</w:t>
      </w:r>
      <w:r>
        <w:rPr>
          <w:spacing w:val="-3"/>
        </w:rPr>
        <w:t xml:space="preserve"> </w:t>
      </w:r>
      <w:r>
        <w:t>vrste:</w:t>
      </w:r>
    </w:p>
    <w:p w:rsidR="005D1617" w:rsidRDefault="005D1617" w:rsidP="00E61914">
      <w:pPr>
        <w:pStyle w:val="Odstavekseznama"/>
        <w:numPr>
          <w:ilvl w:val="1"/>
          <w:numId w:val="3"/>
        </w:numPr>
        <w:tabs>
          <w:tab w:val="left" w:pos="1292"/>
          <w:tab w:val="left" w:pos="1293"/>
        </w:tabs>
        <w:spacing w:before="34"/>
      </w:pPr>
      <w:r>
        <w:t>avrikelj (Primula</w:t>
      </w:r>
      <w:r>
        <w:rPr>
          <w:spacing w:val="-2"/>
        </w:rPr>
        <w:t xml:space="preserve"> </w:t>
      </w:r>
      <w:r>
        <w:t>auricula),</w:t>
      </w:r>
    </w:p>
    <w:p w:rsidR="005D1617" w:rsidRDefault="005D1617" w:rsidP="00E61914">
      <w:pPr>
        <w:pStyle w:val="Odstavekseznama"/>
        <w:numPr>
          <w:ilvl w:val="1"/>
          <w:numId w:val="3"/>
        </w:numPr>
        <w:tabs>
          <w:tab w:val="left" w:pos="1292"/>
          <w:tab w:val="left" w:pos="1293"/>
        </w:tabs>
        <w:spacing w:before="18"/>
      </w:pPr>
      <w:r>
        <w:t>skorjasti kamnokreč (Saxifraga</w:t>
      </w:r>
      <w:r>
        <w:rPr>
          <w:spacing w:val="-2"/>
        </w:rPr>
        <w:t xml:space="preserve"> </w:t>
      </w:r>
      <w:r>
        <w:t>crustata),</w:t>
      </w:r>
    </w:p>
    <w:p w:rsidR="005D1617" w:rsidRDefault="005D1617" w:rsidP="00E61914">
      <w:pPr>
        <w:pStyle w:val="Odstavekseznama"/>
        <w:numPr>
          <w:ilvl w:val="1"/>
          <w:numId w:val="3"/>
        </w:numPr>
        <w:tabs>
          <w:tab w:val="left" w:pos="1292"/>
          <w:tab w:val="left" w:pos="1293"/>
        </w:tabs>
        <w:spacing w:before="18"/>
      </w:pPr>
      <w:r>
        <w:t>dvocvetna vijolica (Viola</w:t>
      </w:r>
      <w:r>
        <w:rPr>
          <w:spacing w:val="-3"/>
        </w:rPr>
        <w:t xml:space="preserve"> </w:t>
      </w:r>
      <w:r>
        <w:t>biflora)</w:t>
      </w:r>
    </w:p>
    <w:p w:rsidR="005D1617" w:rsidRDefault="005D1617" w:rsidP="00E61914">
      <w:pPr>
        <w:pStyle w:val="Odstavekseznama"/>
        <w:numPr>
          <w:ilvl w:val="1"/>
          <w:numId w:val="3"/>
        </w:numPr>
        <w:tabs>
          <w:tab w:val="left" w:pos="1292"/>
          <w:tab w:val="left" w:pos="1293"/>
        </w:tabs>
        <w:spacing w:before="18"/>
      </w:pPr>
      <w:r>
        <w:t>skalna kernejevka (Kernera</w:t>
      </w:r>
      <w:r>
        <w:rPr>
          <w:spacing w:val="-1"/>
        </w:rPr>
        <w:t xml:space="preserve"> </w:t>
      </w:r>
      <w:r>
        <w:t>saxatilis),</w:t>
      </w:r>
    </w:p>
    <w:p w:rsidR="005D1617" w:rsidRDefault="005D1617" w:rsidP="00E61914">
      <w:pPr>
        <w:pStyle w:val="Odstavekseznama"/>
        <w:numPr>
          <w:ilvl w:val="0"/>
          <w:numId w:val="3"/>
        </w:numPr>
        <w:tabs>
          <w:tab w:val="left" w:pos="572"/>
          <w:tab w:val="left" w:pos="573"/>
        </w:tabs>
        <w:spacing w:before="20"/>
        <w:rPr>
          <w:rFonts w:ascii="Symbol" w:hAnsi="Symbol"/>
        </w:rPr>
      </w:pPr>
      <w:r>
        <w:t>značilno toploljubne</w:t>
      </w:r>
      <w:r>
        <w:rPr>
          <w:spacing w:val="-1"/>
        </w:rPr>
        <w:t xml:space="preserve"> </w:t>
      </w:r>
      <w:r>
        <w:t>vrste:</w:t>
      </w:r>
    </w:p>
    <w:p w:rsidR="005D1617" w:rsidRDefault="005D1617" w:rsidP="00E61914">
      <w:pPr>
        <w:pStyle w:val="Odstavekseznama"/>
        <w:numPr>
          <w:ilvl w:val="1"/>
          <w:numId w:val="3"/>
        </w:numPr>
        <w:tabs>
          <w:tab w:val="left" w:pos="1292"/>
          <w:tab w:val="left" w:pos="1293"/>
        </w:tabs>
        <w:spacing w:before="34"/>
      </w:pPr>
      <w:r>
        <w:t>venerini lasci (Adiantum</w:t>
      </w:r>
      <w:r>
        <w:rPr>
          <w:spacing w:val="-2"/>
        </w:rPr>
        <w:t xml:space="preserve"> </w:t>
      </w:r>
      <w:r>
        <w:t>capillus-veneris),</w:t>
      </w:r>
    </w:p>
    <w:p w:rsidR="005D1617" w:rsidRDefault="005D1617" w:rsidP="00E61914">
      <w:pPr>
        <w:pStyle w:val="Odstavekseznama"/>
        <w:numPr>
          <w:ilvl w:val="1"/>
          <w:numId w:val="3"/>
        </w:numPr>
        <w:tabs>
          <w:tab w:val="left" w:pos="1292"/>
          <w:tab w:val="left" w:pos="1293"/>
        </w:tabs>
        <w:spacing w:before="18"/>
      </w:pPr>
      <w:r>
        <w:t>ostrolistni beluš (Asparagus</w:t>
      </w:r>
      <w:r>
        <w:rPr>
          <w:spacing w:val="-14"/>
        </w:rPr>
        <w:t xml:space="preserve"> </w:t>
      </w:r>
      <w:r>
        <w:t>acutifolius),</w:t>
      </w:r>
    </w:p>
    <w:p w:rsidR="005D1617" w:rsidRDefault="005D1617" w:rsidP="00E61914">
      <w:pPr>
        <w:pStyle w:val="Odstavekseznama"/>
        <w:numPr>
          <w:ilvl w:val="1"/>
          <w:numId w:val="3"/>
        </w:numPr>
        <w:tabs>
          <w:tab w:val="left" w:pos="1292"/>
          <w:tab w:val="left" w:pos="1293"/>
        </w:tabs>
        <w:spacing w:before="18"/>
      </w:pPr>
      <w:r>
        <w:t>rdečeplodni brin (Juniperus</w:t>
      </w:r>
      <w:r>
        <w:rPr>
          <w:spacing w:val="-12"/>
        </w:rPr>
        <w:t xml:space="preserve"> </w:t>
      </w:r>
      <w:r>
        <w:t>oxycedrus),</w:t>
      </w:r>
    </w:p>
    <w:p w:rsidR="005D1617" w:rsidRDefault="005D1617" w:rsidP="00E61914">
      <w:pPr>
        <w:pStyle w:val="Odstavekseznama"/>
        <w:numPr>
          <w:ilvl w:val="0"/>
          <w:numId w:val="3"/>
        </w:numPr>
        <w:tabs>
          <w:tab w:val="left" w:pos="572"/>
          <w:tab w:val="left" w:pos="573"/>
        </w:tabs>
        <w:spacing w:before="20"/>
        <w:rPr>
          <w:rFonts w:ascii="Symbol"/>
        </w:rPr>
      </w:pPr>
      <w:r>
        <w:t>rastline, prilagojene ekstremnim svetlobnim razmeram na vhodih</w:t>
      </w:r>
      <w:r>
        <w:rPr>
          <w:spacing w:val="-5"/>
        </w:rPr>
        <w:t xml:space="preserve"> </w:t>
      </w:r>
      <w:r>
        <w:t>jam:</w:t>
      </w:r>
    </w:p>
    <w:p w:rsidR="005D1617" w:rsidRDefault="005D1617" w:rsidP="00E61914">
      <w:pPr>
        <w:pStyle w:val="Odstavekseznama"/>
        <w:numPr>
          <w:ilvl w:val="1"/>
          <w:numId w:val="3"/>
        </w:numPr>
        <w:tabs>
          <w:tab w:val="left" w:pos="1292"/>
          <w:tab w:val="left" w:pos="1293"/>
        </w:tabs>
        <w:spacing w:before="36"/>
      </w:pPr>
      <w:r>
        <w:t>navadni bršljan (Hedera helix),</w:t>
      </w:r>
    </w:p>
    <w:p w:rsidR="005D1617" w:rsidRDefault="005D1617" w:rsidP="00E61914">
      <w:pPr>
        <w:pStyle w:val="Odstavekseznama"/>
        <w:numPr>
          <w:ilvl w:val="1"/>
          <w:numId w:val="3"/>
        </w:numPr>
        <w:tabs>
          <w:tab w:val="left" w:pos="1292"/>
          <w:tab w:val="left" w:pos="1293"/>
        </w:tabs>
        <w:spacing w:before="16"/>
      </w:pPr>
      <w:r>
        <w:t>Fuchsov grint (Senecio fuschsii),</w:t>
      </w:r>
    </w:p>
    <w:p w:rsidR="005D1617" w:rsidRDefault="005D1617" w:rsidP="00E61914">
      <w:pPr>
        <w:pStyle w:val="Odstavekseznama"/>
        <w:numPr>
          <w:ilvl w:val="1"/>
          <w:numId w:val="3"/>
        </w:numPr>
        <w:tabs>
          <w:tab w:val="left" w:pos="1292"/>
          <w:tab w:val="left" w:pos="1293"/>
        </w:tabs>
        <w:spacing w:before="18"/>
      </w:pPr>
      <w:r>
        <w:t>navadni zajčji lapuh (Mycelis</w:t>
      </w:r>
      <w:r>
        <w:rPr>
          <w:spacing w:val="-1"/>
        </w:rPr>
        <w:t xml:space="preserve"> </w:t>
      </w:r>
      <w:r>
        <w:t>muralis),</w:t>
      </w:r>
    </w:p>
    <w:p w:rsidR="005D1617" w:rsidRDefault="005D1617" w:rsidP="00E61914">
      <w:pPr>
        <w:pStyle w:val="Odstavekseznama"/>
        <w:numPr>
          <w:ilvl w:val="1"/>
          <w:numId w:val="3"/>
        </w:numPr>
        <w:tabs>
          <w:tab w:val="left" w:pos="1292"/>
          <w:tab w:val="left" w:pos="1293"/>
        </w:tabs>
        <w:spacing w:before="18"/>
      </w:pPr>
      <w:r>
        <w:t>kljukastosemenska zvezdica (Stellaria</w:t>
      </w:r>
      <w:r>
        <w:rPr>
          <w:spacing w:val="-3"/>
        </w:rPr>
        <w:t xml:space="preserve"> </w:t>
      </w:r>
      <w:r>
        <w:t>montana),</w:t>
      </w:r>
    </w:p>
    <w:p w:rsidR="005D1617" w:rsidRDefault="005D1617" w:rsidP="00E61914">
      <w:pPr>
        <w:pStyle w:val="Odstavekseznama"/>
        <w:numPr>
          <w:ilvl w:val="1"/>
          <w:numId w:val="3"/>
        </w:numPr>
        <w:tabs>
          <w:tab w:val="left" w:pos="1292"/>
          <w:tab w:val="left" w:pos="1293"/>
        </w:tabs>
        <w:spacing w:before="18"/>
      </w:pPr>
      <w:r>
        <w:t>razrasla krišina (Parietaria</w:t>
      </w:r>
      <w:r>
        <w:rPr>
          <w:spacing w:val="-13"/>
        </w:rPr>
        <w:t xml:space="preserve"> </w:t>
      </w:r>
      <w:r>
        <w:t>judaica),</w:t>
      </w:r>
    </w:p>
    <w:p w:rsidR="005D1617" w:rsidRDefault="005D1617" w:rsidP="00E61914">
      <w:pPr>
        <w:pStyle w:val="Odstavekseznama"/>
        <w:numPr>
          <w:ilvl w:val="1"/>
          <w:numId w:val="3"/>
        </w:numPr>
        <w:tabs>
          <w:tab w:val="left" w:pos="1292"/>
          <w:tab w:val="left" w:pos="1293"/>
        </w:tabs>
        <w:spacing w:before="19"/>
      </w:pPr>
      <w:r>
        <w:t>rjavi sršaj (Asplenium</w:t>
      </w:r>
      <w:r>
        <w:rPr>
          <w:spacing w:val="-10"/>
        </w:rPr>
        <w:t xml:space="preserve"> </w:t>
      </w:r>
      <w:r>
        <w:t>trichomanes),</w:t>
      </w:r>
    </w:p>
    <w:p w:rsidR="005D1617" w:rsidRDefault="005D1617" w:rsidP="005D1617">
      <w:pPr>
        <w:sectPr w:rsidR="005D1617">
          <w:footerReference w:type="default" r:id="rId28"/>
          <w:pgSz w:w="11900" w:h="16840"/>
          <w:pgMar w:top="1120" w:right="860" w:bottom="920" w:left="920" w:header="704" w:footer="725" w:gutter="0"/>
          <w:pgNumType w:start="80"/>
          <w:cols w:space="708"/>
        </w:sectPr>
      </w:pPr>
    </w:p>
    <w:p w:rsidR="005D1617" w:rsidRDefault="005D1617" w:rsidP="005D1617">
      <w:pPr>
        <w:pStyle w:val="Telobesedila"/>
        <w:spacing w:line="20" w:lineRule="exact"/>
        <w:ind w:left="179"/>
        <w:rPr>
          <w:sz w:val="2"/>
        </w:rPr>
      </w:pPr>
      <w:r>
        <w:rPr>
          <w:rFonts w:ascii="Times New Roman"/>
          <w:spacing w:val="5"/>
          <w:sz w:val="2"/>
        </w:rPr>
        <w:lastRenderedPageBreak/>
        <w:t xml:space="preserve"> </w:t>
      </w:r>
      <w:r>
        <w:rPr>
          <w:noProof/>
          <w:spacing w:val="5"/>
          <w:sz w:val="2"/>
          <w:lang w:val="sl-SI" w:eastAsia="sl-SI"/>
        </w:rPr>
        <mc:AlternateContent>
          <mc:Choice Requires="wpg">
            <w:drawing>
              <wp:inline distT="0" distB="0" distL="0" distR="0">
                <wp:extent cx="6152515" cy="6350"/>
                <wp:effectExtent l="8890" t="6985" r="10795" b="5715"/>
                <wp:docPr id="38" name="Skupina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6350"/>
                          <a:chOff x="0" y="0"/>
                          <a:chExt cx="9689" cy="10"/>
                        </a:xfrm>
                      </wpg:grpSpPr>
                      <wps:wsp>
                        <wps:cNvPr id="39" name="Line 19"/>
                        <wps:cNvCnPr/>
                        <wps:spPr bwMode="auto">
                          <a:xfrm>
                            <a:off x="0" y="5"/>
                            <a:ext cx="968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Skupina 38" o:spid="_x0000_s1026" style="width:484.45pt;height:.5pt;mso-position-horizontal-relative:char;mso-position-vertical-relative:line" coordsize="9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">
                <v:line id="Line 19" o:spid="_x0000_s1027" style="position:absolute;visibility:visible;mso-wrap-style:square" from="0,5" to="96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CenMQAAADbAAAADwAAAGRycy9kb3ducmV2LnhtbESPQWsCMRSE74L/ITzBm2ZbQd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J6cxAAAANsAAAAPAAAAAAAAAAAA&#10;AAAAAKECAABkcnMvZG93bnJldi54bWxQSwUGAAAAAAQABAD5AAAAkgMAAAAA&#10;" strokeweight=".48pt"/>
                <w10:anchorlock/>
              </v:group>
            </w:pict>
          </mc:Fallback>
        </mc:AlternateContent>
      </w:r>
    </w:p>
    <w:p w:rsidR="005D1617" w:rsidRDefault="005D1617" w:rsidP="00E61914">
      <w:pPr>
        <w:pStyle w:val="Odstavekseznama"/>
        <w:numPr>
          <w:ilvl w:val="1"/>
          <w:numId w:val="3"/>
        </w:numPr>
        <w:tabs>
          <w:tab w:val="left" w:pos="1292"/>
          <w:tab w:val="left" w:pos="1293"/>
        </w:tabs>
        <w:spacing w:before="122"/>
      </w:pPr>
      <w:proofErr w:type="gramStart"/>
      <w:r>
        <w:t>jelenov</w:t>
      </w:r>
      <w:proofErr w:type="gramEnd"/>
      <w:r>
        <w:t xml:space="preserve"> jezik (Phyllitis</w:t>
      </w:r>
      <w:r>
        <w:rPr>
          <w:spacing w:val="-2"/>
        </w:rPr>
        <w:t xml:space="preserve"> </w:t>
      </w:r>
      <w:r>
        <w:t>scolopendrium).</w:t>
      </w:r>
    </w:p>
    <w:p w:rsidR="005D1617" w:rsidRDefault="005D1617" w:rsidP="005D1617">
      <w:pPr>
        <w:pStyle w:val="Telobesedila"/>
        <w:spacing w:before="10"/>
        <w:rPr>
          <w:sz w:val="26"/>
        </w:rPr>
      </w:pPr>
    </w:p>
    <w:p w:rsidR="005D1617" w:rsidRDefault="005D1617" w:rsidP="005D1617">
      <w:pPr>
        <w:pStyle w:val="Telobesedila"/>
        <w:spacing w:line="276" w:lineRule="auto"/>
        <w:ind w:left="212" w:right="271"/>
        <w:jc w:val="both"/>
      </w:pPr>
      <w:r>
        <w:t xml:space="preserve">Rezultati kartiranja habitatnih tipov iz leta 2004 so pokazali </w:t>
      </w:r>
      <w:proofErr w:type="gramStart"/>
      <w:r>
        <w:t>na</w:t>
      </w:r>
      <w:proofErr w:type="gramEnd"/>
      <w:r>
        <w:t xml:space="preserve"> dokaj dobro ohranjenost okolja v Parku Škocjanske jame in ugodno stanje vrst, ki so uvrščene na Rdeči seznam, saj so rastišča večinoma nepristopna in dovolj oddaljena od naselij, da nanje ta ne morejo vplivati z emisijami. Podobno velja tudi za preostanek občine, saj je bila pozidava omejena </w:t>
      </w:r>
      <w:proofErr w:type="gramStart"/>
      <w:r>
        <w:t>na</w:t>
      </w:r>
      <w:proofErr w:type="gramEnd"/>
      <w:r>
        <w:t xml:space="preserve"> manjša območja v naseljih in ob novi avtocesti, v občini pa ni večjih virov onesnaženja. </w:t>
      </w:r>
      <w:proofErr w:type="gramStart"/>
      <w:r>
        <w:t>Z naravovarstvenega vidika je problematično predvsem zaraščanje kraških travnikov, do katerega prihaja zaradi opuščanja živinoreje in posledično opuščanja ekstenzivne paše in košnje.</w:t>
      </w:r>
      <w:proofErr w:type="gramEnd"/>
      <w:r>
        <w:t xml:space="preserve"> Ponekod </w:t>
      </w:r>
      <w:proofErr w:type="gramStart"/>
      <w:r>
        <w:t>na</w:t>
      </w:r>
      <w:proofErr w:type="gramEnd"/>
      <w:r>
        <w:t xml:space="preserve"> globljih, za kmetijsko obdelavo primernejših tleh, prihaja tudi do pretvorbe v njive, vendar je takih površin malo.</w:t>
      </w:r>
    </w:p>
    <w:p w:rsidR="005D1617" w:rsidRDefault="005D1617" w:rsidP="005D1617">
      <w:pPr>
        <w:pStyle w:val="Telobesedila"/>
        <w:spacing w:before="2"/>
        <w:rPr>
          <w:sz w:val="25"/>
        </w:rPr>
      </w:pPr>
    </w:p>
    <w:p w:rsidR="005D1617" w:rsidRDefault="005D1617" w:rsidP="005D1617">
      <w:pPr>
        <w:pStyle w:val="Telobesedila"/>
        <w:spacing w:line="276" w:lineRule="auto"/>
        <w:ind w:left="212" w:right="271"/>
        <w:jc w:val="both"/>
      </w:pPr>
      <w:r>
        <w:t xml:space="preserve">Podobno kot za rastlinstvo tudi za živalstvo </w:t>
      </w:r>
      <w:proofErr w:type="gramStart"/>
      <w:r>
        <w:t>na</w:t>
      </w:r>
      <w:proofErr w:type="gramEnd"/>
      <w:r>
        <w:t xml:space="preserve"> območju Škocjanskih jam velja, da se prepletajo submediteranske in subalpinske vrste. Na območju Parka Škocjanske jame je bilo zabeleženih 90 vrst dnevnih metuljev, ki predstavljajo 50</w:t>
      </w:r>
    </w:p>
    <w:p w:rsidR="005D1617" w:rsidRDefault="005D1617" w:rsidP="005D1617">
      <w:pPr>
        <w:pStyle w:val="Telobesedila"/>
        <w:spacing w:line="276" w:lineRule="auto"/>
        <w:ind w:left="212" w:right="270"/>
        <w:jc w:val="both"/>
      </w:pPr>
      <w:r>
        <w:t xml:space="preserve">% </w:t>
      </w:r>
      <w:proofErr w:type="gramStart"/>
      <w:r>
        <w:t>na</w:t>
      </w:r>
      <w:proofErr w:type="gramEnd"/>
      <w:r>
        <w:t xml:space="preserve"> ozemlju RS živečih dnevnih vrst, med katerimi je </w:t>
      </w:r>
      <w:r w:rsidRPr="0076361B">
        <w:rPr>
          <w:highlight w:val="red"/>
        </w:rPr>
        <w:t>18 evropsko in nacionalno ogroženih vrst</w:t>
      </w:r>
      <w:r>
        <w:t xml:space="preserve">. Največ (72 %) ogroženih vrst živi </w:t>
      </w:r>
      <w:proofErr w:type="gramStart"/>
      <w:r>
        <w:t>na</w:t>
      </w:r>
      <w:proofErr w:type="gramEnd"/>
      <w:r>
        <w:t xml:space="preserve"> suhih kraških travnikih, približno polovica (44 %) na zaraščajočih suhih travnikih in približno ena tretjina (33 %) na svetlih gozdnih poteh. </w:t>
      </w:r>
      <w:proofErr w:type="gramStart"/>
      <w:r>
        <w:t>Značilna je endemitna vrsta kraški pavlinček (Perisomena caecigena), v jamskem sistemu pa troglofilna vrsta (občasni jamski prebivalec) jamski pedic (Triphosa dubitata) (Linnaeus, 1758).</w:t>
      </w:r>
      <w:proofErr w:type="gramEnd"/>
      <w:r>
        <w:t xml:space="preserve"> Favna metuljev je vrstno pestra tudi </w:t>
      </w:r>
      <w:proofErr w:type="gramStart"/>
      <w:r>
        <w:t>na</w:t>
      </w:r>
      <w:proofErr w:type="gramEnd"/>
      <w:r>
        <w:t xml:space="preserve"> preostalih travniških površinah v občini.</w:t>
      </w:r>
    </w:p>
    <w:p w:rsidR="005D1617" w:rsidRDefault="005D1617" w:rsidP="005D1617">
      <w:pPr>
        <w:pStyle w:val="Telobesedila"/>
        <w:spacing w:before="4"/>
        <w:rPr>
          <w:sz w:val="25"/>
        </w:rPr>
      </w:pPr>
    </w:p>
    <w:p w:rsidR="005D1617" w:rsidRDefault="005D1617" w:rsidP="005D1617">
      <w:pPr>
        <w:pStyle w:val="Telobesedila"/>
        <w:spacing w:line="276" w:lineRule="auto"/>
        <w:ind w:left="212" w:right="270"/>
        <w:jc w:val="both"/>
      </w:pPr>
      <w:r>
        <w:t xml:space="preserve">Za območje Škocjanskih jam so značilne vrste ptic, vezane </w:t>
      </w:r>
      <w:proofErr w:type="gramStart"/>
      <w:r>
        <w:t>na</w:t>
      </w:r>
      <w:proofErr w:type="gramEnd"/>
      <w:r>
        <w:t xml:space="preserve"> skalnata pobočja, kot so divji skalni golob (Columba livia) in planinski hudournik (Tachymarptis melba) (obe vrsti gnezdita pod stropom vhodnih jamskih dvoran) ter skalni plezalček (Trichidroma muraria). </w:t>
      </w:r>
      <w:proofErr w:type="gramStart"/>
      <w:r>
        <w:t>Poleg tega pa tu občasno gnezdijo velika uharica (Bubo bubo), sokol selec (Falco peregrinus) in krokar (Corvus corax).</w:t>
      </w:r>
      <w:proofErr w:type="gramEnd"/>
      <w:r>
        <w:t xml:space="preserve"> </w:t>
      </w:r>
      <w:proofErr w:type="gramStart"/>
      <w:r>
        <w:t>Pri popisu ptic med leti 1999–2001 je bilo zabeleženih 69 vrst gnezdilk.</w:t>
      </w:r>
      <w:proofErr w:type="gramEnd"/>
      <w:r>
        <w:t xml:space="preserve"> Za kmetijsko krajino preostalega dela občine Divača so značilne številne vrste ptic, vezane </w:t>
      </w:r>
      <w:proofErr w:type="gramStart"/>
      <w:r>
        <w:t>na</w:t>
      </w:r>
      <w:proofErr w:type="gramEnd"/>
      <w:r>
        <w:t xml:space="preserve"> ekstenzivno obdelano kmetijsko krajino s številnimi mejicami in grmišči, kot so Območje je pomembno kot </w:t>
      </w:r>
      <w:r w:rsidRPr="0066565B">
        <w:rPr>
          <w:highlight w:val="red"/>
        </w:rPr>
        <w:t>habitat varovanih vrst ptic</w:t>
      </w:r>
      <w:r>
        <w:t xml:space="preserve">, kot so npr. </w:t>
      </w:r>
      <w:proofErr w:type="gramStart"/>
      <w:r>
        <w:t>rjavi</w:t>
      </w:r>
      <w:proofErr w:type="gramEnd"/>
      <w:r>
        <w:t xml:space="preserve"> srakoper (Lanius collurio), podhujka (Caprimulgus europaeus), hribski škrjanec (Lullula arborea) in kačar (Circaetus</w:t>
      </w:r>
      <w:r>
        <w:rPr>
          <w:spacing w:val="-3"/>
        </w:rPr>
        <w:t xml:space="preserve"> </w:t>
      </w:r>
      <w:r>
        <w:t>galicus).</w:t>
      </w:r>
    </w:p>
    <w:p w:rsidR="005D1617" w:rsidRDefault="005D1617" w:rsidP="005D1617">
      <w:pPr>
        <w:pStyle w:val="Telobesedila"/>
        <w:spacing w:before="4"/>
        <w:rPr>
          <w:sz w:val="25"/>
        </w:rPr>
      </w:pPr>
    </w:p>
    <w:p w:rsidR="005D1617" w:rsidRDefault="005D1617" w:rsidP="005D1617">
      <w:pPr>
        <w:pStyle w:val="Telobesedila"/>
        <w:spacing w:line="276" w:lineRule="auto"/>
        <w:ind w:left="212" w:right="271"/>
        <w:jc w:val="both"/>
      </w:pPr>
      <w:r>
        <w:t xml:space="preserve">Za celotno območje občine Divača so značilne številne vrste netopirjev, med njimi dolgokrili netopir (Miniopterus schreibersi), katerega kolonija se seli med Škocjanskimi jamami in Predjamo, dolgonogi netopir (Myotis capacinii), veliki podkovnjak (Rhinolophus ferrumequinum) in </w:t>
      </w:r>
      <w:proofErr w:type="gramStart"/>
      <w:r>
        <w:t>mali</w:t>
      </w:r>
      <w:proofErr w:type="gramEnd"/>
      <w:r>
        <w:t xml:space="preserve"> podkovnjak (Rhinolophus hipposideros), širokouhi netopir (Barbastella barbastellus) in navadni mračnik (Nyctalus noctula).</w:t>
      </w:r>
    </w:p>
    <w:p w:rsidR="005D1617" w:rsidRDefault="005D1617" w:rsidP="005D1617">
      <w:pPr>
        <w:pStyle w:val="Telobesedila"/>
        <w:spacing w:before="4"/>
        <w:rPr>
          <w:sz w:val="25"/>
        </w:rPr>
      </w:pPr>
    </w:p>
    <w:p w:rsidR="005D1617" w:rsidRDefault="005D1617" w:rsidP="005D1617">
      <w:pPr>
        <w:pStyle w:val="Telobesedila"/>
        <w:spacing w:line="276" w:lineRule="auto"/>
        <w:ind w:left="212" w:right="270"/>
        <w:jc w:val="both"/>
      </w:pPr>
      <w:r>
        <w:t xml:space="preserve">Jamska favna je </w:t>
      </w:r>
      <w:proofErr w:type="gramStart"/>
      <w:r>
        <w:t>dobro</w:t>
      </w:r>
      <w:proofErr w:type="gramEnd"/>
      <w:r>
        <w:t xml:space="preserve"> raziskana zlasti v Škocjanskih jamah: v prenikajočih vodah iz epikrasa (kamninski sloj tik pod površjem) so bili zabeleženi predstavniki 11 skupin živali (vrtinčarji, gliste, polži, maloščetinci, pršice, raki, različne vrste in razvojni stadiji žuželk). </w:t>
      </w:r>
      <w:proofErr w:type="gramStart"/>
      <w:r>
        <w:t>Vrsta Elaphoidella slovenica Wells (syn. Elaphoidella karstica), je endemit Škocjanskih jam.</w:t>
      </w:r>
      <w:proofErr w:type="gramEnd"/>
      <w:r>
        <w:t xml:space="preserve"> V podzemnih vodah Reke so bile evidentirane nekatere stigobiontske (</w:t>
      </w:r>
      <w:proofErr w:type="gramStart"/>
      <w:r>
        <w:t>na</w:t>
      </w:r>
      <w:proofErr w:type="gramEnd"/>
      <w:r>
        <w:t xml:space="preserve"> jamske vode vezane) vrste in sicer jamski cevkar (Marifugia cavatica), jamski vrtinčar (Dendrocoeleum spaeleum), amfipode: slepa postranica (Niphargus timavi) in kapniška slepa postranica (Niphargus cf. stygiu), jamska kozica (Troglocaris sp.) in človeška ribica (Proteus anguinus). Terestrično podzemno živalstvo obsega enajst vrst, in sicer rake enakonožce, jamskega polžka, dvojnonogo, med žužulkami jamske skakače rodu Oncopodura in Onychiurus in dve vrsti jamskih hroščev.</w:t>
      </w:r>
    </w:p>
    <w:p w:rsidR="005D1617" w:rsidRDefault="005D1617" w:rsidP="005D1617">
      <w:pPr>
        <w:pStyle w:val="Telobesedila"/>
        <w:spacing w:before="2"/>
        <w:rPr>
          <w:sz w:val="25"/>
        </w:rPr>
      </w:pPr>
    </w:p>
    <w:p w:rsidR="005D1617" w:rsidRDefault="005D1617" w:rsidP="005D1617">
      <w:pPr>
        <w:pStyle w:val="Telobesedila"/>
        <w:spacing w:line="276" w:lineRule="auto"/>
        <w:ind w:left="212" w:right="270"/>
        <w:jc w:val="both"/>
      </w:pPr>
      <w:proofErr w:type="gramStart"/>
      <w:r>
        <w:t>Vrstno bogat je tudi površinski tok Reke.</w:t>
      </w:r>
      <w:proofErr w:type="gramEnd"/>
      <w:r>
        <w:t xml:space="preserve"> Z vzorčenjem je bilo ugotovljenih 21 skupin velikih nevretenčarjev, ki jim pripada 97 taksonov; večino predstavljajo ličinke žuželk (enodnevnice (Ephemeroptera), vrbnice (Plecoptera), kačji pastirji (Odonata), stenice (Heteroptera), mladoletnice (Trichoptera), dvokrilci (Diptera), hrošči (Coleoptera) in mrežokrilci (Neuroptera)), a so bili najdeni tudi osebki ožigalkarjev, vrtinčarjev, polžev, školjk, maloščetincev, pijavk, pršic, rakov (vodne bolhe in ceponožci) ter enakonožcev (Asellus acquticus cavernicolus in Trichonichus stameri). Ribe so zastopane v glavnem s postrvjimi in ciprinidnimi vrstami, značilnimi predvsem za površinske vodotoke južne Evrope, kot so mrena, grba, krap, linj in rdečeoka – te vrste se ohranjajo po naravni poti, medtem ko soške postrvi in šarenke vlaga</w:t>
      </w:r>
      <w:r>
        <w:rPr>
          <w:spacing w:val="-34"/>
        </w:rPr>
        <w:t xml:space="preserve"> </w:t>
      </w:r>
      <w:r>
        <w:t>v</w:t>
      </w:r>
    </w:p>
    <w:p w:rsidR="005D1617" w:rsidRDefault="005D1617" w:rsidP="005D1617">
      <w:pPr>
        <w:spacing w:line="276" w:lineRule="auto"/>
        <w:jc w:val="both"/>
        <w:sectPr w:rsidR="005D1617">
          <w:pgSz w:w="11900" w:h="16840"/>
          <w:pgMar w:top="1120" w:right="860" w:bottom="920" w:left="920" w:header="704" w:footer="725" w:gutter="0"/>
          <w:cols w:space="708"/>
        </w:sectPr>
      </w:pPr>
    </w:p>
    <w:p w:rsidR="005D1617" w:rsidRDefault="005D1617" w:rsidP="005D1617">
      <w:pPr>
        <w:pStyle w:val="Telobesedila"/>
        <w:spacing w:line="20" w:lineRule="exact"/>
        <w:ind w:left="179"/>
        <w:rPr>
          <w:sz w:val="2"/>
        </w:rPr>
      </w:pPr>
      <w:r>
        <w:rPr>
          <w:rFonts w:ascii="Times New Roman"/>
          <w:spacing w:val="5"/>
          <w:sz w:val="2"/>
        </w:rPr>
        <w:lastRenderedPageBreak/>
        <w:t xml:space="preserve"> </w:t>
      </w:r>
      <w:r>
        <w:rPr>
          <w:noProof/>
          <w:spacing w:val="5"/>
          <w:sz w:val="2"/>
          <w:lang w:val="sl-SI" w:eastAsia="sl-SI"/>
        </w:rPr>
        <mc:AlternateContent>
          <mc:Choice Requires="wpg">
            <w:drawing>
              <wp:inline distT="0" distB="0" distL="0" distR="0">
                <wp:extent cx="6152515" cy="6350"/>
                <wp:effectExtent l="8890" t="6985" r="10795" b="5715"/>
                <wp:docPr id="34" name="Skupina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6350"/>
                          <a:chOff x="0" y="0"/>
                          <a:chExt cx="9689" cy="10"/>
                        </a:xfrm>
                      </wpg:grpSpPr>
                      <wps:wsp>
                        <wps:cNvPr id="36" name="Line 17"/>
                        <wps:cNvCnPr/>
                        <wps:spPr bwMode="auto">
                          <a:xfrm>
                            <a:off x="0" y="5"/>
                            <a:ext cx="968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Skupina 34" o:spid="_x0000_s1026" style="width:484.45pt;height:.5pt;mso-position-horizontal-relative:char;mso-position-vertical-relative:line" coordsize="9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">
                <v:line id="Line 17" o:spid="_x0000_s1027" style="position:absolute;visibility:visible;mso-wrap-style:square" from="0,5" to="96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w10:anchorlock/>
              </v:group>
            </w:pict>
          </mc:Fallback>
        </mc:AlternateContent>
      </w:r>
    </w:p>
    <w:p w:rsidR="005D1617" w:rsidRDefault="005D1617" w:rsidP="005D1617">
      <w:pPr>
        <w:pStyle w:val="Telobesedila"/>
        <w:spacing w:before="122" w:line="276" w:lineRule="auto"/>
        <w:ind w:left="212" w:right="271"/>
        <w:jc w:val="both"/>
      </w:pPr>
      <w:r>
        <w:t xml:space="preserve">Reko ribiška družina. </w:t>
      </w:r>
      <w:proofErr w:type="gramStart"/>
      <w:r>
        <w:t>Zaradi manjšega obsega vodnih habitatov je dvoživk relativno malo, vendar so vrstno bogato zastopane; njihov habitat so predvsem številni kali, ohranjeni v vaseh in njihovi okolici.</w:t>
      </w:r>
      <w:proofErr w:type="gramEnd"/>
    </w:p>
    <w:p w:rsidR="005D1617" w:rsidRDefault="005D1617" w:rsidP="005D1617">
      <w:pPr>
        <w:pStyle w:val="Telobesedila"/>
        <w:spacing w:before="3"/>
        <w:rPr>
          <w:sz w:val="25"/>
        </w:rPr>
      </w:pPr>
    </w:p>
    <w:p w:rsidR="005D1617" w:rsidRDefault="005D1617" w:rsidP="005D1617">
      <w:pPr>
        <w:pStyle w:val="Telobesedila"/>
        <w:spacing w:before="1" w:line="276" w:lineRule="auto"/>
        <w:ind w:left="212" w:right="270"/>
        <w:jc w:val="both"/>
      </w:pPr>
      <w:r>
        <w:t xml:space="preserve">V Parku Škocjanske jame je večina živalskih vrst v ugodnem stanju, vključno z živalstvom reke Reke, ki je bila v preteklosti problematična zaradi onesnaženosti, ter pticami in netopirji, </w:t>
      </w:r>
      <w:proofErr w:type="gramStart"/>
      <w:r>
        <w:t>na</w:t>
      </w:r>
      <w:proofErr w:type="gramEnd"/>
      <w:r>
        <w:t xml:space="preserve"> katere bi sicer lahko vplivalo neprimerno vedenje obiskovalcev in neprimerno urejen turistični obisk jam. Območje prezimovalnih kolonij nekaterih vrst netopirjev, </w:t>
      </w:r>
      <w:proofErr w:type="gramStart"/>
      <w:r>
        <w:t>na</w:t>
      </w:r>
      <w:proofErr w:type="gramEnd"/>
      <w:r>
        <w:t xml:space="preserve"> primer, je vzdolž pohodnih poti v jami, kjer so obiskovalci, poleg tega je zanje lahko moteče osvetljevanje jam. </w:t>
      </w:r>
      <w:proofErr w:type="gramStart"/>
      <w:r>
        <w:t xml:space="preserve">V Parku Škocjanske jame turistično dejavnost načrtujejo v skladu </w:t>
      </w:r>
      <w:r w:rsidRPr="00B77C9E">
        <w:rPr>
          <w:shd w:val="clear" w:color="auto" w:fill="FABF8F" w:themeFill="accent6" w:themeFillTint="99"/>
        </w:rPr>
        <w:t>z zakonom o regijskem parku, varstvenimi cilji, programom dela, ugotovitvami monitoringa ter trendi v turizmu, interpretaciji dediščine in usmerjanju obiska.</w:t>
      </w:r>
      <w:proofErr w:type="gramEnd"/>
      <w:r>
        <w:t xml:space="preserve"> Tak pristop je nujen, saj samo jame obišče med 90.000 do 100.000 obiskovalcev.</w:t>
      </w:r>
    </w:p>
    <w:p w:rsidR="005D1617" w:rsidRDefault="005D1617" w:rsidP="005D1617">
      <w:pPr>
        <w:pStyle w:val="Telobesedila"/>
        <w:spacing w:before="1"/>
        <w:rPr>
          <w:sz w:val="25"/>
        </w:rPr>
      </w:pPr>
    </w:p>
    <w:p w:rsidR="005D1617" w:rsidRDefault="005D1617" w:rsidP="005D1617">
      <w:pPr>
        <w:pStyle w:val="Telobesedila"/>
        <w:spacing w:line="276" w:lineRule="auto"/>
        <w:ind w:left="212" w:right="271"/>
        <w:jc w:val="both"/>
      </w:pPr>
      <w:r>
        <w:t xml:space="preserve">Za območje celotne občine Divača večinoma </w:t>
      </w:r>
      <w:proofErr w:type="gramStart"/>
      <w:r>
        <w:t>ni</w:t>
      </w:r>
      <w:proofErr w:type="gramEnd"/>
      <w:r>
        <w:t xml:space="preserve"> natančnih podatkov, a lahko iz stanja določenih vrst sklepamo, da so večinoma živalske vrste v ugodnem stanju, saj na območju občine ni večjih virov onesnaženja in motenj. </w:t>
      </w:r>
      <w:proofErr w:type="gramStart"/>
      <w:r>
        <w:t>Na ugodno stanje vrst in njihovih habitatov bi lahko negativno vplivala obširnejša pozidava, neprimerno odvajanje in čiščenje odpadnih vod, fragmentacija habitatov zaradi izgradnje infrastrukture in okrepljen razvoj dejavnosti, ki s hrupom in delovanjem predstavljajo večjo motnjo v naravnem okolju (npr. vetrne elektrarne, letališča).</w:t>
      </w:r>
      <w:proofErr w:type="gramEnd"/>
      <w:r>
        <w:t xml:space="preserve"> </w:t>
      </w:r>
      <w:r w:rsidRPr="00B77C9E">
        <w:rPr>
          <w:shd w:val="clear" w:color="auto" w:fill="FABF8F" w:themeFill="accent6" w:themeFillTint="99"/>
        </w:rPr>
        <w:t xml:space="preserve">Turistični obisk v preostalih delih občine ne predstavlja velikega pritiska </w:t>
      </w:r>
      <w:proofErr w:type="gramStart"/>
      <w:r w:rsidRPr="00B77C9E">
        <w:rPr>
          <w:shd w:val="clear" w:color="auto" w:fill="FABF8F" w:themeFill="accent6" w:themeFillTint="99"/>
        </w:rPr>
        <w:t>na</w:t>
      </w:r>
      <w:proofErr w:type="gramEnd"/>
      <w:r w:rsidRPr="00B77C9E">
        <w:rPr>
          <w:shd w:val="clear" w:color="auto" w:fill="FABF8F" w:themeFill="accent6" w:themeFillTint="99"/>
        </w:rPr>
        <w:t xml:space="preserve"> redke in ogrožene vrste in habitatne tipe. Jamarska dejavnost je urejena in pod nadzorom Jamarske zveze Slovenije v vseh jamah </w:t>
      </w:r>
      <w:proofErr w:type="gramStart"/>
      <w:r w:rsidRPr="00B77C9E">
        <w:rPr>
          <w:shd w:val="clear" w:color="auto" w:fill="FABF8F" w:themeFill="accent6" w:themeFillTint="99"/>
        </w:rPr>
        <w:t>na</w:t>
      </w:r>
      <w:proofErr w:type="gramEnd"/>
      <w:r w:rsidRPr="00B77C9E">
        <w:rPr>
          <w:shd w:val="clear" w:color="auto" w:fill="FABF8F" w:themeFill="accent6" w:themeFillTint="99"/>
        </w:rPr>
        <w:t xml:space="preserve"> območju občine, tako da so motnje in nevarnost plenjenja določenih jamskih vrst zmanjšane na najmanjšo možno mero.</w:t>
      </w:r>
    </w:p>
    <w:p w:rsidR="005D1617" w:rsidRDefault="005D1617" w:rsidP="005D1617">
      <w:pPr>
        <w:spacing w:line="276" w:lineRule="auto"/>
        <w:jc w:val="both"/>
        <w:sectPr w:rsidR="005D1617">
          <w:pgSz w:w="11900" w:h="16840"/>
          <w:pgMar w:top="1120" w:right="860" w:bottom="920" w:left="920" w:header="704" w:footer="725" w:gutter="0"/>
          <w:cols w:space="708"/>
        </w:sectPr>
      </w:pPr>
    </w:p>
    <w:p w:rsidR="005D1617" w:rsidRDefault="005D1617" w:rsidP="005D1617">
      <w:pPr>
        <w:pStyle w:val="Telobesedila"/>
        <w:rPr>
          <w:sz w:val="20"/>
        </w:rPr>
      </w:pPr>
    </w:p>
    <w:p w:rsidR="005D1617" w:rsidRDefault="005D1617" w:rsidP="005D1617">
      <w:pPr>
        <w:pStyle w:val="Telobesedila"/>
        <w:spacing w:before="10"/>
        <w:rPr>
          <w:sz w:val="29"/>
        </w:rPr>
      </w:pPr>
    </w:p>
    <w:p w:rsidR="005D1617" w:rsidRDefault="005D1617" w:rsidP="005D1617">
      <w:pPr>
        <w:pStyle w:val="Telobesedila"/>
        <w:spacing w:before="101"/>
        <w:ind w:left="219"/>
      </w:pPr>
      <w:r>
        <w:t>V spodnji preglednici so predstavljene osnovne značilnosti območij Natura 2000 iz podatkov Standardnega obrazca (»Standard data form«).</w:t>
      </w:r>
    </w:p>
    <w:p w:rsidR="005D1617" w:rsidRDefault="005D1617" w:rsidP="005D1617">
      <w:pPr>
        <w:pStyle w:val="Telobesedila"/>
        <w:spacing w:before="6"/>
        <w:rPr>
          <w:sz w:val="28"/>
        </w:rPr>
      </w:pPr>
    </w:p>
    <w:p w:rsidR="005D1617" w:rsidRDefault="005D1617" w:rsidP="005D1617">
      <w:pPr>
        <w:spacing w:after="38"/>
        <w:ind w:left="219"/>
        <w:rPr>
          <w:b/>
          <w:sz w:val="20"/>
        </w:rPr>
      </w:pPr>
      <w:r>
        <w:rPr>
          <w:b/>
          <w:sz w:val="20"/>
        </w:rPr>
        <w:t xml:space="preserve">Preglednica 12: Oznaka populacije ter ocena kvalitete območja za kvalifikacijske vrste </w:t>
      </w:r>
      <w:proofErr w:type="gramStart"/>
      <w:r>
        <w:rPr>
          <w:b/>
          <w:sz w:val="20"/>
        </w:rPr>
        <w:t>na</w:t>
      </w:r>
      <w:proofErr w:type="gramEnd"/>
      <w:r>
        <w:rPr>
          <w:b/>
          <w:sz w:val="20"/>
        </w:rPr>
        <w:t xml:space="preserve"> obravnavanih Natura območjih (Naravovarstveni atlas, marec 2014).</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5076"/>
        <w:gridCol w:w="1846"/>
        <w:gridCol w:w="1702"/>
        <w:gridCol w:w="1275"/>
        <w:gridCol w:w="1136"/>
        <w:gridCol w:w="1134"/>
        <w:gridCol w:w="1756"/>
      </w:tblGrid>
      <w:tr w:rsidR="005D1617" w:rsidTr="005D1617">
        <w:trPr>
          <w:trHeight w:val="530"/>
        </w:trPr>
        <w:tc>
          <w:tcPr>
            <w:tcW w:w="703" w:type="dxa"/>
            <w:shd w:val="clear" w:color="auto" w:fill="C2D69B"/>
          </w:tcPr>
          <w:p w:rsidR="005D1617" w:rsidRDefault="005D1617" w:rsidP="005D1617">
            <w:pPr>
              <w:pStyle w:val="TableParagraph"/>
              <w:spacing w:line="227" w:lineRule="exact"/>
              <w:ind w:left="107"/>
              <w:rPr>
                <w:b/>
                <w:sz w:val="20"/>
              </w:rPr>
            </w:pPr>
            <w:r>
              <w:rPr>
                <w:b/>
                <w:sz w:val="20"/>
              </w:rPr>
              <w:t>Koda</w:t>
            </w:r>
          </w:p>
        </w:tc>
        <w:tc>
          <w:tcPr>
            <w:tcW w:w="5076" w:type="dxa"/>
            <w:shd w:val="clear" w:color="auto" w:fill="C2D69B"/>
          </w:tcPr>
          <w:p w:rsidR="005D1617" w:rsidRDefault="005D1617" w:rsidP="005D1617">
            <w:pPr>
              <w:pStyle w:val="TableParagraph"/>
              <w:spacing w:line="227" w:lineRule="exact"/>
              <w:ind w:left="105"/>
              <w:rPr>
                <w:b/>
                <w:sz w:val="20"/>
              </w:rPr>
            </w:pPr>
            <w:r>
              <w:rPr>
                <w:b/>
                <w:sz w:val="20"/>
              </w:rPr>
              <w:t>Vrsta</w:t>
            </w:r>
          </w:p>
        </w:tc>
        <w:tc>
          <w:tcPr>
            <w:tcW w:w="1846" w:type="dxa"/>
            <w:shd w:val="clear" w:color="auto" w:fill="C2D69B"/>
          </w:tcPr>
          <w:p w:rsidR="005D1617" w:rsidRDefault="005D1617" w:rsidP="005D1617">
            <w:pPr>
              <w:pStyle w:val="TableParagraph"/>
              <w:spacing w:line="227" w:lineRule="exact"/>
              <w:ind w:left="108"/>
              <w:rPr>
                <w:b/>
                <w:sz w:val="20"/>
              </w:rPr>
            </w:pPr>
            <w:r>
              <w:rPr>
                <w:b/>
                <w:sz w:val="20"/>
              </w:rPr>
              <w:t>Podatek o populaciji</w:t>
            </w:r>
          </w:p>
        </w:tc>
        <w:tc>
          <w:tcPr>
            <w:tcW w:w="1702" w:type="dxa"/>
            <w:shd w:val="clear" w:color="auto" w:fill="C2D69B"/>
          </w:tcPr>
          <w:p w:rsidR="005D1617" w:rsidRDefault="005D1617" w:rsidP="005D1617">
            <w:pPr>
              <w:pStyle w:val="TableParagraph"/>
              <w:spacing w:line="227" w:lineRule="exact"/>
              <w:ind w:left="107"/>
              <w:rPr>
                <w:b/>
                <w:sz w:val="20"/>
              </w:rPr>
            </w:pPr>
            <w:r>
              <w:rPr>
                <w:b/>
                <w:sz w:val="20"/>
              </w:rPr>
              <w:t>Gostota in velikost</w:t>
            </w:r>
          </w:p>
          <w:p w:rsidR="005D1617" w:rsidRDefault="005D1617" w:rsidP="005D1617">
            <w:pPr>
              <w:pStyle w:val="TableParagraph"/>
              <w:spacing w:before="34"/>
              <w:ind w:left="107"/>
              <w:rPr>
                <w:b/>
                <w:sz w:val="20"/>
              </w:rPr>
            </w:pPr>
            <w:r>
              <w:rPr>
                <w:b/>
                <w:sz w:val="20"/>
              </w:rPr>
              <w:t>populacije</w:t>
            </w:r>
          </w:p>
        </w:tc>
        <w:tc>
          <w:tcPr>
            <w:tcW w:w="1275" w:type="dxa"/>
            <w:shd w:val="clear" w:color="auto" w:fill="C2D69B"/>
          </w:tcPr>
          <w:p w:rsidR="005D1617" w:rsidRDefault="005D1617" w:rsidP="005D1617">
            <w:pPr>
              <w:pStyle w:val="TableParagraph"/>
              <w:spacing w:line="227" w:lineRule="exact"/>
              <w:ind w:left="107"/>
              <w:rPr>
                <w:b/>
                <w:sz w:val="20"/>
              </w:rPr>
            </w:pPr>
            <w:r>
              <w:rPr>
                <w:b/>
                <w:sz w:val="20"/>
              </w:rPr>
              <w:t>Stopnja</w:t>
            </w:r>
          </w:p>
          <w:p w:rsidR="005D1617" w:rsidRDefault="005D1617" w:rsidP="005D1617">
            <w:pPr>
              <w:pStyle w:val="TableParagraph"/>
              <w:spacing w:before="34"/>
              <w:ind w:left="107"/>
              <w:rPr>
                <w:b/>
                <w:sz w:val="20"/>
              </w:rPr>
            </w:pPr>
            <w:r>
              <w:rPr>
                <w:b/>
                <w:sz w:val="20"/>
              </w:rPr>
              <w:t>ohranjenosti</w:t>
            </w:r>
          </w:p>
        </w:tc>
        <w:tc>
          <w:tcPr>
            <w:tcW w:w="1136" w:type="dxa"/>
            <w:shd w:val="clear" w:color="auto" w:fill="C2D69B"/>
          </w:tcPr>
          <w:p w:rsidR="005D1617" w:rsidRDefault="005D1617" w:rsidP="005D1617">
            <w:pPr>
              <w:pStyle w:val="TableParagraph"/>
              <w:spacing w:line="227" w:lineRule="exact"/>
              <w:ind w:left="106"/>
              <w:rPr>
                <w:b/>
                <w:sz w:val="20"/>
              </w:rPr>
            </w:pPr>
            <w:r>
              <w:rPr>
                <w:b/>
                <w:sz w:val="20"/>
              </w:rPr>
              <w:t>Stopnja</w:t>
            </w:r>
          </w:p>
          <w:p w:rsidR="005D1617" w:rsidRDefault="005D1617" w:rsidP="005D1617">
            <w:pPr>
              <w:pStyle w:val="TableParagraph"/>
              <w:spacing w:before="34"/>
              <w:ind w:left="106"/>
              <w:rPr>
                <w:b/>
                <w:sz w:val="20"/>
              </w:rPr>
            </w:pPr>
            <w:r>
              <w:rPr>
                <w:b/>
                <w:sz w:val="20"/>
              </w:rPr>
              <w:t>izolacije</w:t>
            </w:r>
          </w:p>
        </w:tc>
        <w:tc>
          <w:tcPr>
            <w:tcW w:w="1134" w:type="dxa"/>
            <w:shd w:val="clear" w:color="auto" w:fill="C2D69B"/>
          </w:tcPr>
          <w:p w:rsidR="005D1617" w:rsidRDefault="005D1617" w:rsidP="005D1617">
            <w:pPr>
              <w:pStyle w:val="TableParagraph"/>
              <w:spacing w:line="227" w:lineRule="exact"/>
              <w:ind w:left="105"/>
              <w:rPr>
                <w:b/>
                <w:sz w:val="20"/>
              </w:rPr>
            </w:pPr>
            <w:r>
              <w:rPr>
                <w:b/>
                <w:sz w:val="20"/>
              </w:rPr>
              <w:t>Splošna</w:t>
            </w:r>
          </w:p>
          <w:p w:rsidR="005D1617" w:rsidRDefault="005D1617" w:rsidP="005D1617">
            <w:pPr>
              <w:pStyle w:val="TableParagraph"/>
              <w:spacing w:before="34"/>
              <w:ind w:left="105"/>
              <w:rPr>
                <w:b/>
                <w:sz w:val="20"/>
              </w:rPr>
            </w:pPr>
            <w:r>
              <w:rPr>
                <w:b/>
                <w:sz w:val="20"/>
              </w:rPr>
              <w:t>ocena</w:t>
            </w:r>
          </w:p>
        </w:tc>
        <w:tc>
          <w:tcPr>
            <w:tcW w:w="1756" w:type="dxa"/>
            <w:shd w:val="clear" w:color="auto" w:fill="C2D69B"/>
          </w:tcPr>
          <w:p w:rsidR="005D1617" w:rsidRDefault="005D1617" w:rsidP="005D1617">
            <w:pPr>
              <w:pStyle w:val="TableParagraph"/>
              <w:spacing w:line="227" w:lineRule="exact"/>
              <w:ind w:left="104"/>
              <w:rPr>
                <w:b/>
                <w:sz w:val="20"/>
              </w:rPr>
            </w:pPr>
            <w:r>
              <w:rPr>
                <w:b/>
                <w:sz w:val="20"/>
              </w:rPr>
              <w:t>Natura območje</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1014</w:t>
            </w:r>
          </w:p>
        </w:tc>
        <w:tc>
          <w:tcPr>
            <w:tcW w:w="5076" w:type="dxa"/>
            <w:vMerge w:val="restart"/>
          </w:tcPr>
          <w:p w:rsidR="005D1617" w:rsidRDefault="005D1617" w:rsidP="005D1617">
            <w:pPr>
              <w:pStyle w:val="TableParagraph"/>
              <w:spacing w:line="224" w:lineRule="exact"/>
              <w:ind w:left="105"/>
              <w:rPr>
                <w:sz w:val="20"/>
              </w:rPr>
            </w:pPr>
            <w:r>
              <w:rPr>
                <w:sz w:val="20"/>
              </w:rPr>
              <w:t>ozki vrtenec (</w:t>
            </w:r>
            <w:r>
              <w:rPr>
                <w:i/>
                <w:sz w:val="20"/>
              </w:rPr>
              <w:t>Vertigo angustior</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1065</w:t>
            </w:r>
          </w:p>
        </w:tc>
        <w:tc>
          <w:tcPr>
            <w:tcW w:w="5076" w:type="dxa"/>
            <w:vMerge w:val="restart"/>
          </w:tcPr>
          <w:p w:rsidR="005D1617" w:rsidRDefault="005D1617" w:rsidP="005D1617">
            <w:pPr>
              <w:pStyle w:val="TableParagraph"/>
              <w:spacing w:line="224" w:lineRule="exact"/>
              <w:ind w:left="105"/>
              <w:rPr>
                <w:sz w:val="20"/>
              </w:rPr>
            </w:pPr>
            <w:r>
              <w:rPr>
                <w:sz w:val="20"/>
              </w:rPr>
              <w:t>travniški postavnež (</w:t>
            </w:r>
            <w:r>
              <w:rPr>
                <w:i/>
                <w:sz w:val="20"/>
              </w:rPr>
              <w:t>Euphydryas aurinia</w:t>
            </w:r>
            <w:r>
              <w:rPr>
                <w:sz w:val="20"/>
              </w:rPr>
              <w:t>)</w:t>
            </w: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A</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1071</w:t>
            </w:r>
          </w:p>
        </w:tc>
        <w:tc>
          <w:tcPr>
            <w:tcW w:w="5076" w:type="dxa"/>
          </w:tcPr>
          <w:p w:rsidR="005D1617" w:rsidRDefault="005D1617" w:rsidP="005D1617">
            <w:pPr>
              <w:pStyle w:val="TableParagraph"/>
              <w:spacing w:line="224" w:lineRule="exact"/>
              <w:ind w:left="105"/>
              <w:rPr>
                <w:sz w:val="20"/>
              </w:rPr>
            </w:pPr>
            <w:r>
              <w:rPr>
                <w:sz w:val="20"/>
              </w:rPr>
              <w:t>barjanski okarček (</w:t>
            </w:r>
            <w:r>
              <w:rPr>
                <w:i/>
                <w:sz w:val="20"/>
              </w:rPr>
              <w:t>Coenonympha oedippus</w:t>
            </w:r>
            <w:r>
              <w:rPr>
                <w:sz w:val="20"/>
              </w:rPr>
              <w:t>)</w:t>
            </w: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1074</w:t>
            </w:r>
          </w:p>
        </w:tc>
        <w:tc>
          <w:tcPr>
            <w:tcW w:w="5076" w:type="dxa"/>
          </w:tcPr>
          <w:p w:rsidR="005D1617" w:rsidRDefault="005D1617" w:rsidP="005D1617">
            <w:pPr>
              <w:pStyle w:val="TableParagraph"/>
              <w:spacing w:line="224" w:lineRule="exact"/>
              <w:ind w:left="105"/>
              <w:rPr>
                <w:sz w:val="20"/>
              </w:rPr>
            </w:pPr>
            <w:r>
              <w:rPr>
                <w:sz w:val="20"/>
              </w:rPr>
              <w:t>hromi volnoritec (</w:t>
            </w:r>
            <w:r>
              <w:rPr>
                <w:i/>
                <w:sz w:val="20"/>
              </w:rPr>
              <w:t>Eriogaster catax</w:t>
            </w:r>
            <w:r>
              <w:rPr>
                <w:sz w:val="20"/>
              </w:rPr>
              <w:t>)</w:t>
            </w: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val="restart"/>
          </w:tcPr>
          <w:p w:rsidR="005D1617" w:rsidRDefault="005D1617" w:rsidP="005D1617">
            <w:pPr>
              <w:pStyle w:val="TableParagraph"/>
              <w:spacing w:line="227" w:lineRule="exact"/>
              <w:ind w:left="107"/>
              <w:rPr>
                <w:sz w:val="20"/>
              </w:rPr>
            </w:pPr>
            <w:r>
              <w:rPr>
                <w:sz w:val="20"/>
              </w:rPr>
              <w:t>1078</w:t>
            </w:r>
          </w:p>
        </w:tc>
        <w:tc>
          <w:tcPr>
            <w:tcW w:w="5076" w:type="dxa"/>
            <w:vMerge w:val="restart"/>
          </w:tcPr>
          <w:p w:rsidR="005D1617" w:rsidRDefault="005D1617" w:rsidP="005D1617">
            <w:pPr>
              <w:pStyle w:val="TableParagraph"/>
              <w:spacing w:line="227" w:lineRule="exact"/>
              <w:ind w:left="105"/>
              <w:rPr>
                <w:sz w:val="20"/>
              </w:rPr>
            </w:pPr>
            <w:r>
              <w:rPr>
                <w:sz w:val="20"/>
              </w:rPr>
              <w:t>črtasti medvedek (</w:t>
            </w:r>
            <w:r>
              <w:rPr>
                <w:i/>
                <w:sz w:val="20"/>
              </w:rPr>
              <w:t>Callimorpha quadripunctaria</w:t>
            </w:r>
            <w:r>
              <w:rPr>
                <w:sz w:val="20"/>
              </w:rPr>
              <w:t>)</w:t>
            </w:r>
          </w:p>
        </w:tc>
        <w:tc>
          <w:tcPr>
            <w:tcW w:w="1846" w:type="dxa"/>
          </w:tcPr>
          <w:p w:rsidR="005D1617" w:rsidRDefault="005D1617" w:rsidP="005D1617">
            <w:pPr>
              <w:pStyle w:val="TableParagraph"/>
              <w:spacing w:line="227" w:lineRule="exact"/>
              <w:ind w:left="108"/>
              <w:rPr>
                <w:sz w:val="20"/>
              </w:rPr>
            </w:pPr>
            <w:r>
              <w:rPr>
                <w:w w:val="99"/>
                <w:sz w:val="20"/>
              </w:rPr>
              <w:t>C</w:t>
            </w:r>
          </w:p>
        </w:tc>
        <w:tc>
          <w:tcPr>
            <w:tcW w:w="1702" w:type="dxa"/>
          </w:tcPr>
          <w:p w:rsidR="005D1617" w:rsidRDefault="005D1617" w:rsidP="005D1617">
            <w:pPr>
              <w:pStyle w:val="TableParagraph"/>
              <w:spacing w:line="227" w:lineRule="exact"/>
              <w:ind w:left="107"/>
              <w:rPr>
                <w:sz w:val="20"/>
              </w:rPr>
            </w:pPr>
            <w:r>
              <w:rPr>
                <w:w w:val="99"/>
                <w:sz w:val="20"/>
              </w:rPr>
              <w:t>C</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C</w:t>
            </w:r>
          </w:p>
        </w:tc>
        <w:tc>
          <w:tcPr>
            <w:tcW w:w="1756" w:type="dxa"/>
          </w:tcPr>
          <w:p w:rsidR="005D1617" w:rsidRDefault="005D1617" w:rsidP="005D1617">
            <w:pPr>
              <w:pStyle w:val="TableParagraph"/>
              <w:spacing w:line="227" w:lineRule="exact"/>
              <w:ind w:left="104"/>
              <w:rPr>
                <w:sz w:val="20"/>
              </w:rPr>
            </w:pPr>
            <w:r>
              <w:rPr>
                <w:sz w:val="20"/>
              </w:rPr>
              <w:t>SCI Kras</w:t>
            </w:r>
          </w:p>
        </w:tc>
      </w:tr>
      <w:tr w:rsidR="005D1617" w:rsidTr="005D1617">
        <w:trPr>
          <w:trHeight w:val="266"/>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7" w:lineRule="exact"/>
              <w:ind w:left="108"/>
              <w:rPr>
                <w:sz w:val="20"/>
              </w:rPr>
            </w:pPr>
            <w:r>
              <w:rPr>
                <w:w w:val="99"/>
                <w:sz w:val="20"/>
              </w:rPr>
              <w:t>C</w:t>
            </w:r>
          </w:p>
        </w:tc>
        <w:tc>
          <w:tcPr>
            <w:tcW w:w="1702" w:type="dxa"/>
          </w:tcPr>
          <w:p w:rsidR="005D1617" w:rsidRDefault="005D1617" w:rsidP="005D1617">
            <w:pPr>
              <w:pStyle w:val="TableParagraph"/>
              <w:spacing w:line="227" w:lineRule="exact"/>
              <w:ind w:left="107"/>
              <w:rPr>
                <w:sz w:val="20"/>
              </w:rPr>
            </w:pPr>
            <w:r>
              <w:rPr>
                <w:w w:val="99"/>
                <w:sz w:val="20"/>
              </w:rPr>
              <w:t>C</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C</w:t>
            </w:r>
          </w:p>
        </w:tc>
        <w:tc>
          <w:tcPr>
            <w:tcW w:w="1756" w:type="dxa"/>
          </w:tcPr>
          <w:p w:rsidR="005D1617" w:rsidRDefault="005D1617" w:rsidP="005D1617">
            <w:pPr>
              <w:pStyle w:val="TableParagraph"/>
              <w:spacing w:line="227" w:lineRule="exact"/>
              <w:ind w:left="104"/>
              <w:rPr>
                <w:sz w:val="20"/>
              </w:rPr>
            </w:pPr>
            <w:r>
              <w:rPr>
                <w:sz w:val="20"/>
              </w:rPr>
              <w:t>SCI Vrhe nad Rašo</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C</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1083</w:t>
            </w:r>
          </w:p>
        </w:tc>
        <w:tc>
          <w:tcPr>
            <w:tcW w:w="5076" w:type="dxa"/>
            <w:vMerge w:val="restart"/>
          </w:tcPr>
          <w:p w:rsidR="005D1617" w:rsidRDefault="005D1617" w:rsidP="005D1617">
            <w:pPr>
              <w:pStyle w:val="TableParagraph"/>
              <w:spacing w:line="224" w:lineRule="exact"/>
              <w:ind w:left="105"/>
              <w:rPr>
                <w:sz w:val="20"/>
              </w:rPr>
            </w:pPr>
            <w:r>
              <w:rPr>
                <w:sz w:val="20"/>
              </w:rPr>
              <w:t>rogač (</w:t>
            </w:r>
            <w:r>
              <w:rPr>
                <w:i/>
                <w:sz w:val="20"/>
              </w:rPr>
              <w:t>Lucanus cervus</w:t>
            </w:r>
            <w:r>
              <w:rPr>
                <w:sz w:val="20"/>
              </w:rPr>
              <w:t>)</w:t>
            </w:r>
          </w:p>
        </w:tc>
        <w:tc>
          <w:tcPr>
            <w:tcW w:w="1846" w:type="dxa"/>
          </w:tcPr>
          <w:p w:rsidR="005D1617" w:rsidRDefault="005D1617" w:rsidP="005D1617">
            <w:pPr>
              <w:pStyle w:val="TableParagraph"/>
              <w:spacing w:line="224" w:lineRule="exact"/>
              <w:ind w:left="108"/>
              <w:rPr>
                <w:sz w:val="20"/>
              </w:rPr>
            </w:pPr>
            <w:r>
              <w:rPr>
                <w:w w:val="99"/>
                <w:sz w:val="20"/>
              </w:rPr>
              <w:t>C</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C</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A</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Vrhe nad Rašo</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A</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1088</w:t>
            </w:r>
          </w:p>
        </w:tc>
        <w:tc>
          <w:tcPr>
            <w:tcW w:w="5076" w:type="dxa"/>
            <w:vMerge w:val="restart"/>
          </w:tcPr>
          <w:p w:rsidR="005D1617" w:rsidRDefault="005D1617" w:rsidP="005D1617">
            <w:pPr>
              <w:pStyle w:val="TableParagraph"/>
              <w:spacing w:line="224" w:lineRule="exact"/>
              <w:ind w:left="105"/>
              <w:rPr>
                <w:sz w:val="20"/>
              </w:rPr>
            </w:pPr>
            <w:r>
              <w:rPr>
                <w:sz w:val="20"/>
              </w:rPr>
              <w:t>strigoš (</w:t>
            </w:r>
            <w:r>
              <w:rPr>
                <w:i/>
                <w:sz w:val="20"/>
              </w:rPr>
              <w:t>Cerambyx cerdo</w:t>
            </w:r>
            <w:r>
              <w:rPr>
                <w:sz w:val="20"/>
              </w:rPr>
              <w:t>)</w:t>
            </w:r>
          </w:p>
        </w:tc>
        <w:tc>
          <w:tcPr>
            <w:tcW w:w="1846" w:type="dxa"/>
          </w:tcPr>
          <w:p w:rsidR="005D1617" w:rsidRDefault="005D1617" w:rsidP="005D1617">
            <w:pPr>
              <w:pStyle w:val="TableParagraph"/>
              <w:spacing w:line="224" w:lineRule="exact"/>
              <w:ind w:left="108"/>
              <w:rPr>
                <w:sz w:val="20"/>
              </w:rPr>
            </w:pPr>
            <w:r>
              <w:rPr>
                <w:w w:val="99"/>
                <w:sz w:val="20"/>
              </w:rPr>
              <w:t>C</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Vrhe nad Rašo</w:t>
            </w:r>
          </w:p>
        </w:tc>
      </w:tr>
      <w:tr w:rsidR="005D1617" w:rsidTr="005D1617">
        <w:trPr>
          <w:trHeight w:val="266"/>
        </w:trPr>
        <w:tc>
          <w:tcPr>
            <w:tcW w:w="703" w:type="dxa"/>
            <w:vMerge w:val="restart"/>
          </w:tcPr>
          <w:p w:rsidR="005D1617" w:rsidRDefault="005D1617" w:rsidP="005D1617">
            <w:pPr>
              <w:pStyle w:val="TableParagraph"/>
              <w:spacing w:line="227" w:lineRule="exact"/>
              <w:ind w:left="107"/>
              <w:rPr>
                <w:sz w:val="20"/>
              </w:rPr>
            </w:pPr>
            <w:r>
              <w:rPr>
                <w:sz w:val="20"/>
              </w:rPr>
              <w:t>1089</w:t>
            </w:r>
          </w:p>
        </w:tc>
        <w:tc>
          <w:tcPr>
            <w:tcW w:w="5076" w:type="dxa"/>
            <w:vMerge w:val="restart"/>
          </w:tcPr>
          <w:p w:rsidR="005D1617" w:rsidRDefault="005D1617" w:rsidP="005D1617">
            <w:pPr>
              <w:pStyle w:val="TableParagraph"/>
              <w:spacing w:line="227" w:lineRule="exact"/>
              <w:ind w:left="105"/>
              <w:rPr>
                <w:sz w:val="20"/>
              </w:rPr>
            </w:pPr>
            <w:r>
              <w:rPr>
                <w:sz w:val="20"/>
              </w:rPr>
              <w:t>bukov kozliček (</w:t>
            </w:r>
            <w:r>
              <w:rPr>
                <w:i/>
                <w:sz w:val="20"/>
              </w:rPr>
              <w:t>Morimus funereus</w:t>
            </w:r>
            <w:r>
              <w:rPr>
                <w:sz w:val="20"/>
              </w:rPr>
              <w:t>)</w:t>
            </w:r>
          </w:p>
        </w:tc>
        <w:tc>
          <w:tcPr>
            <w:tcW w:w="1846" w:type="dxa"/>
          </w:tcPr>
          <w:p w:rsidR="005D1617" w:rsidRDefault="005D1617" w:rsidP="005D1617">
            <w:pPr>
              <w:pStyle w:val="TableParagraph"/>
              <w:spacing w:line="227" w:lineRule="exact"/>
              <w:ind w:left="108"/>
              <w:rPr>
                <w:sz w:val="20"/>
              </w:rPr>
            </w:pPr>
            <w:r>
              <w:rPr>
                <w:w w:val="99"/>
                <w:sz w:val="20"/>
              </w:rPr>
              <w:t>C</w:t>
            </w:r>
          </w:p>
        </w:tc>
        <w:tc>
          <w:tcPr>
            <w:tcW w:w="1702" w:type="dxa"/>
          </w:tcPr>
          <w:p w:rsidR="005D1617" w:rsidRDefault="005D1617" w:rsidP="005D1617">
            <w:pPr>
              <w:pStyle w:val="TableParagraph"/>
              <w:spacing w:line="227" w:lineRule="exact"/>
              <w:ind w:left="107"/>
              <w:rPr>
                <w:sz w:val="20"/>
              </w:rPr>
            </w:pPr>
            <w:r>
              <w:rPr>
                <w:w w:val="99"/>
                <w:sz w:val="20"/>
              </w:rPr>
              <w:t>B</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B</w:t>
            </w:r>
          </w:p>
        </w:tc>
        <w:tc>
          <w:tcPr>
            <w:tcW w:w="1756" w:type="dxa"/>
          </w:tcPr>
          <w:p w:rsidR="005D1617" w:rsidRDefault="005D1617" w:rsidP="005D1617">
            <w:pPr>
              <w:pStyle w:val="TableParagraph"/>
              <w:spacing w:line="227" w:lineRule="exact"/>
              <w:ind w:left="104"/>
              <w:rPr>
                <w:sz w:val="20"/>
              </w:rPr>
            </w:pPr>
            <w:r>
              <w:rPr>
                <w:sz w:val="20"/>
              </w:rPr>
              <w:t>SCI Kras</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Vrhe nad Rašo</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1092</w:t>
            </w:r>
          </w:p>
        </w:tc>
        <w:tc>
          <w:tcPr>
            <w:tcW w:w="5076" w:type="dxa"/>
            <w:vMerge w:val="restart"/>
          </w:tcPr>
          <w:p w:rsidR="005D1617" w:rsidRDefault="005D1617" w:rsidP="005D1617">
            <w:pPr>
              <w:pStyle w:val="TableParagraph"/>
              <w:spacing w:line="224" w:lineRule="exact"/>
              <w:ind w:left="105"/>
              <w:rPr>
                <w:sz w:val="20"/>
              </w:rPr>
            </w:pPr>
            <w:r>
              <w:rPr>
                <w:sz w:val="20"/>
              </w:rPr>
              <w:t>primorski koščak (</w:t>
            </w:r>
            <w:r>
              <w:rPr>
                <w:i/>
                <w:sz w:val="20"/>
              </w:rPr>
              <w:t>Austropotamobius pallipes</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Reka</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1167</w:t>
            </w:r>
          </w:p>
        </w:tc>
        <w:tc>
          <w:tcPr>
            <w:tcW w:w="5076" w:type="dxa"/>
            <w:vMerge w:val="restart"/>
          </w:tcPr>
          <w:p w:rsidR="005D1617" w:rsidRDefault="005D1617" w:rsidP="005D1617">
            <w:pPr>
              <w:pStyle w:val="TableParagraph"/>
              <w:spacing w:line="224" w:lineRule="exact"/>
              <w:ind w:left="105"/>
              <w:rPr>
                <w:sz w:val="20"/>
              </w:rPr>
            </w:pPr>
            <w:r>
              <w:rPr>
                <w:sz w:val="20"/>
              </w:rPr>
              <w:t>veliki pupek (</w:t>
            </w:r>
            <w:r>
              <w:rPr>
                <w:i/>
                <w:sz w:val="20"/>
              </w:rPr>
              <w:t>Triturus carnifex</w:t>
            </w:r>
            <w:r>
              <w:rPr>
                <w:sz w:val="20"/>
              </w:rPr>
              <w:t>)</w:t>
            </w:r>
          </w:p>
        </w:tc>
        <w:tc>
          <w:tcPr>
            <w:tcW w:w="1846" w:type="dxa"/>
          </w:tcPr>
          <w:p w:rsidR="005D1617" w:rsidRDefault="005D1617" w:rsidP="005D1617">
            <w:pPr>
              <w:pStyle w:val="TableParagraph"/>
              <w:spacing w:line="224" w:lineRule="exact"/>
              <w:ind w:left="108"/>
              <w:rPr>
                <w:sz w:val="20"/>
              </w:rPr>
            </w:pPr>
            <w:r>
              <w:rPr>
                <w:w w:val="99"/>
                <w:sz w:val="20"/>
              </w:rPr>
              <w:t>C</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1186</w:t>
            </w:r>
          </w:p>
        </w:tc>
        <w:tc>
          <w:tcPr>
            <w:tcW w:w="5076" w:type="dxa"/>
          </w:tcPr>
          <w:p w:rsidR="005D1617" w:rsidRDefault="005D1617" w:rsidP="005D1617">
            <w:pPr>
              <w:pStyle w:val="TableParagraph"/>
              <w:spacing w:line="224" w:lineRule="exact"/>
              <w:ind w:left="105"/>
              <w:rPr>
                <w:sz w:val="20"/>
              </w:rPr>
            </w:pPr>
            <w:r>
              <w:rPr>
                <w:sz w:val="20"/>
              </w:rPr>
              <w:t>človeška ribica (</w:t>
            </w:r>
            <w:r>
              <w:rPr>
                <w:i/>
                <w:sz w:val="20"/>
              </w:rPr>
              <w:t>Proteus anguinus</w:t>
            </w:r>
            <w:r>
              <w:rPr>
                <w:sz w:val="20"/>
              </w:rPr>
              <w:t>)</w:t>
            </w:r>
          </w:p>
        </w:tc>
        <w:tc>
          <w:tcPr>
            <w:tcW w:w="1846" w:type="dxa"/>
          </w:tcPr>
          <w:p w:rsidR="005D1617" w:rsidRDefault="005D1617" w:rsidP="005D1617">
            <w:pPr>
              <w:pStyle w:val="TableParagraph"/>
              <w:spacing w:line="224" w:lineRule="exact"/>
              <w:ind w:left="108"/>
              <w:rPr>
                <w:sz w:val="20"/>
              </w:rPr>
            </w:pPr>
            <w:r>
              <w:rPr>
                <w:w w:val="99"/>
                <w:sz w:val="20"/>
              </w:rPr>
              <w:t>V</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A</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val="restart"/>
          </w:tcPr>
          <w:p w:rsidR="005D1617" w:rsidRDefault="005D1617" w:rsidP="005D1617">
            <w:pPr>
              <w:pStyle w:val="TableParagraph"/>
              <w:spacing w:line="227" w:lineRule="exact"/>
              <w:ind w:left="107"/>
              <w:rPr>
                <w:sz w:val="20"/>
              </w:rPr>
            </w:pPr>
            <w:r>
              <w:rPr>
                <w:sz w:val="20"/>
              </w:rPr>
              <w:t>1193</w:t>
            </w:r>
          </w:p>
        </w:tc>
        <w:tc>
          <w:tcPr>
            <w:tcW w:w="5076" w:type="dxa"/>
            <w:vMerge w:val="restart"/>
          </w:tcPr>
          <w:p w:rsidR="005D1617" w:rsidRDefault="005D1617" w:rsidP="005D1617">
            <w:pPr>
              <w:pStyle w:val="TableParagraph"/>
              <w:spacing w:line="227" w:lineRule="exact"/>
              <w:ind w:left="105"/>
              <w:rPr>
                <w:sz w:val="20"/>
              </w:rPr>
            </w:pPr>
            <w:r>
              <w:rPr>
                <w:sz w:val="20"/>
              </w:rPr>
              <w:t>hribski urh (</w:t>
            </w:r>
            <w:r>
              <w:rPr>
                <w:i/>
                <w:sz w:val="20"/>
              </w:rPr>
              <w:t>Bombina variegata</w:t>
            </w:r>
            <w:r>
              <w:rPr>
                <w:sz w:val="20"/>
              </w:rPr>
              <w:t>)</w:t>
            </w:r>
          </w:p>
        </w:tc>
        <w:tc>
          <w:tcPr>
            <w:tcW w:w="1846" w:type="dxa"/>
          </w:tcPr>
          <w:p w:rsidR="005D1617" w:rsidRDefault="005D1617" w:rsidP="005D1617">
            <w:pPr>
              <w:pStyle w:val="TableParagraph"/>
              <w:spacing w:line="227" w:lineRule="exact"/>
              <w:ind w:left="108"/>
              <w:rPr>
                <w:sz w:val="20"/>
              </w:rPr>
            </w:pPr>
            <w:r>
              <w:rPr>
                <w:w w:val="99"/>
                <w:sz w:val="20"/>
              </w:rPr>
              <w:t>R</w:t>
            </w:r>
          </w:p>
        </w:tc>
        <w:tc>
          <w:tcPr>
            <w:tcW w:w="1702" w:type="dxa"/>
          </w:tcPr>
          <w:p w:rsidR="005D1617" w:rsidRDefault="005D1617" w:rsidP="005D1617">
            <w:pPr>
              <w:pStyle w:val="TableParagraph"/>
              <w:spacing w:line="227" w:lineRule="exact"/>
              <w:ind w:left="107"/>
              <w:rPr>
                <w:sz w:val="20"/>
              </w:rPr>
            </w:pPr>
            <w:r>
              <w:rPr>
                <w:w w:val="99"/>
                <w:sz w:val="20"/>
              </w:rPr>
              <w:t>C</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B</w:t>
            </w:r>
          </w:p>
        </w:tc>
        <w:tc>
          <w:tcPr>
            <w:tcW w:w="1756" w:type="dxa"/>
          </w:tcPr>
          <w:p w:rsidR="005D1617" w:rsidRDefault="005D1617" w:rsidP="005D1617">
            <w:pPr>
              <w:pStyle w:val="TableParagraph"/>
              <w:spacing w:line="227" w:lineRule="exact"/>
              <w:ind w:left="104"/>
              <w:rPr>
                <w:sz w:val="20"/>
              </w:rPr>
            </w:pPr>
            <w:r>
              <w:rPr>
                <w:sz w:val="20"/>
              </w:rPr>
              <w:t>SCI Kras</w:t>
            </w:r>
          </w:p>
        </w:tc>
      </w:tr>
      <w:tr w:rsidR="005D1617" w:rsidTr="005D1617">
        <w:trPr>
          <w:trHeight w:val="266"/>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7" w:lineRule="exact"/>
              <w:ind w:left="108"/>
              <w:rPr>
                <w:sz w:val="20"/>
              </w:rPr>
            </w:pPr>
            <w:r>
              <w:rPr>
                <w:w w:val="99"/>
                <w:sz w:val="20"/>
              </w:rPr>
              <w:t>P</w:t>
            </w:r>
          </w:p>
        </w:tc>
        <w:tc>
          <w:tcPr>
            <w:tcW w:w="1702" w:type="dxa"/>
          </w:tcPr>
          <w:p w:rsidR="005D1617" w:rsidRDefault="005D1617" w:rsidP="005D1617">
            <w:pPr>
              <w:pStyle w:val="TableParagraph"/>
              <w:spacing w:line="227" w:lineRule="exact"/>
              <w:ind w:left="107"/>
              <w:rPr>
                <w:sz w:val="20"/>
              </w:rPr>
            </w:pPr>
            <w:r>
              <w:rPr>
                <w:w w:val="99"/>
                <w:sz w:val="20"/>
              </w:rPr>
              <w:t>C</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C</w:t>
            </w:r>
          </w:p>
        </w:tc>
        <w:tc>
          <w:tcPr>
            <w:tcW w:w="1756" w:type="dxa"/>
          </w:tcPr>
          <w:p w:rsidR="005D1617" w:rsidRDefault="005D1617" w:rsidP="005D1617">
            <w:pPr>
              <w:pStyle w:val="TableParagraph"/>
              <w:spacing w:line="227" w:lineRule="exact"/>
              <w:ind w:left="104"/>
              <w:rPr>
                <w:sz w:val="20"/>
              </w:rPr>
            </w:pPr>
            <w:r>
              <w:rPr>
                <w:sz w:val="20"/>
              </w:rPr>
              <w:t>SCI Reka</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C</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1303</w:t>
            </w:r>
          </w:p>
        </w:tc>
        <w:tc>
          <w:tcPr>
            <w:tcW w:w="5076" w:type="dxa"/>
          </w:tcPr>
          <w:p w:rsidR="005D1617" w:rsidRDefault="005D1617" w:rsidP="005D1617">
            <w:pPr>
              <w:pStyle w:val="TableParagraph"/>
              <w:spacing w:line="224" w:lineRule="exact"/>
              <w:ind w:left="105"/>
              <w:rPr>
                <w:sz w:val="20"/>
              </w:rPr>
            </w:pPr>
            <w:r>
              <w:rPr>
                <w:sz w:val="20"/>
              </w:rPr>
              <w:t>mali podkovnjak (</w:t>
            </w:r>
            <w:r>
              <w:rPr>
                <w:i/>
                <w:sz w:val="20"/>
              </w:rPr>
              <w:t>Rhinolophus hipposideros</w:t>
            </w:r>
            <w:r>
              <w:rPr>
                <w:sz w:val="20"/>
              </w:rPr>
              <w:t>)</w:t>
            </w:r>
          </w:p>
        </w:tc>
        <w:tc>
          <w:tcPr>
            <w:tcW w:w="1846" w:type="dxa"/>
          </w:tcPr>
          <w:p w:rsidR="005D1617" w:rsidRDefault="005D1617" w:rsidP="005D1617">
            <w:pPr>
              <w:pStyle w:val="TableParagraph"/>
              <w:spacing w:line="224" w:lineRule="exact"/>
              <w:ind w:left="108"/>
              <w:rPr>
                <w:sz w:val="20"/>
              </w:rPr>
            </w:pPr>
            <w:r>
              <w:rPr>
                <w:sz w:val="20"/>
              </w:rPr>
              <w:t>&lt;100</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1304</w:t>
            </w:r>
          </w:p>
        </w:tc>
        <w:tc>
          <w:tcPr>
            <w:tcW w:w="5076" w:type="dxa"/>
            <w:vMerge w:val="restart"/>
          </w:tcPr>
          <w:p w:rsidR="005D1617" w:rsidRDefault="005D1617" w:rsidP="005D1617">
            <w:pPr>
              <w:pStyle w:val="TableParagraph"/>
              <w:spacing w:line="224" w:lineRule="exact"/>
              <w:ind w:left="105"/>
              <w:rPr>
                <w:sz w:val="20"/>
              </w:rPr>
            </w:pPr>
            <w:r>
              <w:rPr>
                <w:sz w:val="20"/>
              </w:rPr>
              <w:t>veliki podkovnjak (</w:t>
            </w:r>
            <w:r>
              <w:rPr>
                <w:i/>
                <w:sz w:val="20"/>
              </w:rPr>
              <w:t>Rhinolophus ferrumequinum</w:t>
            </w:r>
            <w:r>
              <w:rPr>
                <w:sz w:val="20"/>
              </w:rPr>
              <w:t>)</w:t>
            </w:r>
          </w:p>
        </w:tc>
        <w:tc>
          <w:tcPr>
            <w:tcW w:w="1846" w:type="dxa"/>
          </w:tcPr>
          <w:p w:rsidR="005D1617" w:rsidRDefault="005D1617" w:rsidP="005D1617">
            <w:pPr>
              <w:pStyle w:val="TableParagraph"/>
              <w:spacing w:line="224" w:lineRule="exact"/>
              <w:ind w:left="108"/>
              <w:rPr>
                <w:sz w:val="20"/>
              </w:rPr>
            </w:pPr>
            <w:r>
              <w:rPr>
                <w:sz w:val="20"/>
              </w:rPr>
              <w:t>&lt;180</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Reka</w:t>
            </w:r>
          </w:p>
        </w:tc>
      </w:tr>
    </w:tbl>
    <w:p w:rsidR="005D1617" w:rsidRDefault="005D1617" w:rsidP="005D1617">
      <w:pPr>
        <w:spacing w:line="224" w:lineRule="exact"/>
        <w:rPr>
          <w:sz w:val="20"/>
        </w:rPr>
        <w:sectPr w:rsidR="005D1617">
          <w:headerReference w:type="default" r:id="rId29"/>
          <w:footerReference w:type="default" r:id="rId30"/>
          <w:pgSz w:w="16840" w:h="11900" w:orient="landscape"/>
          <w:pgMar w:top="1180" w:right="760" w:bottom="920" w:left="1220" w:header="704" w:footer="724" w:gutter="0"/>
          <w:pgNumType w:start="83"/>
          <w:cols w:space="708"/>
        </w:sectPr>
      </w:pPr>
    </w:p>
    <w:p w:rsidR="005D1617" w:rsidRDefault="005D1617" w:rsidP="005D1617">
      <w:pPr>
        <w:pStyle w:val="Telobesedila"/>
        <w:spacing w:before="4"/>
        <w:rPr>
          <w:rFonts w:ascii="Times New Roman"/>
          <w:sz w:val="8"/>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5076"/>
        <w:gridCol w:w="1846"/>
        <w:gridCol w:w="1702"/>
        <w:gridCol w:w="1275"/>
        <w:gridCol w:w="1136"/>
        <w:gridCol w:w="1134"/>
        <w:gridCol w:w="1756"/>
      </w:tblGrid>
      <w:tr w:rsidR="005D1617" w:rsidTr="005D1617">
        <w:trPr>
          <w:trHeight w:val="527"/>
        </w:trPr>
        <w:tc>
          <w:tcPr>
            <w:tcW w:w="703" w:type="dxa"/>
            <w:shd w:val="clear" w:color="auto" w:fill="C2D69B"/>
          </w:tcPr>
          <w:p w:rsidR="005D1617" w:rsidRDefault="005D1617" w:rsidP="005D1617">
            <w:pPr>
              <w:pStyle w:val="TableParagraph"/>
              <w:spacing w:line="224" w:lineRule="exact"/>
              <w:ind w:left="107"/>
              <w:rPr>
                <w:b/>
                <w:sz w:val="20"/>
              </w:rPr>
            </w:pPr>
            <w:r>
              <w:rPr>
                <w:b/>
                <w:sz w:val="20"/>
              </w:rPr>
              <w:t>Koda</w:t>
            </w:r>
          </w:p>
        </w:tc>
        <w:tc>
          <w:tcPr>
            <w:tcW w:w="5076" w:type="dxa"/>
            <w:shd w:val="clear" w:color="auto" w:fill="C2D69B"/>
          </w:tcPr>
          <w:p w:rsidR="005D1617" w:rsidRDefault="005D1617" w:rsidP="005D1617">
            <w:pPr>
              <w:pStyle w:val="TableParagraph"/>
              <w:spacing w:line="224" w:lineRule="exact"/>
              <w:ind w:left="105"/>
              <w:rPr>
                <w:b/>
                <w:sz w:val="20"/>
              </w:rPr>
            </w:pPr>
            <w:r>
              <w:rPr>
                <w:b/>
                <w:sz w:val="20"/>
              </w:rPr>
              <w:t>Vrsta</w:t>
            </w:r>
          </w:p>
        </w:tc>
        <w:tc>
          <w:tcPr>
            <w:tcW w:w="1846" w:type="dxa"/>
            <w:shd w:val="clear" w:color="auto" w:fill="C2D69B"/>
          </w:tcPr>
          <w:p w:rsidR="005D1617" w:rsidRDefault="005D1617" w:rsidP="005D1617">
            <w:pPr>
              <w:pStyle w:val="TableParagraph"/>
              <w:spacing w:line="224" w:lineRule="exact"/>
              <w:ind w:left="108"/>
              <w:rPr>
                <w:b/>
                <w:sz w:val="20"/>
              </w:rPr>
            </w:pPr>
            <w:r>
              <w:rPr>
                <w:b/>
                <w:sz w:val="20"/>
              </w:rPr>
              <w:t>Podatek o populaciji</w:t>
            </w:r>
          </w:p>
        </w:tc>
        <w:tc>
          <w:tcPr>
            <w:tcW w:w="1702" w:type="dxa"/>
            <w:shd w:val="clear" w:color="auto" w:fill="C2D69B"/>
          </w:tcPr>
          <w:p w:rsidR="005D1617" w:rsidRDefault="005D1617" w:rsidP="005D1617">
            <w:pPr>
              <w:pStyle w:val="TableParagraph"/>
              <w:spacing w:line="224" w:lineRule="exact"/>
              <w:ind w:left="107"/>
              <w:rPr>
                <w:b/>
                <w:sz w:val="20"/>
              </w:rPr>
            </w:pPr>
            <w:r>
              <w:rPr>
                <w:b/>
                <w:sz w:val="20"/>
              </w:rPr>
              <w:t>Gostota in velikost</w:t>
            </w:r>
          </w:p>
          <w:p w:rsidR="005D1617" w:rsidRDefault="005D1617" w:rsidP="005D1617">
            <w:pPr>
              <w:pStyle w:val="TableParagraph"/>
              <w:spacing w:before="34"/>
              <w:ind w:left="107"/>
              <w:rPr>
                <w:b/>
                <w:sz w:val="20"/>
              </w:rPr>
            </w:pPr>
            <w:r>
              <w:rPr>
                <w:b/>
                <w:sz w:val="20"/>
              </w:rPr>
              <w:t>populacije</w:t>
            </w:r>
          </w:p>
        </w:tc>
        <w:tc>
          <w:tcPr>
            <w:tcW w:w="1275" w:type="dxa"/>
            <w:shd w:val="clear" w:color="auto" w:fill="C2D69B"/>
          </w:tcPr>
          <w:p w:rsidR="005D1617" w:rsidRDefault="005D1617" w:rsidP="005D1617">
            <w:pPr>
              <w:pStyle w:val="TableParagraph"/>
              <w:spacing w:line="224" w:lineRule="exact"/>
              <w:ind w:left="107"/>
              <w:rPr>
                <w:b/>
                <w:sz w:val="20"/>
              </w:rPr>
            </w:pPr>
            <w:r>
              <w:rPr>
                <w:b/>
                <w:sz w:val="20"/>
              </w:rPr>
              <w:t>Stopnja</w:t>
            </w:r>
          </w:p>
          <w:p w:rsidR="005D1617" w:rsidRDefault="005D1617" w:rsidP="005D1617">
            <w:pPr>
              <w:pStyle w:val="TableParagraph"/>
              <w:spacing w:before="34"/>
              <w:ind w:left="107"/>
              <w:rPr>
                <w:b/>
                <w:sz w:val="20"/>
              </w:rPr>
            </w:pPr>
            <w:r>
              <w:rPr>
                <w:b/>
                <w:sz w:val="20"/>
              </w:rPr>
              <w:t>ohranjenosti</w:t>
            </w:r>
          </w:p>
        </w:tc>
        <w:tc>
          <w:tcPr>
            <w:tcW w:w="1136" w:type="dxa"/>
            <w:shd w:val="clear" w:color="auto" w:fill="C2D69B"/>
          </w:tcPr>
          <w:p w:rsidR="005D1617" w:rsidRDefault="005D1617" w:rsidP="005D1617">
            <w:pPr>
              <w:pStyle w:val="TableParagraph"/>
              <w:spacing w:line="224" w:lineRule="exact"/>
              <w:ind w:left="106"/>
              <w:rPr>
                <w:b/>
                <w:sz w:val="20"/>
              </w:rPr>
            </w:pPr>
            <w:r>
              <w:rPr>
                <w:b/>
                <w:sz w:val="20"/>
              </w:rPr>
              <w:t>Stopnja</w:t>
            </w:r>
          </w:p>
          <w:p w:rsidR="005D1617" w:rsidRDefault="005D1617" w:rsidP="005D1617">
            <w:pPr>
              <w:pStyle w:val="TableParagraph"/>
              <w:spacing w:before="34"/>
              <w:ind w:left="106"/>
              <w:rPr>
                <w:b/>
                <w:sz w:val="20"/>
              </w:rPr>
            </w:pPr>
            <w:r>
              <w:rPr>
                <w:b/>
                <w:sz w:val="20"/>
              </w:rPr>
              <w:t>izolacije</w:t>
            </w:r>
          </w:p>
        </w:tc>
        <w:tc>
          <w:tcPr>
            <w:tcW w:w="1134" w:type="dxa"/>
            <w:shd w:val="clear" w:color="auto" w:fill="C2D69B"/>
          </w:tcPr>
          <w:p w:rsidR="005D1617" w:rsidRDefault="005D1617" w:rsidP="005D1617">
            <w:pPr>
              <w:pStyle w:val="TableParagraph"/>
              <w:spacing w:line="224" w:lineRule="exact"/>
              <w:ind w:left="105"/>
              <w:rPr>
                <w:b/>
                <w:sz w:val="20"/>
              </w:rPr>
            </w:pPr>
            <w:r>
              <w:rPr>
                <w:b/>
                <w:sz w:val="20"/>
              </w:rPr>
              <w:t>Splošna</w:t>
            </w:r>
          </w:p>
          <w:p w:rsidR="005D1617" w:rsidRDefault="005D1617" w:rsidP="005D1617">
            <w:pPr>
              <w:pStyle w:val="TableParagraph"/>
              <w:spacing w:before="34"/>
              <w:ind w:left="105"/>
              <w:rPr>
                <w:b/>
                <w:sz w:val="20"/>
              </w:rPr>
            </w:pPr>
            <w:r>
              <w:rPr>
                <w:b/>
                <w:sz w:val="20"/>
              </w:rPr>
              <w:t>ocena</w:t>
            </w:r>
          </w:p>
        </w:tc>
        <w:tc>
          <w:tcPr>
            <w:tcW w:w="1756" w:type="dxa"/>
            <w:shd w:val="clear" w:color="auto" w:fill="C2D69B"/>
          </w:tcPr>
          <w:p w:rsidR="005D1617" w:rsidRDefault="005D1617" w:rsidP="005D1617">
            <w:pPr>
              <w:pStyle w:val="TableParagraph"/>
              <w:spacing w:line="224" w:lineRule="exact"/>
              <w:ind w:left="104"/>
              <w:rPr>
                <w:b/>
                <w:sz w:val="20"/>
              </w:rPr>
            </w:pPr>
            <w:r>
              <w:rPr>
                <w:b/>
                <w:sz w:val="20"/>
              </w:rPr>
              <w:t>Natura območje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1305</w:t>
            </w:r>
          </w:p>
        </w:tc>
        <w:tc>
          <w:tcPr>
            <w:tcW w:w="5076" w:type="dxa"/>
          </w:tcPr>
          <w:p w:rsidR="005D1617" w:rsidRDefault="005D1617" w:rsidP="005D1617">
            <w:pPr>
              <w:pStyle w:val="TableParagraph"/>
              <w:spacing w:line="224" w:lineRule="exact"/>
              <w:ind w:left="105"/>
              <w:rPr>
                <w:sz w:val="20"/>
              </w:rPr>
            </w:pPr>
            <w:r>
              <w:rPr>
                <w:sz w:val="20"/>
              </w:rPr>
              <w:t>južni podkovnjak (</w:t>
            </w:r>
            <w:r>
              <w:rPr>
                <w:i/>
                <w:sz w:val="20"/>
              </w:rPr>
              <w:t>Rhinolophus euryale</w:t>
            </w:r>
            <w:r>
              <w:rPr>
                <w:sz w:val="20"/>
              </w:rPr>
              <w:t>)</w:t>
            </w:r>
          </w:p>
        </w:tc>
        <w:tc>
          <w:tcPr>
            <w:tcW w:w="1846" w:type="dxa"/>
          </w:tcPr>
          <w:p w:rsidR="005D1617" w:rsidRDefault="005D1617" w:rsidP="005D1617">
            <w:pPr>
              <w:pStyle w:val="TableParagraph"/>
              <w:spacing w:line="224" w:lineRule="exact"/>
              <w:ind w:left="108"/>
              <w:rPr>
                <w:sz w:val="20"/>
              </w:rPr>
            </w:pPr>
            <w:r>
              <w:rPr>
                <w:sz w:val="20"/>
              </w:rPr>
              <w:t>&lt; 30</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1307</w:t>
            </w:r>
          </w:p>
        </w:tc>
        <w:tc>
          <w:tcPr>
            <w:tcW w:w="5076" w:type="dxa"/>
          </w:tcPr>
          <w:p w:rsidR="005D1617" w:rsidRDefault="005D1617" w:rsidP="005D1617">
            <w:pPr>
              <w:pStyle w:val="TableParagraph"/>
              <w:spacing w:line="224" w:lineRule="exact"/>
              <w:ind w:left="105"/>
              <w:rPr>
                <w:sz w:val="20"/>
              </w:rPr>
            </w:pPr>
            <w:r>
              <w:rPr>
                <w:sz w:val="20"/>
              </w:rPr>
              <w:t>ostrouhi netopir (</w:t>
            </w:r>
            <w:r>
              <w:rPr>
                <w:i/>
                <w:sz w:val="20"/>
              </w:rPr>
              <w:t>Myotis blythii</w:t>
            </w:r>
            <w:r>
              <w:rPr>
                <w:sz w:val="20"/>
              </w:rPr>
              <w:t>)</w:t>
            </w:r>
          </w:p>
        </w:tc>
        <w:tc>
          <w:tcPr>
            <w:tcW w:w="1846" w:type="dxa"/>
          </w:tcPr>
          <w:p w:rsidR="005D1617" w:rsidRDefault="005D1617" w:rsidP="005D1617">
            <w:pPr>
              <w:pStyle w:val="TableParagraph"/>
              <w:spacing w:line="224" w:lineRule="exact"/>
              <w:ind w:left="108"/>
              <w:rPr>
                <w:sz w:val="20"/>
              </w:rPr>
            </w:pPr>
            <w:r>
              <w:rPr>
                <w:sz w:val="20"/>
              </w:rPr>
              <w:t>&lt; 10</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1310</w:t>
            </w:r>
          </w:p>
        </w:tc>
        <w:tc>
          <w:tcPr>
            <w:tcW w:w="5076" w:type="dxa"/>
            <w:vMerge w:val="restart"/>
          </w:tcPr>
          <w:p w:rsidR="005D1617" w:rsidRDefault="005D1617" w:rsidP="005D1617">
            <w:pPr>
              <w:pStyle w:val="TableParagraph"/>
              <w:spacing w:line="224" w:lineRule="exact"/>
              <w:ind w:left="105"/>
              <w:rPr>
                <w:sz w:val="20"/>
              </w:rPr>
            </w:pPr>
            <w:r>
              <w:rPr>
                <w:sz w:val="20"/>
              </w:rPr>
              <w:t>dolgokrili netopir (</w:t>
            </w:r>
            <w:r>
              <w:rPr>
                <w:i/>
                <w:sz w:val="20"/>
              </w:rPr>
              <w:t>Miniopterus schreibersi</w:t>
            </w:r>
            <w:r>
              <w:rPr>
                <w:sz w:val="20"/>
              </w:rPr>
              <w:t>)</w:t>
            </w:r>
          </w:p>
        </w:tc>
        <w:tc>
          <w:tcPr>
            <w:tcW w:w="1846" w:type="dxa"/>
          </w:tcPr>
          <w:p w:rsidR="005D1617" w:rsidRDefault="005D1617" w:rsidP="005D1617">
            <w:pPr>
              <w:pStyle w:val="TableParagraph"/>
              <w:spacing w:line="224" w:lineRule="exact"/>
              <w:ind w:left="108"/>
              <w:rPr>
                <w:sz w:val="20"/>
              </w:rPr>
            </w:pPr>
            <w:r>
              <w:rPr>
                <w:sz w:val="20"/>
              </w:rPr>
              <w:t>&lt; 10000</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Reka</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1316</w:t>
            </w:r>
          </w:p>
        </w:tc>
        <w:tc>
          <w:tcPr>
            <w:tcW w:w="5076" w:type="dxa"/>
            <w:vMerge w:val="restart"/>
          </w:tcPr>
          <w:p w:rsidR="005D1617" w:rsidRDefault="005D1617" w:rsidP="005D1617">
            <w:pPr>
              <w:pStyle w:val="TableParagraph"/>
              <w:spacing w:line="224" w:lineRule="exact"/>
              <w:ind w:left="105"/>
              <w:rPr>
                <w:sz w:val="20"/>
              </w:rPr>
            </w:pPr>
            <w:r>
              <w:rPr>
                <w:sz w:val="20"/>
              </w:rPr>
              <w:t>dolgonogi netopir (</w:t>
            </w:r>
            <w:r>
              <w:rPr>
                <w:i/>
                <w:sz w:val="20"/>
              </w:rPr>
              <w:t>Myotis capaccinii</w:t>
            </w:r>
            <w:r>
              <w:rPr>
                <w:sz w:val="20"/>
              </w:rPr>
              <w:t>)</w:t>
            </w:r>
          </w:p>
        </w:tc>
        <w:tc>
          <w:tcPr>
            <w:tcW w:w="1846" w:type="dxa"/>
          </w:tcPr>
          <w:p w:rsidR="005D1617" w:rsidRDefault="005D1617" w:rsidP="005D1617">
            <w:pPr>
              <w:pStyle w:val="TableParagraph"/>
              <w:spacing w:line="224" w:lineRule="exact"/>
              <w:ind w:left="108"/>
              <w:rPr>
                <w:sz w:val="20"/>
              </w:rPr>
            </w:pPr>
            <w:r>
              <w:rPr>
                <w:sz w:val="20"/>
              </w:rPr>
              <w:t>&lt; 540</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6"/>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7" w:lineRule="exact"/>
              <w:ind w:left="108"/>
              <w:rPr>
                <w:sz w:val="20"/>
              </w:rPr>
            </w:pPr>
            <w:r>
              <w:rPr>
                <w:w w:val="99"/>
                <w:sz w:val="20"/>
              </w:rPr>
              <w:t>P</w:t>
            </w:r>
          </w:p>
        </w:tc>
        <w:tc>
          <w:tcPr>
            <w:tcW w:w="1702" w:type="dxa"/>
          </w:tcPr>
          <w:p w:rsidR="005D1617" w:rsidRDefault="005D1617" w:rsidP="005D1617">
            <w:pPr>
              <w:pStyle w:val="TableParagraph"/>
              <w:spacing w:line="227" w:lineRule="exact"/>
              <w:ind w:left="107"/>
              <w:rPr>
                <w:sz w:val="20"/>
              </w:rPr>
            </w:pPr>
            <w:r>
              <w:rPr>
                <w:w w:val="99"/>
                <w:sz w:val="20"/>
              </w:rPr>
              <w:t>B</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B</w:t>
            </w:r>
          </w:p>
        </w:tc>
        <w:tc>
          <w:tcPr>
            <w:tcW w:w="1756" w:type="dxa"/>
          </w:tcPr>
          <w:p w:rsidR="005D1617" w:rsidRDefault="005D1617" w:rsidP="005D1617">
            <w:pPr>
              <w:pStyle w:val="TableParagraph"/>
              <w:spacing w:line="227" w:lineRule="exact"/>
              <w:ind w:left="104"/>
              <w:rPr>
                <w:sz w:val="20"/>
              </w:rPr>
            </w:pPr>
            <w:r>
              <w:rPr>
                <w:sz w:val="20"/>
              </w:rPr>
              <w:t>SCI Reka</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1321</w:t>
            </w:r>
          </w:p>
        </w:tc>
        <w:tc>
          <w:tcPr>
            <w:tcW w:w="5076" w:type="dxa"/>
          </w:tcPr>
          <w:p w:rsidR="005D1617" w:rsidRDefault="005D1617" w:rsidP="005D1617">
            <w:pPr>
              <w:pStyle w:val="TableParagraph"/>
              <w:spacing w:line="224" w:lineRule="exact"/>
              <w:ind w:left="105"/>
              <w:rPr>
                <w:sz w:val="20"/>
              </w:rPr>
            </w:pPr>
            <w:r>
              <w:rPr>
                <w:sz w:val="20"/>
              </w:rPr>
              <w:t>vejicati netopir (</w:t>
            </w:r>
            <w:r>
              <w:rPr>
                <w:i/>
                <w:sz w:val="20"/>
              </w:rPr>
              <w:t>Myotis emarginatus</w:t>
            </w:r>
            <w:r>
              <w:rPr>
                <w:sz w:val="20"/>
              </w:rPr>
              <w:t>)</w:t>
            </w:r>
          </w:p>
        </w:tc>
        <w:tc>
          <w:tcPr>
            <w:tcW w:w="1846" w:type="dxa"/>
          </w:tcPr>
          <w:p w:rsidR="005D1617" w:rsidRDefault="005D1617" w:rsidP="005D1617">
            <w:pPr>
              <w:pStyle w:val="TableParagraph"/>
              <w:spacing w:line="224" w:lineRule="exact"/>
              <w:ind w:left="108"/>
              <w:rPr>
                <w:sz w:val="20"/>
              </w:rPr>
            </w:pPr>
            <w:r>
              <w:rPr>
                <w:sz w:val="20"/>
              </w:rPr>
              <w:t>&lt; 500</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1324</w:t>
            </w:r>
          </w:p>
        </w:tc>
        <w:tc>
          <w:tcPr>
            <w:tcW w:w="5076" w:type="dxa"/>
          </w:tcPr>
          <w:p w:rsidR="005D1617" w:rsidRDefault="005D1617" w:rsidP="005D1617">
            <w:pPr>
              <w:pStyle w:val="TableParagraph"/>
              <w:spacing w:line="224" w:lineRule="exact"/>
              <w:ind w:left="105"/>
              <w:rPr>
                <w:sz w:val="20"/>
              </w:rPr>
            </w:pPr>
            <w:r>
              <w:rPr>
                <w:sz w:val="20"/>
              </w:rPr>
              <w:t>navadni netopir (</w:t>
            </w:r>
            <w:r>
              <w:rPr>
                <w:i/>
                <w:sz w:val="20"/>
              </w:rPr>
              <w:t>Myotis myotis</w:t>
            </w:r>
            <w:r>
              <w:rPr>
                <w:sz w:val="20"/>
              </w:rPr>
              <w:t>)</w:t>
            </w:r>
          </w:p>
        </w:tc>
        <w:tc>
          <w:tcPr>
            <w:tcW w:w="1846" w:type="dxa"/>
          </w:tcPr>
          <w:p w:rsidR="005D1617" w:rsidRDefault="005D1617" w:rsidP="005D1617">
            <w:pPr>
              <w:pStyle w:val="TableParagraph"/>
              <w:spacing w:line="224" w:lineRule="exact"/>
              <w:ind w:left="108"/>
              <w:rPr>
                <w:sz w:val="20"/>
              </w:rPr>
            </w:pPr>
            <w:r>
              <w:rPr>
                <w:sz w:val="20"/>
              </w:rPr>
              <w:t>&lt; 100</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1458</w:t>
            </w:r>
          </w:p>
        </w:tc>
        <w:tc>
          <w:tcPr>
            <w:tcW w:w="5076" w:type="dxa"/>
          </w:tcPr>
          <w:p w:rsidR="005D1617" w:rsidRDefault="005D1617" w:rsidP="005D1617">
            <w:pPr>
              <w:pStyle w:val="TableParagraph"/>
              <w:spacing w:line="224" w:lineRule="exact"/>
              <w:ind w:left="105"/>
              <w:rPr>
                <w:sz w:val="20"/>
              </w:rPr>
            </w:pPr>
            <w:r>
              <w:rPr>
                <w:sz w:val="20"/>
              </w:rPr>
              <w:t>Tommasinijeva popkoresa (</w:t>
            </w:r>
            <w:r>
              <w:rPr>
                <w:i/>
                <w:sz w:val="20"/>
              </w:rPr>
              <w:t>Moehringia tommasinii</w:t>
            </w:r>
            <w:r>
              <w:rPr>
                <w:sz w:val="20"/>
              </w:rPr>
              <w:t>)</w:t>
            </w:r>
          </w:p>
        </w:tc>
        <w:tc>
          <w:tcPr>
            <w:tcW w:w="1846" w:type="dxa"/>
          </w:tcPr>
          <w:p w:rsidR="005D1617" w:rsidRDefault="005D1617" w:rsidP="005D1617">
            <w:pPr>
              <w:pStyle w:val="TableParagraph"/>
              <w:spacing w:line="224" w:lineRule="exact"/>
              <w:ind w:left="108"/>
              <w:rPr>
                <w:sz w:val="20"/>
              </w:rPr>
            </w:pPr>
            <w:r>
              <w:rPr>
                <w:w w:val="99"/>
                <w:sz w:val="20"/>
              </w:rPr>
              <w:t>V</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A</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4019</w:t>
            </w:r>
          </w:p>
        </w:tc>
        <w:tc>
          <w:tcPr>
            <w:tcW w:w="5076" w:type="dxa"/>
          </w:tcPr>
          <w:p w:rsidR="005D1617" w:rsidRDefault="005D1617" w:rsidP="005D1617">
            <w:pPr>
              <w:pStyle w:val="TableParagraph"/>
              <w:spacing w:line="224" w:lineRule="exact"/>
              <w:ind w:left="105"/>
              <w:rPr>
                <w:sz w:val="20"/>
              </w:rPr>
            </w:pPr>
            <w:r>
              <w:rPr>
                <w:sz w:val="20"/>
              </w:rPr>
              <w:t>drobnovratnik (</w:t>
            </w:r>
            <w:r>
              <w:rPr>
                <w:i/>
                <w:sz w:val="20"/>
              </w:rPr>
              <w:t>Leptodirus hochenwarti</w:t>
            </w:r>
            <w:r>
              <w:rPr>
                <w:sz w:val="20"/>
              </w:rPr>
              <w:t>)</w:t>
            </w:r>
          </w:p>
        </w:tc>
        <w:tc>
          <w:tcPr>
            <w:tcW w:w="1846" w:type="dxa"/>
          </w:tcPr>
          <w:p w:rsidR="005D1617" w:rsidRDefault="005D1617" w:rsidP="005D1617">
            <w:pPr>
              <w:pStyle w:val="TableParagraph"/>
              <w:spacing w:line="224" w:lineRule="exact"/>
              <w:ind w:left="108"/>
              <w:rPr>
                <w:sz w:val="20"/>
              </w:rPr>
            </w:pPr>
            <w:r>
              <w:rPr>
                <w:w w:val="99"/>
                <w:sz w:val="20"/>
              </w:rPr>
              <w:t>C</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4033</w:t>
            </w:r>
          </w:p>
        </w:tc>
        <w:tc>
          <w:tcPr>
            <w:tcW w:w="5076" w:type="dxa"/>
          </w:tcPr>
          <w:p w:rsidR="005D1617" w:rsidRDefault="005D1617" w:rsidP="005D1617">
            <w:pPr>
              <w:pStyle w:val="TableParagraph"/>
              <w:spacing w:line="224" w:lineRule="exact"/>
              <w:ind w:left="105"/>
              <w:rPr>
                <w:sz w:val="20"/>
              </w:rPr>
            </w:pPr>
            <w:r>
              <w:rPr>
                <w:sz w:val="20"/>
              </w:rPr>
              <w:t>kraški zmrzlikar (</w:t>
            </w:r>
            <w:r>
              <w:rPr>
                <w:i/>
                <w:sz w:val="20"/>
              </w:rPr>
              <w:t>Erannis ankeraria</w:t>
            </w:r>
            <w:r>
              <w:rPr>
                <w:sz w:val="20"/>
              </w:rPr>
              <w:t>)</w:t>
            </w: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A</w:t>
            </w:r>
          </w:p>
        </w:tc>
        <w:tc>
          <w:tcPr>
            <w:tcW w:w="1136" w:type="dxa"/>
          </w:tcPr>
          <w:p w:rsidR="005D1617" w:rsidRDefault="005D1617" w:rsidP="005D1617">
            <w:pPr>
              <w:pStyle w:val="TableParagraph"/>
              <w:spacing w:line="224" w:lineRule="exact"/>
              <w:ind w:left="106"/>
              <w:rPr>
                <w:sz w:val="20"/>
              </w:rPr>
            </w:pPr>
            <w:r>
              <w:rPr>
                <w:w w:val="99"/>
                <w:sz w:val="20"/>
              </w:rPr>
              <w:t>A</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4087</w:t>
            </w:r>
          </w:p>
        </w:tc>
        <w:tc>
          <w:tcPr>
            <w:tcW w:w="5076" w:type="dxa"/>
          </w:tcPr>
          <w:p w:rsidR="005D1617" w:rsidRDefault="005D1617" w:rsidP="005D1617">
            <w:pPr>
              <w:pStyle w:val="TableParagraph"/>
              <w:spacing w:line="224" w:lineRule="exact"/>
              <w:ind w:left="105"/>
              <w:rPr>
                <w:sz w:val="20"/>
              </w:rPr>
            </w:pPr>
            <w:r>
              <w:rPr>
                <w:sz w:val="20"/>
              </w:rPr>
              <w:t>raznolistna mačina (</w:t>
            </w:r>
            <w:r>
              <w:rPr>
                <w:i/>
                <w:sz w:val="20"/>
              </w:rPr>
              <w:t>Serratula lycopifolia</w:t>
            </w:r>
            <w:r>
              <w:rPr>
                <w:sz w:val="20"/>
              </w:rPr>
              <w:t>)</w:t>
            </w: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Kras</w:t>
            </w:r>
          </w:p>
        </w:tc>
      </w:tr>
      <w:tr w:rsidR="005D1617" w:rsidTr="005D1617">
        <w:trPr>
          <w:trHeight w:val="263"/>
        </w:trPr>
        <w:tc>
          <w:tcPr>
            <w:tcW w:w="703" w:type="dxa"/>
          </w:tcPr>
          <w:p w:rsidR="005D1617" w:rsidRDefault="005D1617" w:rsidP="005D1617">
            <w:pPr>
              <w:pStyle w:val="TableParagraph"/>
              <w:spacing w:line="227" w:lineRule="exact"/>
              <w:ind w:left="107"/>
              <w:rPr>
                <w:sz w:val="20"/>
              </w:rPr>
            </w:pPr>
            <w:r>
              <w:rPr>
                <w:sz w:val="20"/>
              </w:rPr>
              <w:t>4104</w:t>
            </w:r>
          </w:p>
        </w:tc>
        <w:tc>
          <w:tcPr>
            <w:tcW w:w="5076" w:type="dxa"/>
          </w:tcPr>
          <w:p w:rsidR="005D1617" w:rsidRDefault="005D1617" w:rsidP="005D1617">
            <w:pPr>
              <w:pStyle w:val="TableParagraph"/>
              <w:spacing w:line="227" w:lineRule="exact"/>
              <w:ind w:left="105"/>
              <w:rPr>
                <w:sz w:val="20"/>
              </w:rPr>
            </w:pPr>
            <w:r>
              <w:rPr>
                <w:sz w:val="20"/>
              </w:rPr>
              <w:t>jadranska smrdljiva kukavica (</w:t>
            </w:r>
            <w:r>
              <w:rPr>
                <w:i/>
                <w:sz w:val="20"/>
              </w:rPr>
              <w:t>Himantoglossum adriaticum</w:t>
            </w:r>
            <w:r>
              <w:rPr>
                <w:sz w:val="20"/>
              </w:rPr>
              <w:t>)</w:t>
            </w:r>
          </w:p>
        </w:tc>
        <w:tc>
          <w:tcPr>
            <w:tcW w:w="1846" w:type="dxa"/>
          </w:tcPr>
          <w:p w:rsidR="005D1617" w:rsidRDefault="005D1617" w:rsidP="005D1617">
            <w:pPr>
              <w:pStyle w:val="TableParagraph"/>
              <w:spacing w:line="227" w:lineRule="exact"/>
              <w:ind w:left="108"/>
              <w:rPr>
                <w:sz w:val="20"/>
              </w:rPr>
            </w:pPr>
            <w:r>
              <w:rPr>
                <w:w w:val="99"/>
                <w:sz w:val="20"/>
              </w:rPr>
              <w:t>R</w:t>
            </w:r>
          </w:p>
        </w:tc>
        <w:tc>
          <w:tcPr>
            <w:tcW w:w="1702" w:type="dxa"/>
          </w:tcPr>
          <w:p w:rsidR="005D1617" w:rsidRDefault="005D1617" w:rsidP="005D1617">
            <w:pPr>
              <w:pStyle w:val="TableParagraph"/>
              <w:spacing w:line="227" w:lineRule="exact"/>
              <w:ind w:left="107"/>
              <w:rPr>
                <w:sz w:val="20"/>
              </w:rPr>
            </w:pPr>
            <w:r>
              <w:rPr>
                <w:w w:val="99"/>
                <w:sz w:val="20"/>
              </w:rPr>
              <w:t>A</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B</w:t>
            </w:r>
          </w:p>
        </w:tc>
        <w:tc>
          <w:tcPr>
            <w:tcW w:w="1756" w:type="dxa"/>
          </w:tcPr>
          <w:p w:rsidR="005D1617" w:rsidRDefault="005D1617" w:rsidP="005D1617">
            <w:pPr>
              <w:pStyle w:val="TableParagraph"/>
              <w:spacing w:line="227" w:lineRule="exact"/>
              <w:ind w:left="104"/>
              <w:rPr>
                <w:sz w:val="20"/>
              </w:rPr>
            </w:pPr>
            <w:r>
              <w:rPr>
                <w:sz w:val="20"/>
              </w:rPr>
              <w:t>SCI Kras</w:t>
            </w:r>
          </w:p>
        </w:tc>
      </w:tr>
      <w:tr w:rsidR="005D1617" w:rsidTr="005D1617">
        <w:trPr>
          <w:trHeight w:val="266"/>
        </w:trPr>
        <w:tc>
          <w:tcPr>
            <w:tcW w:w="703" w:type="dxa"/>
            <w:vMerge w:val="restart"/>
          </w:tcPr>
          <w:p w:rsidR="005D1617" w:rsidRDefault="005D1617" w:rsidP="005D1617">
            <w:pPr>
              <w:pStyle w:val="TableParagraph"/>
              <w:spacing w:line="227" w:lineRule="exact"/>
              <w:ind w:left="107"/>
              <w:rPr>
                <w:sz w:val="20"/>
              </w:rPr>
            </w:pPr>
            <w:r>
              <w:rPr>
                <w:sz w:val="20"/>
              </w:rPr>
              <w:t>1059</w:t>
            </w:r>
          </w:p>
        </w:tc>
        <w:tc>
          <w:tcPr>
            <w:tcW w:w="5076" w:type="dxa"/>
            <w:vMerge w:val="restart"/>
          </w:tcPr>
          <w:p w:rsidR="005D1617" w:rsidRDefault="005D1617" w:rsidP="005D1617">
            <w:pPr>
              <w:pStyle w:val="TableParagraph"/>
              <w:spacing w:line="227" w:lineRule="exact"/>
              <w:ind w:left="105"/>
              <w:rPr>
                <w:sz w:val="20"/>
              </w:rPr>
            </w:pPr>
            <w:r>
              <w:rPr>
                <w:sz w:val="20"/>
              </w:rPr>
              <w:t>strašničin mravljiščar (</w:t>
            </w:r>
            <w:r>
              <w:rPr>
                <w:i/>
                <w:sz w:val="20"/>
              </w:rPr>
              <w:t>Maculinea teleius</w:t>
            </w:r>
            <w:r>
              <w:rPr>
                <w:sz w:val="20"/>
              </w:rPr>
              <w:t>)</w:t>
            </w:r>
          </w:p>
        </w:tc>
        <w:tc>
          <w:tcPr>
            <w:tcW w:w="1846" w:type="dxa"/>
          </w:tcPr>
          <w:p w:rsidR="005D1617" w:rsidRDefault="005D1617" w:rsidP="005D1617">
            <w:pPr>
              <w:pStyle w:val="TableParagraph"/>
              <w:spacing w:line="227" w:lineRule="exact"/>
              <w:ind w:left="108"/>
              <w:rPr>
                <w:sz w:val="20"/>
              </w:rPr>
            </w:pPr>
            <w:r>
              <w:rPr>
                <w:w w:val="99"/>
                <w:sz w:val="20"/>
              </w:rPr>
              <w:t>R</w:t>
            </w:r>
          </w:p>
        </w:tc>
        <w:tc>
          <w:tcPr>
            <w:tcW w:w="1702" w:type="dxa"/>
          </w:tcPr>
          <w:p w:rsidR="005D1617" w:rsidRDefault="005D1617" w:rsidP="005D1617">
            <w:pPr>
              <w:pStyle w:val="TableParagraph"/>
              <w:spacing w:line="227" w:lineRule="exact"/>
              <w:ind w:left="107"/>
              <w:rPr>
                <w:sz w:val="20"/>
              </w:rPr>
            </w:pPr>
            <w:r>
              <w:rPr>
                <w:w w:val="99"/>
                <w:sz w:val="20"/>
              </w:rPr>
              <w:t>C</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C</w:t>
            </w:r>
          </w:p>
        </w:tc>
        <w:tc>
          <w:tcPr>
            <w:tcW w:w="1756" w:type="dxa"/>
          </w:tcPr>
          <w:p w:rsidR="005D1617" w:rsidRDefault="005D1617" w:rsidP="005D1617">
            <w:pPr>
              <w:pStyle w:val="TableParagraph"/>
              <w:spacing w:line="227" w:lineRule="exact"/>
              <w:ind w:left="104"/>
              <w:rPr>
                <w:sz w:val="20"/>
              </w:rPr>
            </w:pPr>
            <w:r>
              <w:rPr>
                <w:sz w:val="20"/>
              </w:rPr>
              <w:t>SCI Reka</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1137</w:t>
            </w:r>
          </w:p>
        </w:tc>
        <w:tc>
          <w:tcPr>
            <w:tcW w:w="5076" w:type="dxa"/>
            <w:vMerge w:val="restart"/>
          </w:tcPr>
          <w:p w:rsidR="005D1617" w:rsidRDefault="005D1617" w:rsidP="005D1617">
            <w:pPr>
              <w:pStyle w:val="TableParagraph"/>
              <w:spacing w:line="224" w:lineRule="exact"/>
              <w:ind w:left="105"/>
              <w:rPr>
                <w:sz w:val="20"/>
              </w:rPr>
            </w:pPr>
            <w:r>
              <w:rPr>
                <w:sz w:val="20"/>
              </w:rPr>
              <w:t>grba (</w:t>
            </w:r>
            <w:r>
              <w:rPr>
                <w:i/>
                <w:sz w:val="20"/>
              </w:rPr>
              <w:t>Barbus plebejus</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A</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Reka</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1138</w:t>
            </w:r>
          </w:p>
        </w:tc>
        <w:tc>
          <w:tcPr>
            <w:tcW w:w="5076" w:type="dxa"/>
            <w:vMerge w:val="restart"/>
          </w:tcPr>
          <w:p w:rsidR="005D1617" w:rsidRDefault="005D1617" w:rsidP="005D1617">
            <w:pPr>
              <w:pStyle w:val="TableParagraph"/>
              <w:spacing w:line="224" w:lineRule="exact"/>
              <w:ind w:left="105"/>
              <w:rPr>
                <w:sz w:val="20"/>
              </w:rPr>
            </w:pPr>
            <w:r>
              <w:rPr>
                <w:sz w:val="20"/>
              </w:rPr>
              <w:t>pohra (</w:t>
            </w:r>
            <w:r>
              <w:rPr>
                <w:i/>
                <w:sz w:val="20"/>
              </w:rPr>
              <w:t>Barbus meridionalis</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A</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Reka</w:t>
            </w:r>
          </w:p>
        </w:tc>
      </w:tr>
      <w:tr w:rsidR="005D1617" w:rsidTr="005D1617">
        <w:trPr>
          <w:trHeight w:val="263"/>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vMerge w:val="restart"/>
          </w:tcPr>
          <w:p w:rsidR="005D1617" w:rsidRDefault="005D1617" w:rsidP="005D1617">
            <w:pPr>
              <w:pStyle w:val="TableParagraph"/>
              <w:spacing w:line="224" w:lineRule="exact"/>
              <w:ind w:left="107"/>
              <w:rPr>
                <w:sz w:val="20"/>
              </w:rPr>
            </w:pPr>
            <w:r>
              <w:rPr>
                <w:sz w:val="20"/>
              </w:rPr>
              <w:t>4014</w:t>
            </w:r>
          </w:p>
        </w:tc>
        <w:tc>
          <w:tcPr>
            <w:tcW w:w="5076" w:type="dxa"/>
            <w:vMerge w:val="restart"/>
          </w:tcPr>
          <w:p w:rsidR="005D1617" w:rsidRDefault="005D1617" w:rsidP="005D1617">
            <w:pPr>
              <w:pStyle w:val="TableParagraph"/>
              <w:spacing w:line="224" w:lineRule="exact"/>
              <w:ind w:left="105"/>
              <w:rPr>
                <w:sz w:val="20"/>
              </w:rPr>
            </w:pPr>
            <w:r>
              <w:rPr>
                <w:sz w:val="20"/>
              </w:rPr>
              <w:t>močvirski krešič (</w:t>
            </w:r>
            <w:r>
              <w:rPr>
                <w:i/>
                <w:sz w:val="20"/>
              </w:rPr>
              <w:t>Carabus variolosus</w:t>
            </w:r>
            <w:r>
              <w:rPr>
                <w:sz w:val="20"/>
              </w:rPr>
              <w:t>)</w:t>
            </w: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A</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Vrhe nad Rašo</w:t>
            </w:r>
          </w:p>
        </w:tc>
      </w:tr>
      <w:tr w:rsidR="005D1617" w:rsidTr="005D1617">
        <w:trPr>
          <w:trHeight w:val="266"/>
        </w:trPr>
        <w:tc>
          <w:tcPr>
            <w:tcW w:w="703" w:type="dxa"/>
            <w:vMerge/>
            <w:tcBorders>
              <w:top w:val="nil"/>
            </w:tcBorders>
          </w:tcPr>
          <w:p w:rsidR="005D1617" w:rsidRDefault="005D1617" w:rsidP="005D1617">
            <w:pPr>
              <w:rPr>
                <w:sz w:val="2"/>
                <w:szCs w:val="2"/>
              </w:rPr>
            </w:pPr>
          </w:p>
        </w:tc>
        <w:tc>
          <w:tcPr>
            <w:tcW w:w="5076" w:type="dxa"/>
            <w:vMerge/>
            <w:tcBorders>
              <w:top w:val="nil"/>
            </w:tcBorders>
          </w:tcPr>
          <w:p w:rsidR="005D1617" w:rsidRDefault="005D1617" w:rsidP="005D1617">
            <w:pPr>
              <w:rPr>
                <w:sz w:val="2"/>
                <w:szCs w:val="2"/>
              </w:rPr>
            </w:pPr>
          </w:p>
        </w:tc>
        <w:tc>
          <w:tcPr>
            <w:tcW w:w="1846" w:type="dxa"/>
          </w:tcPr>
          <w:p w:rsidR="005D1617" w:rsidRDefault="005D1617" w:rsidP="005D1617">
            <w:pPr>
              <w:pStyle w:val="TableParagraph"/>
              <w:spacing w:line="227" w:lineRule="exact"/>
              <w:ind w:left="108"/>
              <w:rPr>
                <w:sz w:val="20"/>
              </w:rPr>
            </w:pPr>
            <w:r>
              <w:rPr>
                <w:w w:val="99"/>
                <w:sz w:val="20"/>
              </w:rPr>
              <w:t>R</w:t>
            </w:r>
          </w:p>
        </w:tc>
        <w:tc>
          <w:tcPr>
            <w:tcW w:w="1702" w:type="dxa"/>
          </w:tcPr>
          <w:p w:rsidR="005D1617" w:rsidRDefault="005D1617" w:rsidP="005D1617">
            <w:pPr>
              <w:pStyle w:val="TableParagraph"/>
              <w:spacing w:line="227" w:lineRule="exact"/>
              <w:ind w:left="107"/>
              <w:rPr>
                <w:sz w:val="20"/>
              </w:rPr>
            </w:pPr>
            <w:r>
              <w:rPr>
                <w:w w:val="99"/>
                <w:sz w:val="20"/>
              </w:rPr>
              <w:t>C</w:t>
            </w:r>
          </w:p>
        </w:tc>
        <w:tc>
          <w:tcPr>
            <w:tcW w:w="1275" w:type="dxa"/>
          </w:tcPr>
          <w:p w:rsidR="005D1617" w:rsidRDefault="005D1617" w:rsidP="005D1617">
            <w:pPr>
              <w:pStyle w:val="TableParagraph"/>
              <w:spacing w:line="227" w:lineRule="exact"/>
              <w:ind w:left="107"/>
              <w:rPr>
                <w:sz w:val="20"/>
              </w:rPr>
            </w:pPr>
            <w:r>
              <w:rPr>
                <w:w w:val="99"/>
                <w:sz w:val="20"/>
              </w:rPr>
              <w:t>C</w:t>
            </w:r>
          </w:p>
        </w:tc>
        <w:tc>
          <w:tcPr>
            <w:tcW w:w="1136" w:type="dxa"/>
          </w:tcPr>
          <w:p w:rsidR="005D1617" w:rsidRDefault="005D1617" w:rsidP="005D1617">
            <w:pPr>
              <w:pStyle w:val="TableParagraph"/>
              <w:spacing w:line="227" w:lineRule="exact"/>
              <w:ind w:left="106"/>
              <w:rPr>
                <w:sz w:val="20"/>
              </w:rPr>
            </w:pPr>
            <w:r>
              <w:rPr>
                <w:w w:val="99"/>
                <w:sz w:val="20"/>
              </w:rPr>
              <w:t>B</w:t>
            </w:r>
          </w:p>
        </w:tc>
        <w:tc>
          <w:tcPr>
            <w:tcW w:w="1134" w:type="dxa"/>
          </w:tcPr>
          <w:p w:rsidR="005D1617" w:rsidRDefault="005D1617" w:rsidP="005D1617">
            <w:pPr>
              <w:pStyle w:val="TableParagraph"/>
              <w:spacing w:line="227" w:lineRule="exact"/>
              <w:ind w:left="105"/>
              <w:rPr>
                <w:sz w:val="20"/>
              </w:rPr>
            </w:pPr>
            <w:r>
              <w:rPr>
                <w:w w:val="99"/>
                <w:sz w:val="20"/>
              </w:rPr>
              <w:t>C</w:t>
            </w:r>
          </w:p>
        </w:tc>
        <w:tc>
          <w:tcPr>
            <w:tcW w:w="1756" w:type="dxa"/>
          </w:tcPr>
          <w:p w:rsidR="005D1617" w:rsidRDefault="005D1617" w:rsidP="005D1617">
            <w:pPr>
              <w:pStyle w:val="TableParagraph"/>
              <w:spacing w:line="227"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1032</w:t>
            </w:r>
          </w:p>
        </w:tc>
        <w:tc>
          <w:tcPr>
            <w:tcW w:w="5076" w:type="dxa"/>
          </w:tcPr>
          <w:p w:rsidR="005D1617" w:rsidRDefault="005D1617" w:rsidP="005D1617">
            <w:pPr>
              <w:pStyle w:val="TableParagraph"/>
              <w:spacing w:line="224" w:lineRule="exact"/>
              <w:ind w:left="105"/>
              <w:rPr>
                <w:sz w:val="20"/>
              </w:rPr>
            </w:pPr>
            <w:r>
              <w:rPr>
                <w:sz w:val="20"/>
              </w:rPr>
              <w:t>navadni škržek (</w:t>
            </w:r>
            <w:r>
              <w:rPr>
                <w:i/>
                <w:sz w:val="20"/>
              </w:rPr>
              <w:t>Unio crassus</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A</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1060</w:t>
            </w:r>
          </w:p>
        </w:tc>
        <w:tc>
          <w:tcPr>
            <w:tcW w:w="5076" w:type="dxa"/>
          </w:tcPr>
          <w:p w:rsidR="005D1617" w:rsidRDefault="005D1617" w:rsidP="005D1617">
            <w:pPr>
              <w:pStyle w:val="TableParagraph"/>
              <w:spacing w:line="224" w:lineRule="exact"/>
              <w:ind w:left="105"/>
              <w:rPr>
                <w:sz w:val="20"/>
              </w:rPr>
            </w:pPr>
            <w:r>
              <w:rPr>
                <w:sz w:val="20"/>
              </w:rPr>
              <w:t xml:space="preserve">močvirski cekinček </w:t>
            </w:r>
            <w:r>
              <w:rPr>
                <w:i/>
                <w:sz w:val="20"/>
              </w:rPr>
              <w:t>(Lycaena dispar</w:t>
            </w:r>
            <w:r>
              <w:rPr>
                <w:sz w:val="20"/>
              </w:rPr>
              <w:t>)</w:t>
            </w: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1097</w:t>
            </w:r>
          </w:p>
        </w:tc>
        <w:tc>
          <w:tcPr>
            <w:tcW w:w="5076" w:type="dxa"/>
          </w:tcPr>
          <w:p w:rsidR="005D1617" w:rsidRDefault="005D1617" w:rsidP="005D1617">
            <w:pPr>
              <w:pStyle w:val="TableParagraph"/>
              <w:spacing w:line="224" w:lineRule="exact"/>
              <w:ind w:left="105"/>
              <w:rPr>
                <w:sz w:val="20"/>
              </w:rPr>
            </w:pPr>
            <w:r>
              <w:rPr>
                <w:sz w:val="20"/>
              </w:rPr>
              <w:t>laški potočni piškur (</w:t>
            </w:r>
            <w:r>
              <w:rPr>
                <w:i/>
                <w:sz w:val="20"/>
              </w:rPr>
              <w:t>Lethenteron zanandreai</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1115</w:t>
            </w:r>
          </w:p>
        </w:tc>
        <w:tc>
          <w:tcPr>
            <w:tcW w:w="5076" w:type="dxa"/>
          </w:tcPr>
          <w:p w:rsidR="005D1617" w:rsidRDefault="005D1617" w:rsidP="005D1617">
            <w:pPr>
              <w:pStyle w:val="TableParagraph"/>
              <w:spacing w:line="224" w:lineRule="exact"/>
              <w:ind w:left="105"/>
              <w:rPr>
                <w:sz w:val="20"/>
              </w:rPr>
            </w:pPr>
            <w:r>
              <w:rPr>
                <w:sz w:val="20"/>
              </w:rPr>
              <w:t>primorska podust (</w:t>
            </w:r>
            <w:r>
              <w:rPr>
                <w:i/>
                <w:sz w:val="20"/>
              </w:rPr>
              <w:t>Chondrostoma genei</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1120</w:t>
            </w:r>
          </w:p>
        </w:tc>
        <w:tc>
          <w:tcPr>
            <w:tcW w:w="5076" w:type="dxa"/>
          </w:tcPr>
          <w:p w:rsidR="005D1617" w:rsidRDefault="005D1617" w:rsidP="005D1617">
            <w:pPr>
              <w:pStyle w:val="TableParagraph"/>
              <w:spacing w:line="224" w:lineRule="exact"/>
              <w:ind w:left="105"/>
              <w:rPr>
                <w:sz w:val="20"/>
              </w:rPr>
            </w:pPr>
            <w:r>
              <w:rPr>
                <w:sz w:val="20"/>
              </w:rPr>
              <w:t>primorska belica (</w:t>
            </w:r>
            <w:r>
              <w:rPr>
                <w:i/>
                <w:sz w:val="20"/>
              </w:rPr>
              <w:t>Alburnus albidus</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1136</w:t>
            </w:r>
          </w:p>
        </w:tc>
        <w:tc>
          <w:tcPr>
            <w:tcW w:w="5076" w:type="dxa"/>
          </w:tcPr>
          <w:p w:rsidR="005D1617" w:rsidRDefault="005D1617" w:rsidP="005D1617">
            <w:pPr>
              <w:pStyle w:val="TableParagraph"/>
              <w:spacing w:line="224" w:lineRule="exact"/>
              <w:ind w:left="105"/>
              <w:rPr>
                <w:sz w:val="20"/>
              </w:rPr>
            </w:pPr>
            <w:r>
              <w:rPr>
                <w:sz w:val="20"/>
              </w:rPr>
              <w:t>mazenica (</w:t>
            </w:r>
            <w:r>
              <w:rPr>
                <w:i/>
                <w:sz w:val="20"/>
              </w:rPr>
              <w:t>Rutilus rubilio</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1149</w:t>
            </w:r>
          </w:p>
        </w:tc>
        <w:tc>
          <w:tcPr>
            <w:tcW w:w="5076" w:type="dxa"/>
          </w:tcPr>
          <w:p w:rsidR="005D1617" w:rsidRDefault="005D1617" w:rsidP="005D1617">
            <w:pPr>
              <w:pStyle w:val="TableParagraph"/>
              <w:spacing w:line="224" w:lineRule="exact"/>
              <w:ind w:left="105"/>
              <w:rPr>
                <w:sz w:val="20"/>
              </w:rPr>
            </w:pPr>
            <w:r>
              <w:rPr>
                <w:sz w:val="20"/>
              </w:rPr>
              <w:t>navadna nežica (</w:t>
            </w:r>
            <w:r>
              <w:rPr>
                <w:i/>
                <w:sz w:val="20"/>
              </w:rPr>
              <w:t>Cobitis taenia</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A</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6"/>
        </w:trPr>
        <w:tc>
          <w:tcPr>
            <w:tcW w:w="703" w:type="dxa"/>
          </w:tcPr>
          <w:p w:rsidR="005D1617" w:rsidRDefault="005D1617" w:rsidP="005D1617">
            <w:pPr>
              <w:pStyle w:val="TableParagraph"/>
              <w:spacing w:line="227" w:lineRule="exact"/>
              <w:ind w:left="107"/>
              <w:rPr>
                <w:sz w:val="20"/>
              </w:rPr>
            </w:pPr>
            <w:r>
              <w:rPr>
                <w:sz w:val="20"/>
              </w:rPr>
              <w:t>1163</w:t>
            </w:r>
          </w:p>
        </w:tc>
        <w:tc>
          <w:tcPr>
            <w:tcW w:w="5076" w:type="dxa"/>
          </w:tcPr>
          <w:p w:rsidR="005D1617" w:rsidRDefault="005D1617" w:rsidP="005D1617">
            <w:pPr>
              <w:pStyle w:val="TableParagraph"/>
              <w:spacing w:line="227" w:lineRule="exact"/>
              <w:ind w:left="105"/>
              <w:rPr>
                <w:sz w:val="20"/>
              </w:rPr>
            </w:pPr>
            <w:r>
              <w:rPr>
                <w:sz w:val="20"/>
              </w:rPr>
              <w:t>kapelj (</w:t>
            </w:r>
            <w:r>
              <w:rPr>
                <w:i/>
                <w:sz w:val="20"/>
              </w:rPr>
              <w:t>Cottus gobio</w:t>
            </w:r>
            <w:r>
              <w:rPr>
                <w:sz w:val="20"/>
              </w:rPr>
              <w:t>)</w:t>
            </w:r>
          </w:p>
        </w:tc>
        <w:tc>
          <w:tcPr>
            <w:tcW w:w="1846" w:type="dxa"/>
          </w:tcPr>
          <w:p w:rsidR="005D1617" w:rsidRDefault="005D1617" w:rsidP="005D1617">
            <w:pPr>
              <w:pStyle w:val="TableParagraph"/>
              <w:spacing w:line="227" w:lineRule="exact"/>
              <w:ind w:left="108"/>
              <w:rPr>
                <w:sz w:val="20"/>
              </w:rPr>
            </w:pPr>
            <w:r>
              <w:rPr>
                <w:w w:val="99"/>
                <w:sz w:val="20"/>
              </w:rPr>
              <w:t>P</w:t>
            </w:r>
          </w:p>
        </w:tc>
        <w:tc>
          <w:tcPr>
            <w:tcW w:w="1702" w:type="dxa"/>
          </w:tcPr>
          <w:p w:rsidR="005D1617" w:rsidRDefault="005D1617" w:rsidP="005D1617">
            <w:pPr>
              <w:pStyle w:val="TableParagraph"/>
              <w:spacing w:line="227" w:lineRule="exact"/>
              <w:ind w:left="107"/>
              <w:rPr>
                <w:sz w:val="20"/>
              </w:rPr>
            </w:pPr>
            <w:r>
              <w:rPr>
                <w:w w:val="99"/>
                <w:sz w:val="20"/>
              </w:rPr>
              <w:t>C</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A</w:t>
            </w:r>
          </w:p>
        </w:tc>
        <w:tc>
          <w:tcPr>
            <w:tcW w:w="1756" w:type="dxa"/>
          </w:tcPr>
          <w:p w:rsidR="005D1617" w:rsidRDefault="005D1617" w:rsidP="005D1617">
            <w:pPr>
              <w:pStyle w:val="TableParagraph"/>
              <w:spacing w:line="227"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1215</w:t>
            </w:r>
          </w:p>
        </w:tc>
        <w:tc>
          <w:tcPr>
            <w:tcW w:w="5076" w:type="dxa"/>
          </w:tcPr>
          <w:p w:rsidR="005D1617" w:rsidRDefault="005D1617" w:rsidP="005D1617">
            <w:pPr>
              <w:pStyle w:val="TableParagraph"/>
              <w:spacing w:line="224" w:lineRule="exact"/>
              <w:ind w:left="105"/>
              <w:rPr>
                <w:sz w:val="20"/>
              </w:rPr>
            </w:pPr>
            <w:r>
              <w:rPr>
                <w:sz w:val="20"/>
              </w:rPr>
              <w:t>laška žaba (</w:t>
            </w:r>
            <w:r>
              <w:rPr>
                <w:i/>
                <w:sz w:val="20"/>
              </w:rPr>
              <w:t>Rana latastei</w:t>
            </w:r>
            <w:r>
              <w:rPr>
                <w:sz w:val="20"/>
              </w:rPr>
              <w:t>)</w:t>
            </w:r>
          </w:p>
        </w:tc>
        <w:tc>
          <w:tcPr>
            <w:tcW w:w="1846" w:type="dxa"/>
          </w:tcPr>
          <w:p w:rsidR="005D1617" w:rsidRDefault="005D1617" w:rsidP="005D1617">
            <w:pPr>
              <w:pStyle w:val="TableParagraph"/>
              <w:spacing w:line="224" w:lineRule="exact"/>
              <w:ind w:left="108"/>
              <w:rPr>
                <w:sz w:val="20"/>
              </w:rPr>
            </w:pPr>
            <w:r>
              <w:rPr>
                <w:w w:val="99"/>
                <w:sz w:val="20"/>
              </w:rPr>
              <w:t>C</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1220</w:t>
            </w:r>
          </w:p>
        </w:tc>
        <w:tc>
          <w:tcPr>
            <w:tcW w:w="5076" w:type="dxa"/>
          </w:tcPr>
          <w:p w:rsidR="005D1617" w:rsidRDefault="005D1617" w:rsidP="005D1617">
            <w:pPr>
              <w:pStyle w:val="TableParagraph"/>
              <w:spacing w:line="224" w:lineRule="exact"/>
              <w:ind w:left="105"/>
              <w:rPr>
                <w:sz w:val="20"/>
              </w:rPr>
            </w:pPr>
            <w:r>
              <w:rPr>
                <w:sz w:val="20"/>
              </w:rPr>
              <w:t>močvirska sklednica (</w:t>
            </w:r>
            <w:r>
              <w:rPr>
                <w:i/>
                <w:sz w:val="20"/>
              </w:rPr>
              <w:t>Emys orbicularis</w:t>
            </w:r>
            <w:r>
              <w:rPr>
                <w:sz w:val="20"/>
              </w:rPr>
              <w:t>)</w:t>
            </w: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1355</w:t>
            </w:r>
          </w:p>
        </w:tc>
        <w:tc>
          <w:tcPr>
            <w:tcW w:w="5076" w:type="dxa"/>
          </w:tcPr>
          <w:p w:rsidR="005D1617" w:rsidRDefault="005D1617" w:rsidP="005D1617">
            <w:pPr>
              <w:pStyle w:val="TableParagraph"/>
              <w:spacing w:line="224" w:lineRule="exact"/>
              <w:ind w:left="105"/>
              <w:rPr>
                <w:sz w:val="20"/>
              </w:rPr>
            </w:pPr>
            <w:r>
              <w:rPr>
                <w:sz w:val="20"/>
              </w:rPr>
              <w:t>vidra (</w:t>
            </w:r>
            <w:r>
              <w:rPr>
                <w:i/>
                <w:sz w:val="20"/>
              </w:rPr>
              <w:t>Lutra lutra</w:t>
            </w:r>
            <w:r>
              <w:rPr>
                <w:sz w:val="20"/>
              </w:rPr>
              <w:t>)</w:t>
            </w:r>
          </w:p>
        </w:tc>
        <w:tc>
          <w:tcPr>
            <w:tcW w:w="1846" w:type="dxa"/>
          </w:tcPr>
          <w:p w:rsidR="005D1617" w:rsidRDefault="005D1617" w:rsidP="005D1617">
            <w:pPr>
              <w:pStyle w:val="TableParagraph"/>
              <w:spacing w:line="224" w:lineRule="exact"/>
              <w:ind w:left="108"/>
              <w:rPr>
                <w:sz w:val="20"/>
              </w:rPr>
            </w:pPr>
            <w:r>
              <w:rPr>
                <w:w w:val="99"/>
                <w:sz w:val="20"/>
              </w:rPr>
              <w:t>P</w:t>
            </w:r>
          </w:p>
        </w:tc>
        <w:tc>
          <w:tcPr>
            <w:tcW w:w="1702" w:type="dxa"/>
          </w:tcPr>
          <w:p w:rsidR="005D1617" w:rsidRDefault="005D1617" w:rsidP="005D1617">
            <w:pPr>
              <w:pStyle w:val="TableParagraph"/>
              <w:spacing w:line="224" w:lineRule="exact"/>
              <w:ind w:left="107"/>
              <w:rPr>
                <w:sz w:val="20"/>
              </w:rPr>
            </w:pPr>
            <w:r>
              <w:rPr>
                <w:w w:val="99"/>
                <w:sz w:val="20"/>
              </w:rPr>
              <w:t>C</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SCI Dolina Vipave</w:t>
            </w:r>
          </w:p>
        </w:tc>
      </w:tr>
    </w:tbl>
    <w:p w:rsidR="005D1617" w:rsidRDefault="005D1617" w:rsidP="005D1617">
      <w:pPr>
        <w:spacing w:line="224" w:lineRule="exact"/>
        <w:rPr>
          <w:sz w:val="20"/>
        </w:rPr>
        <w:sectPr w:rsidR="005D1617">
          <w:pgSz w:w="16840" w:h="11900" w:orient="landscape"/>
          <w:pgMar w:top="1180" w:right="760" w:bottom="920" w:left="1220" w:header="704" w:footer="724" w:gutter="0"/>
          <w:cols w:space="708"/>
        </w:sectPr>
      </w:pPr>
    </w:p>
    <w:p w:rsidR="005D1617" w:rsidRDefault="005D1617" w:rsidP="005D1617">
      <w:pPr>
        <w:pStyle w:val="Telobesedila"/>
        <w:spacing w:before="4"/>
        <w:rPr>
          <w:rFonts w:ascii="Times New Roman"/>
          <w:sz w:val="8"/>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5076"/>
        <w:gridCol w:w="1846"/>
        <w:gridCol w:w="1702"/>
        <w:gridCol w:w="1275"/>
        <w:gridCol w:w="1136"/>
        <w:gridCol w:w="1134"/>
        <w:gridCol w:w="1756"/>
      </w:tblGrid>
      <w:tr w:rsidR="005D1617" w:rsidTr="005D1617">
        <w:trPr>
          <w:trHeight w:val="527"/>
        </w:trPr>
        <w:tc>
          <w:tcPr>
            <w:tcW w:w="703" w:type="dxa"/>
            <w:shd w:val="clear" w:color="auto" w:fill="C2D69B"/>
          </w:tcPr>
          <w:p w:rsidR="005D1617" w:rsidRDefault="005D1617" w:rsidP="005D1617">
            <w:pPr>
              <w:pStyle w:val="TableParagraph"/>
              <w:spacing w:line="224" w:lineRule="exact"/>
              <w:ind w:left="107"/>
              <w:rPr>
                <w:b/>
                <w:sz w:val="20"/>
              </w:rPr>
            </w:pPr>
            <w:r>
              <w:rPr>
                <w:b/>
                <w:sz w:val="20"/>
              </w:rPr>
              <w:t>Koda</w:t>
            </w:r>
          </w:p>
        </w:tc>
        <w:tc>
          <w:tcPr>
            <w:tcW w:w="5076" w:type="dxa"/>
            <w:shd w:val="clear" w:color="auto" w:fill="C2D69B"/>
          </w:tcPr>
          <w:p w:rsidR="005D1617" w:rsidRDefault="005D1617" w:rsidP="005D1617">
            <w:pPr>
              <w:pStyle w:val="TableParagraph"/>
              <w:spacing w:line="224" w:lineRule="exact"/>
              <w:ind w:left="105"/>
              <w:rPr>
                <w:b/>
                <w:sz w:val="20"/>
              </w:rPr>
            </w:pPr>
            <w:r>
              <w:rPr>
                <w:b/>
                <w:sz w:val="20"/>
              </w:rPr>
              <w:t>Vrsta</w:t>
            </w:r>
          </w:p>
        </w:tc>
        <w:tc>
          <w:tcPr>
            <w:tcW w:w="1846" w:type="dxa"/>
            <w:shd w:val="clear" w:color="auto" w:fill="C2D69B"/>
          </w:tcPr>
          <w:p w:rsidR="005D1617" w:rsidRDefault="005D1617" w:rsidP="005D1617">
            <w:pPr>
              <w:pStyle w:val="TableParagraph"/>
              <w:spacing w:line="224" w:lineRule="exact"/>
              <w:ind w:left="108"/>
              <w:rPr>
                <w:b/>
                <w:sz w:val="20"/>
              </w:rPr>
            </w:pPr>
            <w:r>
              <w:rPr>
                <w:b/>
                <w:sz w:val="20"/>
              </w:rPr>
              <w:t>Podatek o populaciji</w:t>
            </w:r>
          </w:p>
        </w:tc>
        <w:tc>
          <w:tcPr>
            <w:tcW w:w="1702" w:type="dxa"/>
            <w:shd w:val="clear" w:color="auto" w:fill="C2D69B"/>
          </w:tcPr>
          <w:p w:rsidR="005D1617" w:rsidRDefault="005D1617" w:rsidP="005D1617">
            <w:pPr>
              <w:pStyle w:val="TableParagraph"/>
              <w:spacing w:line="224" w:lineRule="exact"/>
              <w:ind w:left="107"/>
              <w:rPr>
                <w:b/>
                <w:sz w:val="20"/>
              </w:rPr>
            </w:pPr>
            <w:r>
              <w:rPr>
                <w:b/>
                <w:sz w:val="20"/>
              </w:rPr>
              <w:t>Gostota in velikost</w:t>
            </w:r>
          </w:p>
          <w:p w:rsidR="005D1617" w:rsidRDefault="005D1617" w:rsidP="005D1617">
            <w:pPr>
              <w:pStyle w:val="TableParagraph"/>
              <w:spacing w:before="34"/>
              <w:ind w:left="107"/>
              <w:rPr>
                <w:b/>
                <w:sz w:val="20"/>
              </w:rPr>
            </w:pPr>
            <w:r>
              <w:rPr>
                <w:b/>
                <w:sz w:val="20"/>
              </w:rPr>
              <w:t>populacije</w:t>
            </w:r>
          </w:p>
        </w:tc>
        <w:tc>
          <w:tcPr>
            <w:tcW w:w="1275" w:type="dxa"/>
            <w:shd w:val="clear" w:color="auto" w:fill="C2D69B"/>
          </w:tcPr>
          <w:p w:rsidR="005D1617" w:rsidRDefault="005D1617" w:rsidP="005D1617">
            <w:pPr>
              <w:pStyle w:val="TableParagraph"/>
              <w:spacing w:line="224" w:lineRule="exact"/>
              <w:ind w:left="107"/>
              <w:rPr>
                <w:b/>
                <w:sz w:val="20"/>
              </w:rPr>
            </w:pPr>
            <w:r>
              <w:rPr>
                <w:b/>
                <w:sz w:val="20"/>
              </w:rPr>
              <w:t>Stopnja</w:t>
            </w:r>
          </w:p>
          <w:p w:rsidR="005D1617" w:rsidRDefault="005D1617" w:rsidP="005D1617">
            <w:pPr>
              <w:pStyle w:val="TableParagraph"/>
              <w:spacing w:before="34"/>
              <w:ind w:left="107"/>
              <w:rPr>
                <w:b/>
                <w:sz w:val="20"/>
              </w:rPr>
            </w:pPr>
            <w:r>
              <w:rPr>
                <w:b/>
                <w:sz w:val="20"/>
              </w:rPr>
              <w:t>ohranjenosti</w:t>
            </w:r>
          </w:p>
        </w:tc>
        <w:tc>
          <w:tcPr>
            <w:tcW w:w="1136" w:type="dxa"/>
            <w:shd w:val="clear" w:color="auto" w:fill="C2D69B"/>
          </w:tcPr>
          <w:p w:rsidR="005D1617" w:rsidRDefault="005D1617" w:rsidP="005D1617">
            <w:pPr>
              <w:pStyle w:val="TableParagraph"/>
              <w:spacing w:line="224" w:lineRule="exact"/>
              <w:ind w:left="106"/>
              <w:rPr>
                <w:b/>
                <w:sz w:val="20"/>
              </w:rPr>
            </w:pPr>
            <w:r>
              <w:rPr>
                <w:b/>
                <w:sz w:val="20"/>
              </w:rPr>
              <w:t>Stopnja</w:t>
            </w:r>
          </w:p>
          <w:p w:rsidR="005D1617" w:rsidRDefault="005D1617" w:rsidP="005D1617">
            <w:pPr>
              <w:pStyle w:val="TableParagraph"/>
              <w:spacing w:before="34"/>
              <w:ind w:left="106"/>
              <w:rPr>
                <w:b/>
                <w:sz w:val="20"/>
              </w:rPr>
            </w:pPr>
            <w:r>
              <w:rPr>
                <w:b/>
                <w:sz w:val="20"/>
              </w:rPr>
              <w:t>izolacije</w:t>
            </w:r>
          </w:p>
        </w:tc>
        <w:tc>
          <w:tcPr>
            <w:tcW w:w="1134" w:type="dxa"/>
            <w:shd w:val="clear" w:color="auto" w:fill="C2D69B"/>
          </w:tcPr>
          <w:p w:rsidR="005D1617" w:rsidRDefault="005D1617" w:rsidP="005D1617">
            <w:pPr>
              <w:pStyle w:val="TableParagraph"/>
              <w:spacing w:line="224" w:lineRule="exact"/>
              <w:ind w:left="105"/>
              <w:rPr>
                <w:b/>
                <w:sz w:val="20"/>
              </w:rPr>
            </w:pPr>
            <w:r>
              <w:rPr>
                <w:b/>
                <w:sz w:val="20"/>
              </w:rPr>
              <w:t>Splošna</w:t>
            </w:r>
          </w:p>
          <w:p w:rsidR="005D1617" w:rsidRDefault="005D1617" w:rsidP="005D1617">
            <w:pPr>
              <w:pStyle w:val="TableParagraph"/>
              <w:spacing w:before="34"/>
              <w:ind w:left="105"/>
              <w:rPr>
                <w:b/>
                <w:sz w:val="20"/>
              </w:rPr>
            </w:pPr>
            <w:r>
              <w:rPr>
                <w:b/>
                <w:sz w:val="20"/>
              </w:rPr>
              <w:t>ocena</w:t>
            </w:r>
          </w:p>
        </w:tc>
        <w:tc>
          <w:tcPr>
            <w:tcW w:w="1756" w:type="dxa"/>
            <w:shd w:val="clear" w:color="auto" w:fill="C2D69B"/>
          </w:tcPr>
          <w:p w:rsidR="005D1617" w:rsidRDefault="005D1617" w:rsidP="005D1617">
            <w:pPr>
              <w:pStyle w:val="TableParagraph"/>
              <w:spacing w:line="224" w:lineRule="exact"/>
              <w:ind w:left="104"/>
              <w:rPr>
                <w:b/>
                <w:sz w:val="20"/>
              </w:rPr>
            </w:pPr>
            <w:r>
              <w:rPr>
                <w:b/>
                <w:sz w:val="20"/>
              </w:rPr>
              <w:t>Natura območje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4045</w:t>
            </w:r>
          </w:p>
        </w:tc>
        <w:tc>
          <w:tcPr>
            <w:tcW w:w="5076" w:type="dxa"/>
          </w:tcPr>
          <w:p w:rsidR="005D1617" w:rsidRDefault="005D1617" w:rsidP="005D1617">
            <w:pPr>
              <w:pStyle w:val="TableParagraph"/>
              <w:spacing w:line="224" w:lineRule="exact"/>
              <w:ind w:left="105"/>
              <w:rPr>
                <w:sz w:val="20"/>
              </w:rPr>
            </w:pPr>
            <w:r>
              <w:rPr>
                <w:sz w:val="20"/>
              </w:rPr>
              <w:t>koščični škratec (</w:t>
            </w:r>
            <w:r>
              <w:rPr>
                <w:i/>
                <w:sz w:val="20"/>
              </w:rPr>
              <w:t>Coenagrion ornatum</w:t>
            </w:r>
            <w:r>
              <w:rPr>
                <w:sz w:val="20"/>
              </w:rPr>
              <w:t>)</w:t>
            </w:r>
          </w:p>
        </w:tc>
        <w:tc>
          <w:tcPr>
            <w:tcW w:w="1846" w:type="dxa"/>
          </w:tcPr>
          <w:p w:rsidR="005D1617" w:rsidRDefault="005D1617" w:rsidP="005D1617">
            <w:pPr>
              <w:pStyle w:val="TableParagraph"/>
              <w:spacing w:line="224" w:lineRule="exact"/>
              <w:ind w:left="108"/>
              <w:rPr>
                <w:sz w:val="20"/>
              </w:rPr>
            </w:pPr>
            <w:r>
              <w:rPr>
                <w:w w:val="99"/>
                <w:sz w:val="20"/>
              </w:rPr>
              <w:t>R</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4046</w:t>
            </w:r>
          </w:p>
        </w:tc>
        <w:tc>
          <w:tcPr>
            <w:tcW w:w="5076" w:type="dxa"/>
          </w:tcPr>
          <w:p w:rsidR="005D1617" w:rsidRDefault="005D1617" w:rsidP="005D1617">
            <w:pPr>
              <w:pStyle w:val="TableParagraph"/>
              <w:spacing w:line="224" w:lineRule="exact"/>
              <w:ind w:left="105"/>
              <w:rPr>
                <w:sz w:val="20"/>
              </w:rPr>
            </w:pPr>
            <w:r>
              <w:rPr>
                <w:sz w:val="20"/>
              </w:rPr>
              <w:t>veliki studenčar (</w:t>
            </w:r>
            <w:r>
              <w:rPr>
                <w:i/>
                <w:sz w:val="20"/>
              </w:rPr>
              <w:t>Cordulegaster heros</w:t>
            </w:r>
            <w:r>
              <w:rPr>
                <w:sz w:val="20"/>
              </w:rPr>
              <w:t>)</w:t>
            </w:r>
          </w:p>
        </w:tc>
        <w:tc>
          <w:tcPr>
            <w:tcW w:w="1846" w:type="dxa"/>
          </w:tcPr>
          <w:p w:rsidR="005D1617" w:rsidRDefault="005D1617" w:rsidP="005D1617">
            <w:pPr>
              <w:pStyle w:val="TableParagraph"/>
              <w:spacing w:line="224" w:lineRule="exact"/>
              <w:ind w:left="108"/>
              <w:rPr>
                <w:sz w:val="20"/>
              </w:rPr>
            </w:pPr>
            <w:r>
              <w:rPr>
                <w:w w:val="99"/>
                <w:sz w:val="20"/>
              </w:rPr>
              <w:t>C</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SCI Dolina Vipave</w:t>
            </w:r>
          </w:p>
        </w:tc>
      </w:tr>
      <w:tr w:rsidR="005D1617" w:rsidTr="005D1617">
        <w:trPr>
          <w:trHeight w:val="527"/>
        </w:trPr>
        <w:tc>
          <w:tcPr>
            <w:tcW w:w="703" w:type="dxa"/>
          </w:tcPr>
          <w:p w:rsidR="005D1617" w:rsidRDefault="005D1617" w:rsidP="005D1617">
            <w:pPr>
              <w:pStyle w:val="TableParagraph"/>
              <w:spacing w:line="224" w:lineRule="exact"/>
              <w:ind w:left="107"/>
              <w:rPr>
                <w:sz w:val="20"/>
              </w:rPr>
            </w:pPr>
            <w:r>
              <w:rPr>
                <w:sz w:val="20"/>
              </w:rPr>
              <w:t>A078</w:t>
            </w:r>
          </w:p>
        </w:tc>
        <w:tc>
          <w:tcPr>
            <w:tcW w:w="5076" w:type="dxa"/>
          </w:tcPr>
          <w:p w:rsidR="005D1617" w:rsidRDefault="005D1617" w:rsidP="005D1617">
            <w:pPr>
              <w:pStyle w:val="TableParagraph"/>
              <w:spacing w:line="224" w:lineRule="exact"/>
              <w:ind w:left="105"/>
              <w:rPr>
                <w:sz w:val="20"/>
              </w:rPr>
            </w:pPr>
            <w:r>
              <w:rPr>
                <w:sz w:val="20"/>
              </w:rPr>
              <w:t>beloglavi jastreb (</w:t>
            </w:r>
            <w:r>
              <w:rPr>
                <w:i/>
                <w:sz w:val="20"/>
              </w:rPr>
              <w:t>Gyps fulvus</w:t>
            </w:r>
            <w:r>
              <w:rPr>
                <w:sz w:val="20"/>
              </w:rPr>
              <w:t>)</w:t>
            </w:r>
          </w:p>
        </w:tc>
        <w:tc>
          <w:tcPr>
            <w:tcW w:w="1846" w:type="dxa"/>
          </w:tcPr>
          <w:p w:rsidR="005D1617" w:rsidRDefault="005D1617" w:rsidP="005D1617">
            <w:pPr>
              <w:pStyle w:val="TableParagraph"/>
              <w:tabs>
                <w:tab w:val="left" w:pos="1135"/>
              </w:tabs>
              <w:spacing w:line="224" w:lineRule="exact"/>
              <w:ind w:left="108"/>
              <w:rPr>
                <w:sz w:val="20"/>
              </w:rPr>
            </w:pPr>
            <w:r>
              <w:rPr>
                <w:sz w:val="20"/>
              </w:rPr>
              <w:t>90-100,</w:t>
            </w:r>
            <w:r>
              <w:rPr>
                <w:rFonts w:ascii="Times New Roman"/>
                <w:sz w:val="20"/>
              </w:rPr>
              <w:tab/>
            </w:r>
            <w:r>
              <w:rPr>
                <w:sz w:val="20"/>
              </w:rPr>
              <w:t>100-300</w:t>
            </w:r>
          </w:p>
          <w:p w:rsidR="005D1617" w:rsidRDefault="005D1617" w:rsidP="005D1617">
            <w:pPr>
              <w:pStyle w:val="TableParagraph"/>
              <w:spacing w:before="34"/>
              <w:ind w:left="108"/>
              <w:rPr>
                <w:sz w:val="20"/>
              </w:rPr>
            </w:pPr>
            <w:r>
              <w:rPr>
                <w:sz w:val="20"/>
              </w:rPr>
              <w:t>selitvena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527"/>
        </w:trPr>
        <w:tc>
          <w:tcPr>
            <w:tcW w:w="703" w:type="dxa"/>
          </w:tcPr>
          <w:p w:rsidR="005D1617" w:rsidRDefault="005D1617" w:rsidP="005D1617">
            <w:pPr>
              <w:pStyle w:val="TableParagraph"/>
              <w:spacing w:line="224" w:lineRule="exact"/>
              <w:ind w:left="107"/>
              <w:rPr>
                <w:sz w:val="20"/>
              </w:rPr>
            </w:pPr>
            <w:r>
              <w:rPr>
                <w:sz w:val="20"/>
              </w:rPr>
              <w:t>A246</w:t>
            </w:r>
          </w:p>
        </w:tc>
        <w:tc>
          <w:tcPr>
            <w:tcW w:w="5076" w:type="dxa"/>
          </w:tcPr>
          <w:p w:rsidR="005D1617" w:rsidRDefault="005D1617" w:rsidP="005D1617">
            <w:pPr>
              <w:pStyle w:val="TableParagraph"/>
              <w:spacing w:line="224" w:lineRule="exact"/>
              <w:ind w:left="105"/>
              <w:rPr>
                <w:sz w:val="20"/>
              </w:rPr>
            </w:pPr>
            <w:r>
              <w:rPr>
                <w:sz w:val="20"/>
              </w:rPr>
              <w:t>hribski škrjanec (</w:t>
            </w:r>
            <w:r>
              <w:rPr>
                <w:i/>
                <w:sz w:val="20"/>
              </w:rPr>
              <w:t>Lullula arborea</w:t>
            </w:r>
            <w:r>
              <w:rPr>
                <w:sz w:val="20"/>
              </w:rPr>
              <w:t>)</w:t>
            </w:r>
          </w:p>
        </w:tc>
        <w:tc>
          <w:tcPr>
            <w:tcW w:w="1846" w:type="dxa"/>
          </w:tcPr>
          <w:p w:rsidR="005D1617" w:rsidRDefault="005D1617" w:rsidP="005D1617">
            <w:pPr>
              <w:pStyle w:val="TableParagraph"/>
              <w:spacing w:line="224" w:lineRule="exact"/>
              <w:ind w:left="108"/>
              <w:rPr>
                <w:sz w:val="20"/>
              </w:rPr>
            </w:pPr>
            <w:r>
              <w:rPr>
                <w:sz w:val="20"/>
              </w:rPr>
              <w:t>1100-1500</w:t>
            </w:r>
          </w:p>
          <w:p w:rsidR="005D1617" w:rsidRDefault="005D1617" w:rsidP="005D1617">
            <w:pPr>
              <w:pStyle w:val="TableParagraph"/>
              <w:spacing w:before="34"/>
              <w:ind w:left="108"/>
              <w:rPr>
                <w:sz w:val="20"/>
              </w:rPr>
            </w:pPr>
            <w:r>
              <w:rPr>
                <w:sz w:val="20"/>
              </w:rPr>
              <w:t>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A080</w:t>
            </w:r>
          </w:p>
        </w:tc>
        <w:tc>
          <w:tcPr>
            <w:tcW w:w="5076" w:type="dxa"/>
          </w:tcPr>
          <w:p w:rsidR="005D1617" w:rsidRDefault="005D1617" w:rsidP="005D1617">
            <w:pPr>
              <w:pStyle w:val="TableParagraph"/>
              <w:spacing w:line="224" w:lineRule="exact"/>
              <w:ind w:left="105"/>
              <w:rPr>
                <w:sz w:val="20"/>
              </w:rPr>
            </w:pPr>
            <w:r>
              <w:rPr>
                <w:sz w:val="20"/>
              </w:rPr>
              <w:t>kačar (</w:t>
            </w:r>
            <w:r>
              <w:rPr>
                <w:i/>
                <w:sz w:val="20"/>
              </w:rPr>
              <w:t>Circaetus gallicus</w:t>
            </w:r>
            <w:r>
              <w:rPr>
                <w:sz w:val="20"/>
              </w:rPr>
              <w:t>)</w:t>
            </w:r>
          </w:p>
        </w:tc>
        <w:tc>
          <w:tcPr>
            <w:tcW w:w="1846" w:type="dxa"/>
          </w:tcPr>
          <w:p w:rsidR="005D1617" w:rsidRDefault="005D1617" w:rsidP="005D1617">
            <w:pPr>
              <w:pStyle w:val="TableParagraph"/>
              <w:spacing w:line="224" w:lineRule="exact"/>
              <w:ind w:left="108"/>
              <w:rPr>
                <w:sz w:val="20"/>
              </w:rPr>
            </w:pPr>
            <w:r>
              <w:rPr>
                <w:sz w:val="20"/>
              </w:rPr>
              <w:t>5-10 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7" w:lineRule="exact"/>
              <w:ind w:left="107"/>
              <w:rPr>
                <w:sz w:val="20"/>
              </w:rPr>
            </w:pPr>
            <w:r>
              <w:rPr>
                <w:sz w:val="20"/>
              </w:rPr>
              <w:t>A109</w:t>
            </w:r>
          </w:p>
        </w:tc>
        <w:tc>
          <w:tcPr>
            <w:tcW w:w="5076" w:type="dxa"/>
          </w:tcPr>
          <w:p w:rsidR="005D1617" w:rsidRDefault="005D1617" w:rsidP="005D1617">
            <w:pPr>
              <w:pStyle w:val="TableParagraph"/>
              <w:spacing w:line="227" w:lineRule="exact"/>
              <w:ind w:left="105"/>
              <w:rPr>
                <w:sz w:val="20"/>
              </w:rPr>
            </w:pPr>
            <w:r>
              <w:rPr>
                <w:sz w:val="20"/>
              </w:rPr>
              <w:t>kotorna (</w:t>
            </w:r>
            <w:r>
              <w:rPr>
                <w:i/>
                <w:sz w:val="20"/>
              </w:rPr>
              <w:t>Alectoris graeca</w:t>
            </w:r>
            <w:r>
              <w:rPr>
                <w:sz w:val="20"/>
              </w:rPr>
              <w:t>)</w:t>
            </w:r>
          </w:p>
        </w:tc>
        <w:tc>
          <w:tcPr>
            <w:tcW w:w="1846" w:type="dxa"/>
          </w:tcPr>
          <w:p w:rsidR="005D1617" w:rsidRDefault="005D1617" w:rsidP="005D1617">
            <w:pPr>
              <w:pStyle w:val="TableParagraph"/>
              <w:spacing w:line="227" w:lineRule="exact"/>
              <w:ind w:left="108"/>
              <w:rPr>
                <w:sz w:val="20"/>
              </w:rPr>
            </w:pPr>
            <w:r>
              <w:rPr>
                <w:sz w:val="20"/>
              </w:rPr>
              <w:t>5-10 gnezditvena</w:t>
            </w:r>
          </w:p>
        </w:tc>
        <w:tc>
          <w:tcPr>
            <w:tcW w:w="1702" w:type="dxa"/>
          </w:tcPr>
          <w:p w:rsidR="005D1617" w:rsidRDefault="005D1617" w:rsidP="005D1617">
            <w:pPr>
              <w:pStyle w:val="TableParagraph"/>
              <w:spacing w:line="227" w:lineRule="exact"/>
              <w:ind w:left="107"/>
              <w:rPr>
                <w:sz w:val="20"/>
              </w:rPr>
            </w:pPr>
            <w:r>
              <w:rPr>
                <w:w w:val="99"/>
                <w:sz w:val="20"/>
              </w:rPr>
              <w:t>C</w:t>
            </w:r>
          </w:p>
        </w:tc>
        <w:tc>
          <w:tcPr>
            <w:tcW w:w="1275" w:type="dxa"/>
          </w:tcPr>
          <w:p w:rsidR="005D1617" w:rsidRDefault="005D1617" w:rsidP="005D1617">
            <w:pPr>
              <w:pStyle w:val="TableParagraph"/>
              <w:spacing w:line="227" w:lineRule="exact"/>
              <w:ind w:left="107"/>
              <w:rPr>
                <w:sz w:val="20"/>
              </w:rPr>
            </w:pPr>
            <w:r>
              <w:rPr>
                <w:w w:val="99"/>
                <w:sz w:val="20"/>
              </w:rPr>
              <w:t>C</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C</w:t>
            </w:r>
          </w:p>
        </w:tc>
        <w:tc>
          <w:tcPr>
            <w:tcW w:w="1756" w:type="dxa"/>
          </w:tcPr>
          <w:p w:rsidR="005D1617" w:rsidRDefault="005D1617" w:rsidP="005D1617">
            <w:pPr>
              <w:pStyle w:val="TableParagraph"/>
              <w:spacing w:line="227" w:lineRule="exact"/>
              <w:ind w:left="104"/>
              <w:rPr>
                <w:sz w:val="20"/>
              </w:rPr>
            </w:pPr>
            <w:r>
              <w:rPr>
                <w:sz w:val="20"/>
              </w:rPr>
              <w:t>SPA Kras</w:t>
            </w:r>
          </w:p>
        </w:tc>
      </w:tr>
      <w:tr w:rsidR="005D1617" w:rsidTr="005D1617">
        <w:trPr>
          <w:trHeight w:val="266"/>
        </w:trPr>
        <w:tc>
          <w:tcPr>
            <w:tcW w:w="703" w:type="dxa"/>
          </w:tcPr>
          <w:p w:rsidR="005D1617" w:rsidRDefault="005D1617" w:rsidP="005D1617">
            <w:pPr>
              <w:pStyle w:val="TableParagraph"/>
              <w:spacing w:line="227" w:lineRule="exact"/>
              <w:ind w:left="107"/>
              <w:rPr>
                <w:sz w:val="20"/>
              </w:rPr>
            </w:pPr>
            <w:r>
              <w:rPr>
                <w:sz w:val="20"/>
              </w:rPr>
              <w:t>A091</w:t>
            </w:r>
          </w:p>
        </w:tc>
        <w:tc>
          <w:tcPr>
            <w:tcW w:w="5076" w:type="dxa"/>
          </w:tcPr>
          <w:p w:rsidR="005D1617" w:rsidRDefault="005D1617" w:rsidP="005D1617">
            <w:pPr>
              <w:pStyle w:val="TableParagraph"/>
              <w:spacing w:line="227" w:lineRule="exact"/>
              <w:ind w:left="105"/>
              <w:rPr>
                <w:sz w:val="20"/>
              </w:rPr>
            </w:pPr>
            <w:r>
              <w:rPr>
                <w:sz w:val="20"/>
              </w:rPr>
              <w:t>planinski orel (</w:t>
            </w:r>
            <w:r>
              <w:rPr>
                <w:i/>
                <w:sz w:val="20"/>
              </w:rPr>
              <w:t>Aquila chrysaetos</w:t>
            </w:r>
            <w:r>
              <w:rPr>
                <w:sz w:val="20"/>
              </w:rPr>
              <w:t>)</w:t>
            </w:r>
          </w:p>
        </w:tc>
        <w:tc>
          <w:tcPr>
            <w:tcW w:w="1846" w:type="dxa"/>
          </w:tcPr>
          <w:p w:rsidR="005D1617" w:rsidRDefault="005D1617" w:rsidP="005D1617">
            <w:pPr>
              <w:pStyle w:val="TableParagraph"/>
              <w:spacing w:line="227" w:lineRule="exact"/>
              <w:ind w:left="108"/>
              <w:rPr>
                <w:sz w:val="20"/>
              </w:rPr>
            </w:pPr>
            <w:r>
              <w:rPr>
                <w:sz w:val="20"/>
              </w:rPr>
              <w:t>1-2 gnezditvena</w:t>
            </w:r>
          </w:p>
        </w:tc>
        <w:tc>
          <w:tcPr>
            <w:tcW w:w="1702" w:type="dxa"/>
          </w:tcPr>
          <w:p w:rsidR="005D1617" w:rsidRDefault="005D1617" w:rsidP="005D1617">
            <w:pPr>
              <w:pStyle w:val="TableParagraph"/>
              <w:spacing w:line="227" w:lineRule="exact"/>
              <w:ind w:left="107"/>
              <w:rPr>
                <w:sz w:val="20"/>
              </w:rPr>
            </w:pPr>
            <w:r>
              <w:rPr>
                <w:w w:val="99"/>
                <w:sz w:val="20"/>
              </w:rPr>
              <w:t>B</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C</w:t>
            </w:r>
          </w:p>
        </w:tc>
        <w:tc>
          <w:tcPr>
            <w:tcW w:w="1756" w:type="dxa"/>
          </w:tcPr>
          <w:p w:rsidR="005D1617" w:rsidRDefault="005D1617" w:rsidP="005D1617">
            <w:pPr>
              <w:pStyle w:val="TableParagraph"/>
              <w:spacing w:line="227"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A224</w:t>
            </w:r>
          </w:p>
        </w:tc>
        <w:tc>
          <w:tcPr>
            <w:tcW w:w="5076" w:type="dxa"/>
          </w:tcPr>
          <w:p w:rsidR="005D1617" w:rsidRDefault="005D1617" w:rsidP="005D1617">
            <w:pPr>
              <w:pStyle w:val="TableParagraph"/>
              <w:spacing w:line="224" w:lineRule="exact"/>
              <w:ind w:left="105"/>
              <w:rPr>
                <w:sz w:val="20"/>
              </w:rPr>
            </w:pPr>
            <w:r>
              <w:rPr>
                <w:sz w:val="20"/>
              </w:rPr>
              <w:t>podhujka (</w:t>
            </w:r>
            <w:r>
              <w:rPr>
                <w:i/>
                <w:sz w:val="20"/>
              </w:rPr>
              <w:t>Caprimulgus europaeus</w:t>
            </w:r>
            <w:r>
              <w:rPr>
                <w:sz w:val="20"/>
              </w:rPr>
              <w:t>)</w:t>
            </w:r>
          </w:p>
        </w:tc>
        <w:tc>
          <w:tcPr>
            <w:tcW w:w="1846" w:type="dxa"/>
          </w:tcPr>
          <w:p w:rsidR="005D1617" w:rsidRDefault="005D1617" w:rsidP="005D1617">
            <w:pPr>
              <w:pStyle w:val="TableParagraph"/>
              <w:spacing w:line="224" w:lineRule="exact"/>
              <w:ind w:left="108"/>
              <w:rPr>
                <w:sz w:val="20"/>
              </w:rPr>
            </w:pPr>
            <w:r>
              <w:rPr>
                <w:sz w:val="20"/>
              </w:rPr>
              <w:t>500-800 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A247</w:t>
            </w:r>
          </w:p>
        </w:tc>
        <w:tc>
          <w:tcPr>
            <w:tcW w:w="5076" w:type="dxa"/>
          </w:tcPr>
          <w:p w:rsidR="005D1617" w:rsidRDefault="005D1617" w:rsidP="005D1617">
            <w:pPr>
              <w:pStyle w:val="TableParagraph"/>
              <w:spacing w:line="224" w:lineRule="exact"/>
              <w:ind w:left="105"/>
              <w:rPr>
                <w:sz w:val="20"/>
              </w:rPr>
            </w:pPr>
            <w:r>
              <w:rPr>
                <w:sz w:val="20"/>
              </w:rPr>
              <w:t>poljski škrjanec (</w:t>
            </w:r>
            <w:r>
              <w:rPr>
                <w:i/>
                <w:sz w:val="20"/>
              </w:rPr>
              <w:t>Alauda arvensis</w:t>
            </w:r>
            <w:r>
              <w:rPr>
                <w:sz w:val="20"/>
              </w:rPr>
              <w:t>)</w:t>
            </w:r>
          </w:p>
        </w:tc>
        <w:tc>
          <w:tcPr>
            <w:tcW w:w="1846" w:type="dxa"/>
          </w:tcPr>
          <w:p w:rsidR="005D1617" w:rsidRDefault="005D1617" w:rsidP="005D1617">
            <w:pPr>
              <w:pStyle w:val="TableParagraph"/>
              <w:spacing w:line="224" w:lineRule="exact"/>
              <w:ind w:left="108"/>
              <w:rPr>
                <w:sz w:val="20"/>
              </w:rPr>
            </w:pPr>
            <w:r>
              <w:rPr>
                <w:sz w:val="20"/>
              </w:rPr>
              <w:t>2400-300 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A281</w:t>
            </w:r>
          </w:p>
        </w:tc>
        <w:tc>
          <w:tcPr>
            <w:tcW w:w="5076" w:type="dxa"/>
          </w:tcPr>
          <w:p w:rsidR="005D1617" w:rsidRDefault="005D1617" w:rsidP="005D1617">
            <w:pPr>
              <w:pStyle w:val="TableParagraph"/>
              <w:spacing w:line="224" w:lineRule="exact"/>
              <w:ind w:left="105"/>
              <w:rPr>
                <w:sz w:val="20"/>
              </w:rPr>
            </w:pPr>
            <w:r>
              <w:rPr>
                <w:sz w:val="20"/>
              </w:rPr>
              <w:t>puščavec (</w:t>
            </w:r>
            <w:r>
              <w:rPr>
                <w:i/>
                <w:sz w:val="20"/>
              </w:rPr>
              <w:t>Monticola solitarius</w:t>
            </w:r>
            <w:r>
              <w:rPr>
                <w:sz w:val="20"/>
              </w:rPr>
              <w:t>)</w:t>
            </w:r>
          </w:p>
        </w:tc>
        <w:tc>
          <w:tcPr>
            <w:tcW w:w="1846" w:type="dxa"/>
          </w:tcPr>
          <w:p w:rsidR="005D1617" w:rsidRDefault="005D1617" w:rsidP="005D1617">
            <w:pPr>
              <w:pStyle w:val="TableParagraph"/>
              <w:spacing w:line="224" w:lineRule="exact"/>
              <w:ind w:left="108"/>
              <w:rPr>
                <w:sz w:val="20"/>
              </w:rPr>
            </w:pPr>
            <w:r>
              <w:rPr>
                <w:sz w:val="20"/>
              </w:rPr>
              <w:t>40-60 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A</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A255</w:t>
            </w:r>
          </w:p>
        </w:tc>
        <w:tc>
          <w:tcPr>
            <w:tcW w:w="5076" w:type="dxa"/>
          </w:tcPr>
          <w:p w:rsidR="005D1617" w:rsidRDefault="005D1617" w:rsidP="005D1617">
            <w:pPr>
              <w:pStyle w:val="TableParagraph"/>
              <w:spacing w:line="224" w:lineRule="exact"/>
              <w:ind w:left="105"/>
              <w:rPr>
                <w:sz w:val="20"/>
              </w:rPr>
            </w:pPr>
            <w:r>
              <w:rPr>
                <w:sz w:val="20"/>
              </w:rPr>
              <w:t>rjava cipa (</w:t>
            </w:r>
            <w:r>
              <w:rPr>
                <w:i/>
                <w:sz w:val="20"/>
              </w:rPr>
              <w:t>Anthus campestris</w:t>
            </w:r>
            <w:r>
              <w:rPr>
                <w:sz w:val="20"/>
              </w:rPr>
              <w:t>)</w:t>
            </w:r>
          </w:p>
        </w:tc>
        <w:tc>
          <w:tcPr>
            <w:tcW w:w="1846" w:type="dxa"/>
          </w:tcPr>
          <w:p w:rsidR="005D1617" w:rsidRDefault="005D1617" w:rsidP="005D1617">
            <w:pPr>
              <w:pStyle w:val="TableParagraph"/>
              <w:spacing w:line="224" w:lineRule="exact"/>
              <w:ind w:left="108"/>
              <w:rPr>
                <w:sz w:val="20"/>
              </w:rPr>
            </w:pPr>
            <w:r>
              <w:rPr>
                <w:sz w:val="20"/>
              </w:rPr>
              <w:t>20-30 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A338</w:t>
            </w:r>
          </w:p>
        </w:tc>
        <w:tc>
          <w:tcPr>
            <w:tcW w:w="5076" w:type="dxa"/>
          </w:tcPr>
          <w:p w:rsidR="005D1617" w:rsidRDefault="005D1617" w:rsidP="005D1617">
            <w:pPr>
              <w:pStyle w:val="TableParagraph"/>
              <w:spacing w:line="224" w:lineRule="exact"/>
              <w:ind w:left="105"/>
              <w:rPr>
                <w:sz w:val="20"/>
              </w:rPr>
            </w:pPr>
            <w:r>
              <w:rPr>
                <w:sz w:val="20"/>
              </w:rPr>
              <w:t>rjavi srakoper (</w:t>
            </w:r>
            <w:r>
              <w:rPr>
                <w:i/>
                <w:sz w:val="20"/>
              </w:rPr>
              <w:t>Lanius collurio</w:t>
            </w:r>
            <w:r>
              <w:rPr>
                <w:sz w:val="20"/>
              </w:rPr>
              <w:t>)</w:t>
            </w:r>
          </w:p>
        </w:tc>
        <w:tc>
          <w:tcPr>
            <w:tcW w:w="1846" w:type="dxa"/>
          </w:tcPr>
          <w:p w:rsidR="005D1617" w:rsidRDefault="005D1617" w:rsidP="005D1617">
            <w:pPr>
              <w:pStyle w:val="TableParagraph"/>
              <w:spacing w:line="224" w:lineRule="exact"/>
              <w:ind w:left="108"/>
              <w:rPr>
                <w:sz w:val="20"/>
              </w:rPr>
            </w:pPr>
            <w:r>
              <w:rPr>
                <w:sz w:val="20"/>
              </w:rPr>
              <w:t>500-1000 gnezditvena</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A232</w:t>
            </w:r>
          </w:p>
        </w:tc>
        <w:tc>
          <w:tcPr>
            <w:tcW w:w="5076" w:type="dxa"/>
          </w:tcPr>
          <w:p w:rsidR="005D1617" w:rsidRDefault="005D1617" w:rsidP="005D1617">
            <w:pPr>
              <w:pStyle w:val="TableParagraph"/>
              <w:spacing w:line="224" w:lineRule="exact"/>
              <w:ind w:left="105"/>
              <w:rPr>
                <w:sz w:val="20"/>
              </w:rPr>
            </w:pPr>
            <w:r>
              <w:rPr>
                <w:sz w:val="20"/>
              </w:rPr>
              <w:t>smrdokavra (</w:t>
            </w:r>
            <w:r>
              <w:rPr>
                <w:i/>
                <w:sz w:val="20"/>
              </w:rPr>
              <w:t>Upupa epops</w:t>
            </w:r>
            <w:r>
              <w:rPr>
                <w:sz w:val="20"/>
              </w:rPr>
              <w:t>)</w:t>
            </w:r>
          </w:p>
        </w:tc>
        <w:tc>
          <w:tcPr>
            <w:tcW w:w="1846" w:type="dxa"/>
          </w:tcPr>
          <w:p w:rsidR="005D1617" w:rsidRDefault="005D1617" w:rsidP="005D1617">
            <w:pPr>
              <w:pStyle w:val="TableParagraph"/>
              <w:spacing w:line="224" w:lineRule="exact"/>
              <w:ind w:left="108"/>
              <w:rPr>
                <w:sz w:val="20"/>
              </w:rPr>
            </w:pPr>
            <w:r>
              <w:rPr>
                <w:sz w:val="20"/>
              </w:rPr>
              <w:t>300-500 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6"/>
        </w:trPr>
        <w:tc>
          <w:tcPr>
            <w:tcW w:w="703" w:type="dxa"/>
          </w:tcPr>
          <w:p w:rsidR="005D1617" w:rsidRDefault="005D1617" w:rsidP="005D1617">
            <w:pPr>
              <w:pStyle w:val="TableParagraph"/>
              <w:spacing w:line="227" w:lineRule="exact"/>
              <w:ind w:left="107"/>
              <w:rPr>
                <w:sz w:val="20"/>
              </w:rPr>
            </w:pPr>
            <w:r>
              <w:rPr>
                <w:sz w:val="20"/>
              </w:rPr>
              <w:t>A103</w:t>
            </w:r>
          </w:p>
        </w:tc>
        <w:tc>
          <w:tcPr>
            <w:tcW w:w="5076" w:type="dxa"/>
          </w:tcPr>
          <w:p w:rsidR="005D1617" w:rsidRDefault="005D1617" w:rsidP="005D1617">
            <w:pPr>
              <w:pStyle w:val="TableParagraph"/>
              <w:spacing w:line="227" w:lineRule="exact"/>
              <w:ind w:left="105"/>
              <w:rPr>
                <w:sz w:val="20"/>
              </w:rPr>
            </w:pPr>
            <w:r>
              <w:rPr>
                <w:sz w:val="20"/>
              </w:rPr>
              <w:t>sokol selec (</w:t>
            </w:r>
            <w:r>
              <w:rPr>
                <w:i/>
                <w:sz w:val="20"/>
              </w:rPr>
              <w:t>Falco peregrinus</w:t>
            </w:r>
            <w:r>
              <w:rPr>
                <w:sz w:val="20"/>
              </w:rPr>
              <w:t>)</w:t>
            </w:r>
          </w:p>
        </w:tc>
        <w:tc>
          <w:tcPr>
            <w:tcW w:w="1846" w:type="dxa"/>
          </w:tcPr>
          <w:p w:rsidR="005D1617" w:rsidRDefault="005D1617" w:rsidP="005D1617">
            <w:pPr>
              <w:pStyle w:val="TableParagraph"/>
              <w:spacing w:line="227" w:lineRule="exact"/>
              <w:ind w:left="108"/>
              <w:rPr>
                <w:sz w:val="20"/>
              </w:rPr>
            </w:pPr>
            <w:r>
              <w:rPr>
                <w:sz w:val="20"/>
              </w:rPr>
              <w:t>3-4 gnezditvena</w:t>
            </w:r>
          </w:p>
        </w:tc>
        <w:tc>
          <w:tcPr>
            <w:tcW w:w="1702" w:type="dxa"/>
          </w:tcPr>
          <w:p w:rsidR="005D1617" w:rsidRDefault="005D1617" w:rsidP="005D1617">
            <w:pPr>
              <w:pStyle w:val="TableParagraph"/>
              <w:spacing w:line="227" w:lineRule="exact"/>
              <w:ind w:left="107"/>
              <w:rPr>
                <w:sz w:val="20"/>
              </w:rPr>
            </w:pPr>
            <w:r>
              <w:rPr>
                <w:w w:val="99"/>
                <w:sz w:val="20"/>
              </w:rPr>
              <w:t>C</w:t>
            </w:r>
          </w:p>
        </w:tc>
        <w:tc>
          <w:tcPr>
            <w:tcW w:w="1275" w:type="dxa"/>
          </w:tcPr>
          <w:p w:rsidR="005D1617" w:rsidRDefault="005D1617" w:rsidP="005D1617">
            <w:pPr>
              <w:pStyle w:val="TableParagraph"/>
              <w:spacing w:line="227" w:lineRule="exact"/>
              <w:ind w:left="107"/>
              <w:rPr>
                <w:sz w:val="20"/>
              </w:rPr>
            </w:pPr>
            <w:r>
              <w:rPr>
                <w:w w:val="99"/>
                <w:sz w:val="20"/>
              </w:rPr>
              <w:t>B</w:t>
            </w:r>
          </w:p>
        </w:tc>
        <w:tc>
          <w:tcPr>
            <w:tcW w:w="1136" w:type="dxa"/>
          </w:tcPr>
          <w:p w:rsidR="005D1617" w:rsidRDefault="005D1617" w:rsidP="005D1617">
            <w:pPr>
              <w:pStyle w:val="TableParagraph"/>
              <w:spacing w:line="227" w:lineRule="exact"/>
              <w:ind w:left="106"/>
              <w:rPr>
                <w:sz w:val="20"/>
              </w:rPr>
            </w:pPr>
            <w:r>
              <w:rPr>
                <w:w w:val="99"/>
                <w:sz w:val="20"/>
              </w:rPr>
              <w:t>C</w:t>
            </w:r>
          </w:p>
        </w:tc>
        <w:tc>
          <w:tcPr>
            <w:tcW w:w="1134" w:type="dxa"/>
          </w:tcPr>
          <w:p w:rsidR="005D1617" w:rsidRDefault="005D1617" w:rsidP="005D1617">
            <w:pPr>
              <w:pStyle w:val="TableParagraph"/>
              <w:spacing w:line="227" w:lineRule="exact"/>
              <w:ind w:left="105"/>
              <w:rPr>
                <w:sz w:val="20"/>
              </w:rPr>
            </w:pPr>
            <w:r>
              <w:rPr>
                <w:w w:val="99"/>
                <w:sz w:val="20"/>
              </w:rPr>
              <w:t>C</w:t>
            </w:r>
          </w:p>
        </w:tc>
        <w:tc>
          <w:tcPr>
            <w:tcW w:w="1756" w:type="dxa"/>
          </w:tcPr>
          <w:p w:rsidR="005D1617" w:rsidRDefault="005D1617" w:rsidP="005D1617">
            <w:pPr>
              <w:pStyle w:val="TableParagraph"/>
              <w:spacing w:line="227"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A072</w:t>
            </w:r>
          </w:p>
        </w:tc>
        <w:tc>
          <w:tcPr>
            <w:tcW w:w="5076" w:type="dxa"/>
          </w:tcPr>
          <w:p w:rsidR="005D1617" w:rsidRDefault="005D1617" w:rsidP="005D1617">
            <w:pPr>
              <w:pStyle w:val="TableParagraph"/>
              <w:spacing w:line="224" w:lineRule="exact"/>
              <w:ind w:left="105"/>
              <w:rPr>
                <w:sz w:val="20"/>
              </w:rPr>
            </w:pPr>
            <w:r>
              <w:rPr>
                <w:sz w:val="20"/>
              </w:rPr>
              <w:t>sršenar (</w:t>
            </w:r>
            <w:r>
              <w:rPr>
                <w:i/>
                <w:sz w:val="20"/>
              </w:rPr>
              <w:t>Pernis apivorus</w:t>
            </w:r>
            <w:r>
              <w:rPr>
                <w:sz w:val="20"/>
              </w:rPr>
              <w:t>)</w:t>
            </w:r>
          </w:p>
        </w:tc>
        <w:tc>
          <w:tcPr>
            <w:tcW w:w="1846" w:type="dxa"/>
          </w:tcPr>
          <w:p w:rsidR="005D1617" w:rsidRDefault="005D1617" w:rsidP="005D1617">
            <w:pPr>
              <w:pStyle w:val="TableParagraph"/>
              <w:spacing w:line="224" w:lineRule="exact"/>
              <w:ind w:left="108"/>
              <w:rPr>
                <w:sz w:val="20"/>
              </w:rPr>
            </w:pPr>
            <w:r>
              <w:rPr>
                <w:sz w:val="20"/>
              </w:rPr>
              <w:t>10-20 gnezditvena</w:t>
            </w:r>
          </w:p>
        </w:tc>
        <w:tc>
          <w:tcPr>
            <w:tcW w:w="1702" w:type="dxa"/>
          </w:tcPr>
          <w:p w:rsidR="005D1617" w:rsidRDefault="005D1617" w:rsidP="005D1617">
            <w:pPr>
              <w:pStyle w:val="TableParagraph"/>
              <w:spacing w:line="224" w:lineRule="exact"/>
              <w:ind w:left="107"/>
              <w:rPr>
                <w:sz w:val="20"/>
              </w:rPr>
            </w:pPr>
            <w:r>
              <w:rPr>
                <w:w w:val="99"/>
                <w:sz w:val="20"/>
              </w:rPr>
              <w:t>B</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C</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A215</w:t>
            </w:r>
          </w:p>
        </w:tc>
        <w:tc>
          <w:tcPr>
            <w:tcW w:w="5076" w:type="dxa"/>
          </w:tcPr>
          <w:p w:rsidR="005D1617" w:rsidRDefault="005D1617" w:rsidP="005D1617">
            <w:pPr>
              <w:pStyle w:val="TableParagraph"/>
              <w:spacing w:line="224" w:lineRule="exact"/>
              <w:ind w:left="105"/>
              <w:rPr>
                <w:sz w:val="20"/>
              </w:rPr>
            </w:pPr>
            <w:r>
              <w:rPr>
                <w:sz w:val="20"/>
              </w:rPr>
              <w:t>velika uharica (</w:t>
            </w:r>
            <w:r>
              <w:rPr>
                <w:i/>
                <w:sz w:val="20"/>
              </w:rPr>
              <w:t>Bubo bubo</w:t>
            </w:r>
            <w:r>
              <w:rPr>
                <w:sz w:val="20"/>
              </w:rPr>
              <w:t>)</w:t>
            </w:r>
          </w:p>
        </w:tc>
        <w:tc>
          <w:tcPr>
            <w:tcW w:w="1846" w:type="dxa"/>
          </w:tcPr>
          <w:p w:rsidR="005D1617" w:rsidRDefault="005D1617" w:rsidP="005D1617">
            <w:pPr>
              <w:pStyle w:val="TableParagraph"/>
              <w:spacing w:line="224" w:lineRule="exact"/>
              <w:ind w:left="108"/>
              <w:rPr>
                <w:sz w:val="20"/>
              </w:rPr>
            </w:pPr>
            <w:r>
              <w:rPr>
                <w:sz w:val="20"/>
              </w:rPr>
              <w:t>9-16 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A214</w:t>
            </w:r>
          </w:p>
        </w:tc>
        <w:tc>
          <w:tcPr>
            <w:tcW w:w="5076" w:type="dxa"/>
          </w:tcPr>
          <w:p w:rsidR="005D1617" w:rsidRDefault="005D1617" w:rsidP="005D1617">
            <w:pPr>
              <w:pStyle w:val="TableParagraph"/>
              <w:spacing w:line="224" w:lineRule="exact"/>
              <w:ind w:left="105"/>
              <w:rPr>
                <w:sz w:val="20"/>
              </w:rPr>
            </w:pPr>
            <w:r>
              <w:rPr>
                <w:sz w:val="20"/>
              </w:rPr>
              <w:t>veliki skovik (</w:t>
            </w:r>
            <w:r>
              <w:rPr>
                <w:i/>
                <w:sz w:val="20"/>
              </w:rPr>
              <w:t>Otus scops</w:t>
            </w:r>
            <w:r>
              <w:rPr>
                <w:sz w:val="20"/>
              </w:rPr>
              <w:t>)</w:t>
            </w:r>
          </w:p>
        </w:tc>
        <w:tc>
          <w:tcPr>
            <w:tcW w:w="1846" w:type="dxa"/>
          </w:tcPr>
          <w:p w:rsidR="005D1617" w:rsidRDefault="005D1617" w:rsidP="005D1617">
            <w:pPr>
              <w:pStyle w:val="TableParagraph"/>
              <w:spacing w:line="224" w:lineRule="exact"/>
              <w:ind w:left="108"/>
              <w:rPr>
                <w:sz w:val="20"/>
              </w:rPr>
            </w:pPr>
            <w:r>
              <w:rPr>
                <w:sz w:val="20"/>
              </w:rPr>
              <w:t>120-200 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527"/>
        </w:trPr>
        <w:tc>
          <w:tcPr>
            <w:tcW w:w="703" w:type="dxa"/>
          </w:tcPr>
          <w:p w:rsidR="005D1617" w:rsidRDefault="005D1617" w:rsidP="005D1617">
            <w:pPr>
              <w:pStyle w:val="TableParagraph"/>
              <w:spacing w:line="224" w:lineRule="exact"/>
              <w:ind w:left="107"/>
              <w:rPr>
                <w:sz w:val="20"/>
              </w:rPr>
            </w:pPr>
            <w:r>
              <w:rPr>
                <w:sz w:val="20"/>
              </w:rPr>
              <w:t>A383</w:t>
            </w:r>
          </w:p>
        </w:tc>
        <w:tc>
          <w:tcPr>
            <w:tcW w:w="5076" w:type="dxa"/>
          </w:tcPr>
          <w:p w:rsidR="005D1617" w:rsidRDefault="005D1617" w:rsidP="005D1617">
            <w:pPr>
              <w:pStyle w:val="TableParagraph"/>
              <w:spacing w:line="224" w:lineRule="exact"/>
              <w:ind w:left="105"/>
              <w:rPr>
                <w:sz w:val="20"/>
              </w:rPr>
            </w:pPr>
            <w:r>
              <w:rPr>
                <w:sz w:val="20"/>
              </w:rPr>
              <w:t>veliki strnad (</w:t>
            </w:r>
            <w:r>
              <w:rPr>
                <w:i/>
                <w:sz w:val="20"/>
              </w:rPr>
              <w:t>Miliaria calandra</w:t>
            </w:r>
            <w:r>
              <w:rPr>
                <w:sz w:val="20"/>
              </w:rPr>
              <w:t>)</w:t>
            </w:r>
          </w:p>
        </w:tc>
        <w:tc>
          <w:tcPr>
            <w:tcW w:w="1846" w:type="dxa"/>
          </w:tcPr>
          <w:p w:rsidR="005D1617" w:rsidRDefault="005D1617" w:rsidP="005D1617">
            <w:pPr>
              <w:pStyle w:val="TableParagraph"/>
              <w:spacing w:line="224" w:lineRule="exact"/>
              <w:ind w:left="108"/>
              <w:rPr>
                <w:sz w:val="20"/>
              </w:rPr>
            </w:pPr>
            <w:r>
              <w:rPr>
                <w:sz w:val="20"/>
              </w:rPr>
              <w:t>1500-2000</w:t>
            </w:r>
          </w:p>
          <w:p w:rsidR="005D1617" w:rsidRDefault="005D1617" w:rsidP="005D1617">
            <w:pPr>
              <w:pStyle w:val="TableParagraph"/>
              <w:spacing w:before="34"/>
              <w:ind w:left="108"/>
              <w:rPr>
                <w:sz w:val="20"/>
              </w:rPr>
            </w:pPr>
            <w:r>
              <w:rPr>
                <w:sz w:val="20"/>
              </w:rPr>
              <w:t>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B</w:t>
            </w:r>
          </w:p>
        </w:tc>
        <w:tc>
          <w:tcPr>
            <w:tcW w:w="1136" w:type="dxa"/>
          </w:tcPr>
          <w:p w:rsidR="005D1617" w:rsidRDefault="005D1617" w:rsidP="005D1617">
            <w:pPr>
              <w:pStyle w:val="TableParagraph"/>
              <w:spacing w:line="224" w:lineRule="exact"/>
              <w:ind w:left="106"/>
              <w:rPr>
                <w:sz w:val="20"/>
              </w:rPr>
            </w:pPr>
            <w:r>
              <w:rPr>
                <w:w w:val="99"/>
                <w:sz w:val="20"/>
              </w:rPr>
              <w:t>C</w:t>
            </w:r>
          </w:p>
        </w:tc>
        <w:tc>
          <w:tcPr>
            <w:tcW w:w="1134" w:type="dxa"/>
          </w:tcPr>
          <w:p w:rsidR="005D1617" w:rsidRDefault="005D1617" w:rsidP="005D1617">
            <w:pPr>
              <w:pStyle w:val="TableParagraph"/>
              <w:spacing w:line="224" w:lineRule="exact"/>
              <w:ind w:left="105"/>
              <w:rPr>
                <w:sz w:val="20"/>
              </w:rPr>
            </w:pPr>
            <w:r>
              <w:rPr>
                <w:w w:val="99"/>
                <w:sz w:val="20"/>
              </w:rPr>
              <w:t>B</w:t>
            </w:r>
          </w:p>
        </w:tc>
        <w:tc>
          <w:tcPr>
            <w:tcW w:w="1756" w:type="dxa"/>
          </w:tcPr>
          <w:p w:rsidR="005D1617" w:rsidRDefault="005D1617" w:rsidP="005D1617">
            <w:pPr>
              <w:pStyle w:val="TableParagraph"/>
              <w:spacing w:line="224" w:lineRule="exact"/>
              <w:ind w:left="104"/>
              <w:rPr>
                <w:sz w:val="20"/>
              </w:rPr>
            </w:pPr>
            <w:r>
              <w:rPr>
                <w:sz w:val="20"/>
              </w:rPr>
              <w:t>SPA Kras</w:t>
            </w:r>
          </w:p>
        </w:tc>
      </w:tr>
      <w:tr w:rsidR="005D1617" w:rsidTr="005D1617">
        <w:trPr>
          <w:trHeight w:val="263"/>
        </w:trPr>
        <w:tc>
          <w:tcPr>
            <w:tcW w:w="703" w:type="dxa"/>
          </w:tcPr>
          <w:p w:rsidR="005D1617" w:rsidRDefault="005D1617" w:rsidP="005D1617">
            <w:pPr>
              <w:pStyle w:val="TableParagraph"/>
              <w:spacing w:line="224" w:lineRule="exact"/>
              <w:ind w:left="107"/>
              <w:rPr>
                <w:sz w:val="20"/>
              </w:rPr>
            </w:pPr>
            <w:r>
              <w:rPr>
                <w:sz w:val="20"/>
              </w:rPr>
              <w:t>A379</w:t>
            </w:r>
          </w:p>
        </w:tc>
        <w:tc>
          <w:tcPr>
            <w:tcW w:w="5076" w:type="dxa"/>
          </w:tcPr>
          <w:p w:rsidR="005D1617" w:rsidRDefault="005D1617" w:rsidP="005D1617">
            <w:pPr>
              <w:pStyle w:val="TableParagraph"/>
              <w:spacing w:line="224" w:lineRule="exact"/>
              <w:ind w:left="105"/>
              <w:rPr>
                <w:sz w:val="20"/>
              </w:rPr>
            </w:pPr>
            <w:r>
              <w:rPr>
                <w:sz w:val="20"/>
              </w:rPr>
              <w:t>vrtni strnad (</w:t>
            </w:r>
            <w:r>
              <w:rPr>
                <w:i/>
                <w:sz w:val="20"/>
              </w:rPr>
              <w:t>Emberiza hortulana</w:t>
            </w:r>
            <w:r>
              <w:rPr>
                <w:sz w:val="20"/>
              </w:rPr>
              <w:t>)</w:t>
            </w:r>
          </w:p>
        </w:tc>
        <w:tc>
          <w:tcPr>
            <w:tcW w:w="1846" w:type="dxa"/>
          </w:tcPr>
          <w:p w:rsidR="005D1617" w:rsidRDefault="005D1617" w:rsidP="005D1617">
            <w:pPr>
              <w:pStyle w:val="TableParagraph"/>
              <w:spacing w:line="224" w:lineRule="exact"/>
              <w:ind w:left="108"/>
              <w:rPr>
                <w:sz w:val="20"/>
              </w:rPr>
            </w:pPr>
            <w:r>
              <w:rPr>
                <w:sz w:val="20"/>
              </w:rPr>
              <w:t>90-130 gnezditvena</w:t>
            </w:r>
          </w:p>
        </w:tc>
        <w:tc>
          <w:tcPr>
            <w:tcW w:w="1702" w:type="dxa"/>
          </w:tcPr>
          <w:p w:rsidR="005D1617" w:rsidRDefault="005D1617" w:rsidP="005D1617">
            <w:pPr>
              <w:pStyle w:val="TableParagraph"/>
              <w:spacing w:line="224" w:lineRule="exact"/>
              <w:ind w:left="107"/>
              <w:rPr>
                <w:sz w:val="20"/>
              </w:rPr>
            </w:pPr>
            <w:r>
              <w:rPr>
                <w:w w:val="99"/>
                <w:sz w:val="20"/>
              </w:rPr>
              <w:t>A</w:t>
            </w:r>
          </w:p>
        </w:tc>
        <w:tc>
          <w:tcPr>
            <w:tcW w:w="1275" w:type="dxa"/>
          </w:tcPr>
          <w:p w:rsidR="005D1617" w:rsidRDefault="005D1617" w:rsidP="005D1617">
            <w:pPr>
              <w:pStyle w:val="TableParagraph"/>
              <w:spacing w:line="224" w:lineRule="exact"/>
              <w:ind w:left="107"/>
              <w:rPr>
                <w:sz w:val="20"/>
              </w:rPr>
            </w:pPr>
            <w:r>
              <w:rPr>
                <w:w w:val="99"/>
                <w:sz w:val="20"/>
              </w:rPr>
              <w:t>C</w:t>
            </w:r>
          </w:p>
        </w:tc>
        <w:tc>
          <w:tcPr>
            <w:tcW w:w="1136" w:type="dxa"/>
          </w:tcPr>
          <w:p w:rsidR="005D1617" w:rsidRDefault="005D1617" w:rsidP="005D1617">
            <w:pPr>
              <w:pStyle w:val="TableParagraph"/>
              <w:spacing w:line="224" w:lineRule="exact"/>
              <w:ind w:left="106"/>
              <w:rPr>
                <w:sz w:val="20"/>
              </w:rPr>
            </w:pPr>
            <w:r>
              <w:rPr>
                <w:w w:val="99"/>
                <w:sz w:val="20"/>
              </w:rPr>
              <w:t>B</w:t>
            </w:r>
          </w:p>
        </w:tc>
        <w:tc>
          <w:tcPr>
            <w:tcW w:w="1134" w:type="dxa"/>
          </w:tcPr>
          <w:p w:rsidR="005D1617" w:rsidRDefault="005D1617" w:rsidP="005D1617">
            <w:pPr>
              <w:pStyle w:val="TableParagraph"/>
              <w:spacing w:line="224" w:lineRule="exact"/>
              <w:ind w:left="105"/>
              <w:rPr>
                <w:sz w:val="20"/>
              </w:rPr>
            </w:pPr>
            <w:r>
              <w:rPr>
                <w:w w:val="99"/>
                <w:sz w:val="20"/>
              </w:rPr>
              <w:t>A</w:t>
            </w:r>
          </w:p>
        </w:tc>
        <w:tc>
          <w:tcPr>
            <w:tcW w:w="1756" w:type="dxa"/>
          </w:tcPr>
          <w:p w:rsidR="005D1617" w:rsidRDefault="005D1617" w:rsidP="005D1617">
            <w:pPr>
              <w:pStyle w:val="TableParagraph"/>
              <w:spacing w:line="224" w:lineRule="exact"/>
              <w:ind w:left="104"/>
              <w:rPr>
                <w:sz w:val="20"/>
              </w:rPr>
            </w:pPr>
            <w:r>
              <w:rPr>
                <w:sz w:val="20"/>
              </w:rPr>
              <w:t>SPA Kras</w:t>
            </w:r>
          </w:p>
        </w:tc>
      </w:tr>
    </w:tbl>
    <w:p w:rsidR="005D1617" w:rsidRDefault="005D1617" w:rsidP="005D1617">
      <w:pPr>
        <w:spacing w:line="224" w:lineRule="exact"/>
        <w:rPr>
          <w:sz w:val="20"/>
        </w:rPr>
        <w:sectPr w:rsidR="005D1617">
          <w:pgSz w:w="16840" w:h="11900" w:orient="landscape"/>
          <w:pgMar w:top="1180" w:right="760" w:bottom="920" w:left="1220" w:header="704" w:footer="724" w:gutter="0"/>
          <w:cols w:space="708"/>
        </w:sectPr>
      </w:pPr>
    </w:p>
    <w:p w:rsidR="005D1617" w:rsidRDefault="005D1617" w:rsidP="005D1617">
      <w:pPr>
        <w:pStyle w:val="Telobesedila"/>
        <w:spacing w:before="7"/>
        <w:rPr>
          <w:rFonts w:ascii="Times New Roman"/>
          <w:sz w:val="24"/>
        </w:rPr>
      </w:pPr>
    </w:p>
    <w:p w:rsidR="005D1617" w:rsidRDefault="005D1617" w:rsidP="005D1617">
      <w:pPr>
        <w:spacing w:before="99" w:after="40"/>
        <w:ind w:left="219"/>
        <w:rPr>
          <w:b/>
          <w:sz w:val="20"/>
        </w:rPr>
      </w:pPr>
      <w:r>
        <w:rPr>
          <w:b/>
          <w:sz w:val="20"/>
        </w:rPr>
        <w:t xml:space="preserve">Preglednica 13: Oznaka značilnosti in pomena habitatnih tipov </w:t>
      </w:r>
      <w:proofErr w:type="gramStart"/>
      <w:r>
        <w:rPr>
          <w:b/>
          <w:sz w:val="20"/>
        </w:rPr>
        <w:t>na</w:t>
      </w:r>
      <w:proofErr w:type="gramEnd"/>
      <w:r>
        <w:rPr>
          <w:b/>
          <w:sz w:val="20"/>
        </w:rPr>
        <w:t xml:space="preserve"> natura območjih (Naravovarstveni atlas, marec 2014)</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591"/>
        <w:gridCol w:w="1627"/>
        <w:gridCol w:w="1629"/>
        <w:gridCol w:w="1480"/>
        <w:gridCol w:w="1334"/>
        <w:gridCol w:w="3108"/>
      </w:tblGrid>
      <w:tr w:rsidR="005D1617" w:rsidTr="005D1617">
        <w:trPr>
          <w:trHeight w:val="527"/>
        </w:trPr>
        <w:tc>
          <w:tcPr>
            <w:tcW w:w="852" w:type="dxa"/>
            <w:shd w:val="clear" w:color="auto" w:fill="C2D69B"/>
          </w:tcPr>
          <w:p w:rsidR="005D1617" w:rsidRDefault="005D1617" w:rsidP="005D1617">
            <w:pPr>
              <w:pStyle w:val="TableParagraph"/>
              <w:spacing w:line="224" w:lineRule="exact"/>
              <w:ind w:left="107"/>
              <w:rPr>
                <w:b/>
                <w:sz w:val="20"/>
              </w:rPr>
            </w:pPr>
            <w:r>
              <w:rPr>
                <w:b/>
                <w:sz w:val="20"/>
              </w:rPr>
              <w:t>Koda</w:t>
            </w:r>
          </w:p>
        </w:tc>
        <w:tc>
          <w:tcPr>
            <w:tcW w:w="4591" w:type="dxa"/>
            <w:shd w:val="clear" w:color="auto" w:fill="C2D69B"/>
          </w:tcPr>
          <w:p w:rsidR="005D1617" w:rsidRDefault="005D1617" w:rsidP="005D1617">
            <w:pPr>
              <w:pStyle w:val="TableParagraph"/>
              <w:spacing w:line="224" w:lineRule="exact"/>
              <w:ind w:left="107"/>
              <w:rPr>
                <w:b/>
                <w:sz w:val="20"/>
              </w:rPr>
            </w:pPr>
            <w:r>
              <w:rPr>
                <w:b/>
                <w:sz w:val="20"/>
              </w:rPr>
              <w:t>Habitatni tip</w:t>
            </w:r>
          </w:p>
        </w:tc>
        <w:tc>
          <w:tcPr>
            <w:tcW w:w="1627" w:type="dxa"/>
            <w:shd w:val="clear" w:color="auto" w:fill="C2D69B"/>
          </w:tcPr>
          <w:p w:rsidR="005D1617" w:rsidRDefault="005D1617" w:rsidP="005D1617">
            <w:pPr>
              <w:pStyle w:val="TableParagraph"/>
              <w:spacing w:line="224" w:lineRule="exact"/>
              <w:ind w:left="105"/>
              <w:rPr>
                <w:b/>
                <w:sz w:val="20"/>
              </w:rPr>
            </w:pPr>
            <w:r>
              <w:rPr>
                <w:b/>
                <w:sz w:val="20"/>
              </w:rPr>
              <w:t>Stopnja</w:t>
            </w:r>
          </w:p>
          <w:p w:rsidR="005D1617" w:rsidRDefault="005D1617" w:rsidP="005D1617">
            <w:pPr>
              <w:pStyle w:val="TableParagraph"/>
              <w:spacing w:before="34"/>
              <w:ind w:left="105"/>
              <w:rPr>
                <w:b/>
                <w:sz w:val="20"/>
              </w:rPr>
            </w:pPr>
            <w:r>
              <w:rPr>
                <w:b/>
                <w:sz w:val="20"/>
              </w:rPr>
              <w:t>reprezentativnosti</w:t>
            </w:r>
          </w:p>
        </w:tc>
        <w:tc>
          <w:tcPr>
            <w:tcW w:w="1629" w:type="dxa"/>
            <w:shd w:val="clear" w:color="auto" w:fill="C2D69B"/>
          </w:tcPr>
          <w:p w:rsidR="005D1617" w:rsidRDefault="005D1617" w:rsidP="005D1617">
            <w:pPr>
              <w:pStyle w:val="TableParagraph"/>
              <w:spacing w:line="224" w:lineRule="exact"/>
              <w:ind w:left="108"/>
              <w:rPr>
                <w:b/>
                <w:sz w:val="20"/>
              </w:rPr>
            </w:pPr>
            <w:r>
              <w:rPr>
                <w:b/>
                <w:sz w:val="20"/>
              </w:rPr>
              <w:t>Relativna</w:t>
            </w:r>
          </w:p>
          <w:p w:rsidR="005D1617" w:rsidRDefault="005D1617" w:rsidP="005D1617">
            <w:pPr>
              <w:pStyle w:val="TableParagraph"/>
              <w:spacing w:before="34"/>
              <w:ind w:left="108"/>
              <w:rPr>
                <w:b/>
                <w:sz w:val="20"/>
              </w:rPr>
            </w:pPr>
            <w:r>
              <w:rPr>
                <w:b/>
                <w:sz w:val="20"/>
              </w:rPr>
              <w:t>površina HT</w:t>
            </w:r>
          </w:p>
        </w:tc>
        <w:tc>
          <w:tcPr>
            <w:tcW w:w="1480" w:type="dxa"/>
            <w:shd w:val="clear" w:color="auto" w:fill="C2D69B"/>
          </w:tcPr>
          <w:p w:rsidR="005D1617" w:rsidRDefault="005D1617" w:rsidP="005D1617">
            <w:pPr>
              <w:pStyle w:val="TableParagraph"/>
              <w:spacing w:line="224" w:lineRule="exact"/>
              <w:ind w:left="108"/>
              <w:rPr>
                <w:b/>
                <w:sz w:val="20"/>
              </w:rPr>
            </w:pPr>
            <w:r>
              <w:rPr>
                <w:b/>
                <w:sz w:val="20"/>
              </w:rPr>
              <w:t>Stopnja</w:t>
            </w:r>
          </w:p>
          <w:p w:rsidR="005D1617" w:rsidRDefault="005D1617" w:rsidP="005D1617">
            <w:pPr>
              <w:pStyle w:val="TableParagraph"/>
              <w:spacing w:before="34"/>
              <w:ind w:left="108"/>
              <w:rPr>
                <w:b/>
                <w:sz w:val="20"/>
              </w:rPr>
            </w:pPr>
            <w:r>
              <w:rPr>
                <w:b/>
                <w:sz w:val="20"/>
              </w:rPr>
              <w:t>ohranjenosti</w:t>
            </w:r>
          </w:p>
        </w:tc>
        <w:tc>
          <w:tcPr>
            <w:tcW w:w="1334" w:type="dxa"/>
            <w:shd w:val="clear" w:color="auto" w:fill="C2D69B"/>
          </w:tcPr>
          <w:p w:rsidR="005D1617" w:rsidRDefault="005D1617" w:rsidP="005D1617">
            <w:pPr>
              <w:pStyle w:val="TableParagraph"/>
              <w:spacing w:line="224" w:lineRule="exact"/>
              <w:ind w:left="109"/>
              <w:rPr>
                <w:b/>
                <w:sz w:val="20"/>
              </w:rPr>
            </w:pPr>
            <w:r>
              <w:rPr>
                <w:b/>
                <w:sz w:val="20"/>
              </w:rPr>
              <w:t>Splošna</w:t>
            </w:r>
          </w:p>
          <w:p w:rsidR="005D1617" w:rsidRDefault="005D1617" w:rsidP="005D1617">
            <w:pPr>
              <w:pStyle w:val="TableParagraph"/>
              <w:spacing w:before="34"/>
              <w:ind w:left="109"/>
              <w:rPr>
                <w:b/>
                <w:sz w:val="20"/>
              </w:rPr>
            </w:pPr>
            <w:r>
              <w:rPr>
                <w:b/>
                <w:sz w:val="20"/>
              </w:rPr>
              <w:t>ocena HT</w:t>
            </w:r>
          </w:p>
        </w:tc>
        <w:tc>
          <w:tcPr>
            <w:tcW w:w="3108" w:type="dxa"/>
            <w:shd w:val="clear" w:color="auto" w:fill="C2D69B"/>
          </w:tcPr>
          <w:p w:rsidR="005D1617" w:rsidRDefault="005D1617" w:rsidP="005D1617">
            <w:pPr>
              <w:pStyle w:val="TableParagraph"/>
              <w:spacing w:line="224" w:lineRule="exact"/>
              <w:ind w:left="107"/>
              <w:rPr>
                <w:b/>
                <w:sz w:val="20"/>
              </w:rPr>
            </w:pPr>
            <w:r>
              <w:rPr>
                <w:b/>
                <w:sz w:val="20"/>
              </w:rPr>
              <w:t>Natura območje</w:t>
            </w:r>
          </w:p>
        </w:tc>
      </w:tr>
      <w:tr w:rsidR="005D1617" w:rsidTr="005D1617">
        <w:trPr>
          <w:trHeight w:val="527"/>
        </w:trPr>
        <w:tc>
          <w:tcPr>
            <w:tcW w:w="852" w:type="dxa"/>
          </w:tcPr>
          <w:p w:rsidR="005D1617" w:rsidRDefault="005D1617" w:rsidP="005D1617">
            <w:pPr>
              <w:pStyle w:val="TableParagraph"/>
              <w:spacing w:line="224" w:lineRule="exact"/>
              <w:ind w:left="107"/>
              <w:rPr>
                <w:sz w:val="20"/>
              </w:rPr>
            </w:pPr>
            <w:r>
              <w:rPr>
                <w:sz w:val="20"/>
              </w:rPr>
              <w:t>5130</w:t>
            </w:r>
          </w:p>
        </w:tc>
        <w:tc>
          <w:tcPr>
            <w:tcW w:w="4591" w:type="dxa"/>
          </w:tcPr>
          <w:p w:rsidR="005D1617" w:rsidRDefault="005D1617" w:rsidP="005D1617">
            <w:pPr>
              <w:pStyle w:val="TableParagraph"/>
              <w:spacing w:line="224" w:lineRule="exact"/>
              <w:ind w:left="107"/>
              <w:rPr>
                <w:sz w:val="20"/>
              </w:rPr>
            </w:pPr>
            <w:r>
              <w:rPr>
                <w:sz w:val="20"/>
              </w:rPr>
              <w:t>Sestoji navadnega brina (Juniperus communis) na suhih</w:t>
            </w:r>
          </w:p>
          <w:p w:rsidR="005D1617" w:rsidRDefault="005D1617" w:rsidP="005D1617">
            <w:pPr>
              <w:pStyle w:val="TableParagraph"/>
              <w:spacing w:before="34"/>
              <w:ind w:left="107"/>
              <w:rPr>
                <w:sz w:val="20"/>
              </w:rPr>
            </w:pPr>
            <w:r>
              <w:rPr>
                <w:sz w:val="20"/>
              </w:rPr>
              <w:t>traviščih na karbonatih</w:t>
            </w:r>
          </w:p>
        </w:tc>
        <w:tc>
          <w:tcPr>
            <w:tcW w:w="1627" w:type="dxa"/>
          </w:tcPr>
          <w:p w:rsidR="005D1617" w:rsidRDefault="005D1617" w:rsidP="005D1617">
            <w:pPr>
              <w:pStyle w:val="TableParagraph"/>
              <w:spacing w:line="224" w:lineRule="exact"/>
              <w:ind w:left="105"/>
              <w:rPr>
                <w:sz w:val="20"/>
              </w:rPr>
            </w:pPr>
            <w:r>
              <w:rPr>
                <w:w w:val="99"/>
                <w:sz w:val="20"/>
              </w:rPr>
              <w:t>A</w:t>
            </w:r>
          </w:p>
        </w:tc>
        <w:tc>
          <w:tcPr>
            <w:tcW w:w="1629" w:type="dxa"/>
          </w:tcPr>
          <w:p w:rsidR="005D1617" w:rsidRDefault="005D1617" w:rsidP="005D1617">
            <w:pPr>
              <w:pStyle w:val="TableParagraph"/>
              <w:spacing w:line="224" w:lineRule="exact"/>
              <w:ind w:left="108"/>
              <w:rPr>
                <w:sz w:val="20"/>
              </w:rPr>
            </w:pPr>
            <w:r>
              <w:rPr>
                <w:w w:val="99"/>
                <w:sz w:val="20"/>
              </w:rPr>
              <w:t>A</w:t>
            </w:r>
          </w:p>
        </w:tc>
        <w:tc>
          <w:tcPr>
            <w:tcW w:w="1480" w:type="dxa"/>
          </w:tcPr>
          <w:p w:rsidR="005D1617" w:rsidRDefault="005D1617" w:rsidP="005D1617">
            <w:pPr>
              <w:pStyle w:val="TableParagraph"/>
              <w:spacing w:line="224" w:lineRule="exact"/>
              <w:ind w:left="108"/>
              <w:rPr>
                <w:sz w:val="20"/>
              </w:rPr>
            </w:pPr>
            <w:r>
              <w:rPr>
                <w:w w:val="99"/>
                <w:sz w:val="20"/>
              </w:rPr>
              <w:t>A</w:t>
            </w:r>
          </w:p>
        </w:tc>
        <w:tc>
          <w:tcPr>
            <w:tcW w:w="1334" w:type="dxa"/>
          </w:tcPr>
          <w:p w:rsidR="005D1617" w:rsidRDefault="005D1617" w:rsidP="005D1617">
            <w:pPr>
              <w:pStyle w:val="TableParagraph"/>
              <w:spacing w:line="224" w:lineRule="exact"/>
              <w:ind w:left="109"/>
              <w:rPr>
                <w:sz w:val="20"/>
              </w:rPr>
            </w:pPr>
            <w:r>
              <w:rPr>
                <w:w w:val="99"/>
                <w:sz w:val="20"/>
              </w:rPr>
              <w:t>A</w:t>
            </w:r>
          </w:p>
        </w:tc>
        <w:tc>
          <w:tcPr>
            <w:tcW w:w="3108" w:type="dxa"/>
          </w:tcPr>
          <w:p w:rsidR="005D1617" w:rsidRDefault="005D1617" w:rsidP="005D1617">
            <w:pPr>
              <w:pStyle w:val="TableParagraph"/>
              <w:spacing w:line="224" w:lineRule="exact"/>
              <w:ind w:left="107"/>
              <w:rPr>
                <w:sz w:val="20"/>
              </w:rPr>
            </w:pPr>
            <w:r>
              <w:rPr>
                <w:sz w:val="20"/>
              </w:rPr>
              <w:t>SCI Kras</w:t>
            </w:r>
          </w:p>
        </w:tc>
      </w:tr>
      <w:tr w:rsidR="005D1617" w:rsidTr="005D1617">
        <w:trPr>
          <w:trHeight w:val="263"/>
        </w:trPr>
        <w:tc>
          <w:tcPr>
            <w:tcW w:w="852" w:type="dxa"/>
          </w:tcPr>
          <w:p w:rsidR="005D1617" w:rsidRDefault="005D1617" w:rsidP="005D1617">
            <w:pPr>
              <w:pStyle w:val="TableParagraph"/>
              <w:spacing w:line="224" w:lineRule="exact"/>
              <w:ind w:left="107"/>
              <w:rPr>
                <w:sz w:val="20"/>
              </w:rPr>
            </w:pPr>
            <w:r>
              <w:rPr>
                <w:sz w:val="20"/>
              </w:rPr>
              <w:t>6110</w:t>
            </w:r>
          </w:p>
        </w:tc>
        <w:tc>
          <w:tcPr>
            <w:tcW w:w="4591" w:type="dxa"/>
          </w:tcPr>
          <w:p w:rsidR="005D1617" w:rsidRDefault="005D1617" w:rsidP="005D1617">
            <w:pPr>
              <w:pStyle w:val="TableParagraph"/>
              <w:spacing w:line="224" w:lineRule="exact"/>
              <w:ind w:left="107"/>
              <w:rPr>
                <w:sz w:val="20"/>
              </w:rPr>
            </w:pPr>
            <w:r>
              <w:rPr>
                <w:sz w:val="20"/>
              </w:rPr>
              <w:t>Skalna travišča na bazičnih tleh (Alysso-Sedion albi)</w:t>
            </w:r>
          </w:p>
        </w:tc>
        <w:tc>
          <w:tcPr>
            <w:tcW w:w="1627" w:type="dxa"/>
          </w:tcPr>
          <w:p w:rsidR="005D1617" w:rsidRDefault="005D1617" w:rsidP="005D1617">
            <w:pPr>
              <w:pStyle w:val="TableParagraph"/>
              <w:spacing w:line="224" w:lineRule="exact"/>
              <w:ind w:left="105"/>
              <w:rPr>
                <w:sz w:val="20"/>
              </w:rPr>
            </w:pPr>
            <w:r>
              <w:rPr>
                <w:w w:val="99"/>
                <w:sz w:val="20"/>
              </w:rPr>
              <w:t>B</w:t>
            </w:r>
          </w:p>
        </w:tc>
        <w:tc>
          <w:tcPr>
            <w:tcW w:w="1629" w:type="dxa"/>
          </w:tcPr>
          <w:p w:rsidR="005D1617" w:rsidRDefault="005D1617" w:rsidP="005D1617">
            <w:pPr>
              <w:pStyle w:val="TableParagraph"/>
              <w:spacing w:line="224" w:lineRule="exact"/>
              <w:ind w:left="108"/>
              <w:rPr>
                <w:sz w:val="20"/>
              </w:rPr>
            </w:pPr>
            <w:r>
              <w:rPr>
                <w:w w:val="99"/>
                <w:sz w:val="20"/>
              </w:rPr>
              <w:t>B</w:t>
            </w:r>
          </w:p>
        </w:tc>
        <w:tc>
          <w:tcPr>
            <w:tcW w:w="1480" w:type="dxa"/>
          </w:tcPr>
          <w:p w:rsidR="005D1617" w:rsidRDefault="005D1617" w:rsidP="005D1617">
            <w:pPr>
              <w:pStyle w:val="TableParagraph"/>
              <w:spacing w:line="224" w:lineRule="exact"/>
              <w:ind w:left="108"/>
              <w:rPr>
                <w:sz w:val="20"/>
              </w:rPr>
            </w:pPr>
            <w:r>
              <w:rPr>
                <w:w w:val="99"/>
                <w:sz w:val="20"/>
              </w:rPr>
              <w:t>B</w:t>
            </w:r>
          </w:p>
        </w:tc>
        <w:tc>
          <w:tcPr>
            <w:tcW w:w="1334" w:type="dxa"/>
          </w:tcPr>
          <w:p w:rsidR="005D1617" w:rsidRDefault="005D1617" w:rsidP="005D1617">
            <w:pPr>
              <w:pStyle w:val="TableParagraph"/>
              <w:spacing w:line="224" w:lineRule="exact"/>
              <w:ind w:left="109"/>
              <w:rPr>
                <w:sz w:val="20"/>
              </w:rPr>
            </w:pPr>
            <w:r>
              <w:rPr>
                <w:w w:val="99"/>
                <w:sz w:val="20"/>
              </w:rPr>
              <w:t>B</w:t>
            </w:r>
          </w:p>
        </w:tc>
        <w:tc>
          <w:tcPr>
            <w:tcW w:w="3108" w:type="dxa"/>
          </w:tcPr>
          <w:p w:rsidR="005D1617" w:rsidRDefault="005D1617" w:rsidP="005D1617">
            <w:pPr>
              <w:pStyle w:val="TableParagraph"/>
              <w:spacing w:line="224" w:lineRule="exact"/>
              <w:ind w:left="107"/>
              <w:rPr>
                <w:sz w:val="20"/>
              </w:rPr>
            </w:pPr>
            <w:r>
              <w:rPr>
                <w:sz w:val="20"/>
              </w:rPr>
              <w:t>SCI Kras</w:t>
            </w:r>
          </w:p>
        </w:tc>
      </w:tr>
      <w:tr w:rsidR="005D1617" w:rsidTr="005D1617">
        <w:trPr>
          <w:trHeight w:val="527"/>
        </w:trPr>
        <w:tc>
          <w:tcPr>
            <w:tcW w:w="852" w:type="dxa"/>
          </w:tcPr>
          <w:p w:rsidR="005D1617" w:rsidRDefault="005D1617" w:rsidP="005D1617">
            <w:pPr>
              <w:pStyle w:val="TableParagraph"/>
              <w:spacing w:line="224" w:lineRule="exact"/>
              <w:ind w:left="107"/>
              <w:rPr>
                <w:sz w:val="20"/>
              </w:rPr>
            </w:pPr>
            <w:r>
              <w:rPr>
                <w:sz w:val="20"/>
              </w:rPr>
              <w:t>8160</w:t>
            </w:r>
          </w:p>
        </w:tc>
        <w:tc>
          <w:tcPr>
            <w:tcW w:w="4591" w:type="dxa"/>
          </w:tcPr>
          <w:p w:rsidR="005D1617" w:rsidRDefault="005D1617" w:rsidP="005D1617">
            <w:pPr>
              <w:pStyle w:val="TableParagraph"/>
              <w:spacing w:line="224" w:lineRule="exact"/>
              <w:ind w:left="107"/>
              <w:rPr>
                <w:sz w:val="20"/>
              </w:rPr>
            </w:pPr>
            <w:r>
              <w:rPr>
                <w:sz w:val="20"/>
              </w:rPr>
              <w:t>Srednjeevropska karbonatna melišča v submontanskem in</w:t>
            </w:r>
          </w:p>
          <w:p w:rsidR="005D1617" w:rsidRDefault="005D1617" w:rsidP="005D1617">
            <w:pPr>
              <w:pStyle w:val="TableParagraph"/>
              <w:spacing w:before="34"/>
              <w:ind w:left="107"/>
              <w:rPr>
                <w:sz w:val="20"/>
              </w:rPr>
            </w:pPr>
            <w:r>
              <w:rPr>
                <w:sz w:val="20"/>
              </w:rPr>
              <w:t>montanskem pasu</w:t>
            </w:r>
          </w:p>
        </w:tc>
        <w:tc>
          <w:tcPr>
            <w:tcW w:w="1627" w:type="dxa"/>
          </w:tcPr>
          <w:p w:rsidR="005D1617" w:rsidRDefault="005D1617" w:rsidP="005D1617">
            <w:pPr>
              <w:pStyle w:val="TableParagraph"/>
              <w:spacing w:line="224" w:lineRule="exact"/>
              <w:ind w:left="105"/>
              <w:rPr>
                <w:sz w:val="20"/>
              </w:rPr>
            </w:pPr>
            <w:r>
              <w:rPr>
                <w:w w:val="99"/>
                <w:sz w:val="20"/>
              </w:rPr>
              <w:t>B</w:t>
            </w:r>
          </w:p>
        </w:tc>
        <w:tc>
          <w:tcPr>
            <w:tcW w:w="1629" w:type="dxa"/>
          </w:tcPr>
          <w:p w:rsidR="005D1617" w:rsidRDefault="005D1617" w:rsidP="005D1617">
            <w:pPr>
              <w:pStyle w:val="TableParagraph"/>
              <w:spacing w:line="224" w:lineRule="exact"/>
              <w:ind w:left="108"/>
              <w:rPr>
                <w:sz w:val="20"/>
              </w:rPr>
            </w:pPr>
            <w:r>
              <w:rPr>
                <w:w w:val="99"/>
                <w:sz w:val="20"/>
              </w:rPr>
              <w:t>C</w:t>
            </w:r>
          </w:p>
        </w:tc>
        <w:tc>
          <w:tcPr>
            <w:tcW w:w="1480" w:type="dxa"/>
          </w:tcPr>
          <w:p w:rsidR="005D1617" w:rsidRDefault="005D1617" w:rsidP="005D1617">
            <w:pPr>
              <w:pStyle w:val="TableParagraph"/>
              <w:spacing w:line="224" w:lineRule="exact"/>
              <w:ind w:left="108"/>
              <w:rPr>
                <w:sz w:val="20"/>
              </w:rPr>
            </w:pPr>
            <w:r>
              <w:rPr>
                <w:w w:val="99"/>
                <w:sz w:val="20"/>
              </w:rPr>
              <w:t>A</w:t>
            </w:r>
          </w:p>
        </w:tc>
        <w:tc>
          <w:tcPr>
            <w:tcW w:w="1334" w:type="dxa"/>
          </w:tcPr>
          <w:p w:rsidR="005D1617" w:rsidRDefault="005D1617" w:rsidP="005D1617">
            <w:pPr>
              <w:pStyle w:val="TableParagraph"/>
              <w:spacing w:line="224" w:lineRule="exact"/>
              <w:ind w:left="109"/>
              <w:rPr>
                <w:sz w:val="20"/>
              </w:rPr>
            </w:pPr>
            <w:r>
              <w:rPr>
                <w:w w:val="99"/>
                <w:sz w:val="20"/>
              </w:rPr>
              <w:t>B</w:t>
            </w:r>
          </w:p>
        </w:tc>
        <w:tc>
          <w:tcPr>
            <w:tcW w:w="3108" w:type="dxa"/>
          </w:tcPr>
          <w:p w:rsidR="005D1617" w:rsidRDefault="005D1617" w:rsidP="005D1617">
            <w:pPr>
              <w:pStyle w:val="TableParagraph"/>
              <w:spacing w:line="224" w:lineRule="exact"/>
              <w:ind w:left="107"/>
              <w:rPr>
                <w:sz w:val="20"/>
              </w:rPr>
            </w:pPr>
            <w:r>
              <w:rPr>
                <w:sz w:val="20"/>
              </w:rPr>
              <w:t>SCI Kras</w:t>
            </w:r>
          </w:p>
        </w:tc>
      </w:tr>
      <w:tr w:rsidR="005D1617" w:rsidTr="005D1617">
        <w:trPr>
          <w:trHeight w:val="263"/>
        </w:trPr>
        <w:tc>
          <w:tcPr>
            <w:tcW w:w="852" w:type="dxa"/>
          </w:tcPr>
          <w:p w:rsidR="005D1617" w:rsidRDefault="005D1617" w:rsidP="005D1617">
            <w:pPr>
              <w:pStyle w:val="TableParagraph"/>
              <w:spacing w:line="224" w:lineRule="exact"/>
              <w:ind w:left="107"/>
              <w:rPr>
                <w:sz w:val="20"/>
              </w:rPr>
            </w:pPr>
            <w:r>
              <w:rPr>
                <w:sz w:val="20"/>
              </w:rPr>
              <w:t>8210</w:t>
            </w:r>
          </w:p>
        </w:tc>
        <w:tc>
          <w:tcPr>
            <w:tcW w:w="4591" w:type="dxa"/>
          </w:tcPr>
          <w:p w:rsidR="005D1617" w:rsidRDefault="005D1617" w:rsidP="005D1617">
            <w:pPr>
              <w:pStyle w:val="TableParagraph"/>
              <w:spacing w:line="224" w:lineRule="exact"/>
              <w:ind w:left="107"/>
              <w:rPr>
                <w:sz w:val="20"/>
              </w:rPr>
            </w:pPr>
            <w:r>
              <w:rPr>
                <w:sz w:val="20"/>
              </w:rPr>
              <w:t>Karbonatna skalnata pobočja z vegetacijo skalnih razpok</w:t>
            </w:r>
          </w:p>
        </w:tc>
        <w:tc>
          <w:tcPr>
            <w:tcW w:w="1627" w:type="dxa"/>
          </w:tcPr>
          <w:p w:rsidR="005D1617" w:rsidRDefault="005D1617" w:rsidP="005D1617">
            <w:pPr>
              <w:pStyle w:val="TableParagraph"/>
              <w:spacing w:line="224" w:lineRule="exact"/>
              <w:ind w:left="105"/>
              <w:rPr>
                <w:sz w:val="20"/>
              </w:rPr>
            </w:pPr>
            <w:r>
              <w:rPr>
                <w:w w:val="99"/>
                <w:sz w:val="20"/>
              </w:rPr>
              <w:t>A</w:t>
            </w:r>
          </w:p>
        </w:tc>
        <w:tc>
          <w:tcPr>
            <w:tcW w:w="1629" w:type="dxa"/>
          </w:tcPr>
          <w:p w:rsidR="005D1617" w:rsidRDefault="005D1617" w:rsidP="005D1617">
            <w:pPr>
              <w:pStyle w:val="TableParagraph"/>
              <w:spacing w:line="224" w:lineRule="exact"/>
              <w:ind w:left="108"/>
              <w:rPr>
                <w:sz w:val="20"/>
              </w:rPr>
            </w:pPr>
            <w:r>
              <w:rPr>
                <w:w w:val="99"/>
                <w:sz w:val="20"/>
              </w:rPr>
              <w:t>B</w:t>
            </w:r>
          </w:p>
        </w:tc>
        <w:tc>
          <w:tcPr>
            <w:tcW w:w="1480" w:type="dxa"/>
          </w:tcPr>
          <w:p w:rsidR="005D1617" w:rsidRDefault="005D1617" w:rsidP="005D1617">
            <w:pPr>
              <w:pStyle w:val="TableParagraph"/>
              <w:spacing w:line="224" w:lineRule="exact"/>
              <w:ind w:left="108"/>
              <w:rPr>
                <w:sz w:val="20"/>
              </w:rPr>
            </w:pPr>
            <w:r>
              <w:rPr>
                <w:w w:val="99"/>
                <w:sz w:val="20"/>
              </w:rPr>
              <w:t>B</w:t>
            </w:r>
          </w:p>
        </w:tc>
        <w:tc>
          <w:tcPr>
            <w:tcW w:w="1334" w:type="dxa"/>
          </w:tcPr>
          <w:p w:rsidR="005D1617" w:rsidRDefault="005D1617" w:rsidP="005D1617">
            <w:pPr>
              <w:pStyle w:val="TableParagraph"/>
              <w:spacing w:line="224" w:lineRule="exact"/>
              <w:ind w:left="109"/>
              <w:rPr>
                <w:sz w:val="20"/>
              </w:rPr>
            </w:pPr>
            <w:r>
              <w:rPr>
                <w:w w:val="99"/>
                <w:sz w:val="20"/>
              </w:rPr>
              <w:t>B</w:t>
            </w:r>
          </w:p>
        </w:tc>
        <w:tc>
          <w:tcPr>
            <w:tcW w:w="3108" w:type="dxa"/>
          </w:tcPr>
          <w:p w:rsidR="005D1617" w:rsidRDefault="005D1617" w:rsidP="005D1617">
            <w:pPr>
              <w:pStyle w:val="TableParagraph"/>
              <w:spacing w:line="224" w:lineRule="exact"/>
              <w:ind w:left="107"/>
              <w:rPr>
                <w:sz w:val="20"/>
              </w:rPr>
            </w:pPr>
            <w:r>
              <w:rPr>
                <w:sz w:val="20"/>
              </w:rPr>
              <w:t>SCI Kras</w:t>
            </w:r>
          </w:p>
        </w:tc>
      </w:tr>
      <w:tr w:rsidR="005D1617" w:rsidTr="005D1617">
        <w:trPr>
          <w:trHeight w:val="263"/>
        </w:trPr>
        <w:tc>
          <w:tcPr>
            <w:tcW w:w="852" w:type="dxa"/>
          </w:tcPr>
          <w:p w:rsidR="005D1617" w:rsidRDefault="005D1617" w:rsidP="005D1617">
            <w:pPr>
              <w:pStyle w:val="TableParagraph"/>
              <w:spacing w:line="224" w:lineRule="exact"/>
              <w:ind w:left="107"/>
              <w:rPr>
                <w:sz w:val="20"/>
              </w:rPr>
            </w:pPr>
            <w:r>
              <w:rPr>
                <w:sz w:val="20"/>
              </w:rPr>
              <w:t>8310</w:t>
            </w:r>
          </w:p>
        </w:tc>
        <w:tc>
          <w:tcPr>
            <w:tcW w:w="4591" w:type="dxa"/>
          </w:tcPr>
          <w:p w:rsidR="005D1617" w:rsidRDefault="005D1617" w:rsidP="005D1617">
            <w:pPr>
              <w:pStyle w:val="TableParagraph"/>
              <w:spacing w:line="224" w:lineRule="exact"/>
              <w:ind w:left="107"/>
              <w:rPr>
                <w:sz w:val="20"/>
              </w:rPr>
            </w:pPr>
            <w:r>
              <w:rPr>
                <w:sz w:val="20"/>
              </w:rPr>
              <w:t>Jame, ki niso odprte za javnost</w:t>
            </w:r>
          </w:p>
        </w:tc>
        <w:tc>
          <w:tcPr>
            <w:tcW w:w="1627" w:type="dxa"/>
          </w:tcPr>
          <w:p w:rsidR="005D1617" w:rsidRDefault="005D1617" w:rsidP="005D1617">
            <w:pPr>
              <w:pStyle w:val="TableParagraph"/>
              <w:spacing w:line="224" w:lineRule="exact"/>
              <w:ind w:left="105"/>
              <w:rPr>
                <w:sz w:val="20"/>
              </w:rPr>
            </w:pPr>
            <w:r>
              <w:rPr>
                <w:w w:val="99"/>
                <w:sz w:val="20"/>
              </w:rPr>
              <w:t>A</w:t>
            </w:r>
          </w:p>
        </w:tc>
        <w:tc>
          <w:tcPr>
            <w:tcW w:w="1629" w:type="dxa"/>
          </w:tcPr>
          <w:p w:rsidR="005D1617" w:rsidRDefault="005D1617" w:rsidP="005D1617">
            <w:pPr>
              <w:pStyle w:val="TableParagraph"/>
              <w:spacing w:line="224" w:lineRule="exact"/>
              <w:ind w:left="108"/>
              <w:rPr>
                <w:sz w:val="20"/>
              </w:rPr>
            </w:pPr>
            <w:r>
              <w:rPr>
                <w:w w:val="99"/>
                <w:sz w:val="20"/>
              </w:rPr>
              <w:t>B</w:t>
            </w:r>
          </w:p>
        </w:tc>
        <w:tc>
          <w:tcPr>
            <w:tcW w:w="1480" w:type="dxa"/>
          </w:tcPr>
          <w:p w:rsidR="005D1617" w:rsidRDefault="005D1617" w:rsidP="005D1617">
            <w:pPr>
              <w:pStyle w:val="TableParagraph"/>
              <w:spacing w:line="224" w:lineRule="exact"/>
              <w:ind w:left="108"/>
              <w:rPr>
                <w:sz w:val="20"/>
              </w:rPr>
            </w:pPr>
            <w:r>
              <w:rPr>
                <w:w w:val="99"/>
                <w:sz w:val="20"/>
              </w:rPr>
              <w:t>A</w:t>
            </w:r>
          </w:p>
        </w:tc>
        <w:tc>
          <w:tcPr>
            <w:tcW w:w="1334" w:type="dxa"/>
          </w:tcPr>
          <w:p w:rsidR="005D1617" w:rsidRDefault="005D1617" w:rsidP="005D1617">
            <w:pPr>
              <w:pStyle w:val="TableParagraph"/>
              <w:spacing w:line="224" w:lineRule="exact"/>
              <w:ind w:left="109"/>
              <w:rPr>
                <w:sz w:val="20"/>
              </w:rPr>
            </w:pPr>
            <w:r>
              <w:rPr>
                <w:w w:val="99"/>
                <w:sz w:val="20"/>
              </w:rPr>
              <w:t>A</w:t>
            </w:r>
          </w:p>
        </w:tc>
        <w:tc>
          <w:tcPr>
            <w:tcW w:w="3108" w:type="dxa"/>
          </w:tcPr>
          <w:p w:rsidR="005D1617" w:rsidRDefault="005D1617" w:rsidP="005D1617">
            <w:pPr>
              <w:pStyle w:val="TableParagraph"/>
              <w:spacing w:line="224" w:lineRule="exact"/>
              <w:ind w:left="107"/>
              <w:rPr>
                <w:sz w:val="20"/>
              </w:rPr>
            </w:pPr>
            <w:r>
              <w:rPr>
                <w:sz w:val="20"/>
              </w:rPr>
              <w:t>SCI Kras</w:t>
            </w:r>
          </w:p>
        </w:tc>
      </w:tr>
      <w:tr w:rsidR="005D1617" w:rsidTr="005D1617">
        <w:trPr>
          <w:trHeight w:val="527"/>
        </w:trPr>
        <w:tc>
          <w:tcPr>
            <w:tcW w:w="852" w:type="dxa"/>
          </w:tcPr>
          <w:p w:rsidR="005D1617" w:rsidRDefault="005D1617" w:rsidP="005D1617">
            <w:pPr>
              <w:pStyle w:val="TableParagraph"/>
              <w:spacing w:line="224" w:lineRule="exact"/>
              <w:ind w:left="107"/>
              <w:rPr>
                <w:sz w:val="20"/>
              </w:rPr>
            </w:pPr>
            <w:r>
              <w:rPr>
                <w:sz w:val="20"/>
              </w:rPr>
              <w:t>9340</w:t>
            </w:r>
          </w:p>
        </w:tc>
        <w:tc>
          <w:tcPr>
            <w:tcW w:w="4591" w:type="dxa"/>
          </w:tcPr>
          <w:p w:rsidR="005D1617" w:rsidRDefault="005D1617" w:rsidP="005D1617">
            <w:pPr>
              <w:pStyle w:val="TableParagraph"/>
              <w:spacing w:line="224" w:lineRule="exact"/>
              <w:ind w:left="107"/>
              <w:rPr>
                <w:sz w:val="20"/>
              </w:rPr>
            </w:pPr>
            <w:r>
              <w:rPr>
                <w:sz w:val="20"/>
              </w:rPr>
              <w:t>Gozdovi s prevladujočima vrstama Quercus ilex in Quercus</w:t>
            </w:r>
          </w:p>
          <w:p w:rsidR="005D1617" w:rsidRDefault="005D1617" w:rsidP="005D1617">
            <w:pPr>
              <w:pStyle w:val="TableParagraph"/>
              <w:spacing w:before="34"/>
              <w:ind w:left="107"/>
              <w:rPr>
                <w:sz w:val="20"/>
              </w:rPr>
            </w:pPr>
            <w:r>
              <w:rPr>
                <w:sz w:val="20"/>
              </w:rPr>
              <w:t>rotundifolia</w:t>
            </w:r>
          </w:p>
        </w:tc>
        <w:tc>
          <w:tcPr>
            <w:tcW w:w="1627" w:type="dxa"/>
          </w:tcPr>
          <w:p w:rsidR="005D1617" w:rsidRDefault="005D1617" w:rsidP="005D1617">
            <w:pPr>
              <w:pStyle w:val="TableParagraph"/>
              <w:spacing w:line="224" w:lineRule="exact"/>
              <w:ind w:left="105"/>
              <w:rPr>
                <w:sz w:val="20"/>
              </w:rPr>
            </w:pPr>
            <w:r>
              <w:rPr>
                <w:w w:val="99"/>
                <w:sz w:val="20"/>
              </w:rPr>
              <w:t>B</w:t>
            </w:r>
          </w:p>
        </w:tc>
        <w:tc>
          <w:tcPr>
            <w:tcW w:w="1629" w:type="dxa"/>
          </w:tcPr>
          <w:p w:rsidR="005D1617" w:rsidRDefault="005D1617" w:rsidP="005D1617">
            <w:pPr>
              <w:pStyle w:val="TableParagraph"/>
              <w:spacing w:line="224" w:lineRule="exact"/>
              <w:ind w:left="108"/>
              <w:rPr>
                <w:sz w:val="20"/>
              </w:rPr>
            </w:pPr>
            <w:r>
              <w:rPr>
                <w:w w:val="99"/>
                <w:sz w:val="20"/>
              </w:rPr>
              <w:t>A</w:t>
            </w:r>
          </w:p>
        </w:tc>
        <w:tc>
          <w:tcPr>
            <w:tcW w:w="1480" w:type="dxa"/>
          </w:tcPr>
          <w:p w:rsidR="005D1617" w:rsidRDefault="005D1617" w:rsidP="005D1617">
            <w:pPr>
              <w:pStyle w:val="TableParagraph"/>
              <w:spacing w:line="224" w:lineRule="exact"/>
              <w:ind w:left="108"/>
              <w:rPr>
                <w:sz w:val="20"/>
              </w:rPr>
            </w:pPr>
            <w:r>
              <w:rPr>
                <w:w w:val="99"/>
                <w:sz w:val="20"/>
              </w:rPr>
              <w:t>B</w:t>
            </w:r>
          </w:p>
        </w:tc>
        <w:tc>
          <w:tcPr>
            <w:tcW w:w="1334" w:type="dxa"/>
          </w:tcPr>
          <w:p w:rsidR="005D1617" w:rsidRDefault="005D1617" w:rsidP="005D1617">
            <w:pPr>
              <w:pStyle w:val="TableParagraph"/>
              <w:spacing w:line="224" w:lineRule="exact"/>
              <w:ind w:left="109"/>
              <w:rPr>
                <w:sz w:val="20"/>
              </w:rPr>
            </w:pPr>
            <w:r>
              <w:rPr>
                <w:w w:val="99"/>
                <w:sz w:val="20"/>
              </w:rPr>
              <w:t>B</w:t>
            </w:r>
          </w:p>
        </w:tc>
        <w:tc>
          <w:tcPr>
            <w:tcW w:w="3108" w:type="dxa"/>
          </w:tcPr>
          <w:p w:rsidR="005D1617" w:rsidRDefault="005D1617" w:rsidP="005D1617">
            <w:pPr>
              <w:pStyle w:val="TableParagraph"/>
              <w:spacing w:line="224" w:lineRule="exact"/>
              <w:ind w:left="107"/>
              <w:rPr>
                <w:sz w:val="20"/>
              </w:rPr>
            </w:pPr>
            <w:r>
              <w:rPr>
                <w:sz w:val="20"/>
              </w:rPr>
              <w:t>SCI Kras</w:t>
            </w:r>
          </w:p>
        </w:tc>
      </w:tr>
      <w:tr w:rsidR="005D1617" w:rsidTr="005D1617">
        <w:trPr>
          <w:trHeight w:val="527"/>
        </w:trPr>
        <w:tc>
          <w:tcPr>
            <w:tcW w:w="852" w:type="dxa"/>
          </w:tcPr>
          <w:p w:rsidR="005D1617" w:rsidRDefault="005D1617" w:rsidP="005D1617">
            <w:pPr>
              <w:pStyle w:val="TableParagraph"/>
              <w:spacing w:line="227" w:lineRule="exact"/>
              <w:ind w:left="107"/>
              <w:rPr>
                <w:sz w:val="20"/>
              </w:rPr>
            </w:pPr>
            <w:r>
              <w:rPr>
                <w:sz w:val="20"/>
              </w:rPr>
              <w:t>62A0</w:t>
            </w:r>
          </w:p>
        </w:tc>
        <w:tc>
          <w:tcPr>
            <w:tcW w:w="4591" w:type="dxa"/>
          </w:tcPr>
          <w:p w:rsidR="005D1617" w:rsidRDefault="005D1617" w:rsidP="005D1617">
            <w:pPr>
              <w:pStyle w:val="TableParagraph"/>
              <w:spacing w:line="227" w:lineRule="exact"/>
              <w:ind w:left="107"/>
              <w:rPr>
                <w:sz w:val="20"/>
              </w:rPr>
            </w:pPr>
            <w:r>
              <w:rPr>
                <w:sz w:val="20"/>
              </w:rPr>
              <w:t>Vzhodna submediteranska suha travišča (Scorzoneretalia</w:t>
            </w:r>
          </w:p>
          <w:p w:rsidR="005D1617" w:rsidRDefault="005D1617" w:rsidP="005D1617">
            <w:pPr>
              <w:pStyle w:val="TableParagraph"/>
              <w:spacing w:before="34"/>
              <w:ind w:left="107"/>
              <w:rPr>
                <w:sz w:val="20"/>
              </w:rPr>
            </w:pPr>
            <w:r>
              <w:rPr>
                <w:sz w:val="20"/>
              </w:rPr>
              <w:t>villosae)</w:t>
            </w:r>
          </w:p>
        </w:tc>
        <w:tc>
          <w:tcPr>
            <w:tcW w:w="1627" w:type="dxa"/>
          </w:tcPr>
          <w:p w:rsidR="005D1617" w:rsidRDefault="005D1617" w:rsidP="005D1617">
            <w:pPr>
              <w:pStyle w:val="TableParagraph"/>
              <w:spacing w:line="227" w:lineRule="exact"/>
              <w:ind w:left="105"/>
              <w:rPr>
                <w:sz w:val="20"/>
              </w:rPr>
            </w:pPr>
            <w:r>
              <w:rPr>
                <w:w w:val="99"/>
                <w:sz w:val="20"/>
              </w:rPr>
              <w:t>A</w:t>
            </w:r>
          </w:p>
        </w:tc>
        <w:tc>
          <w:tcPr>
            <w:tcW w:w="1629" w:type="dxa"/>
          </w:tcPr>
          <w:p w:rsidR="005D1617" w:rsidRDefault="005D1617" w:rsidP="005D1617">
            <w:pPr>
              <w:pStyle w:val="TableParagraph"/>
              <w:spacing w:line="227" w:lineRule="exact"/>
              <w:ind w:left="108"/>
              <w:rPr>
                <w:sz w:val="20"/>
              </w:rPr>
            </w:pPr>
            <w:r>
              <w:rPr>
                <w:w w:val="99"/>
                <w:sz w:val="20"/>
              </w:rPr>
              <w:t>A</w:t>
            </w:r>
          </w:p>
        </w:tc>
        <w:tc>
          <w:tcPr>
            <w:tcW w:w="1480" w:type="dxa"/>
          </w:tcPr>
          <w:p w:rsidR="005D1617" w:rsidRDefault="005D1617" w:rsidP="005D1617">
            <w:pPr>
              <w:pStyle w:val="TableParagraph"/>
              <w:spacing w:line="227" w:lineRule="exact"/>
              <w:ind w:left="108"/>
              <w:rPr>
                <w:sz w:val="20"/>
              </w:rPr>
            </w:pPr>
            <w:r>
              <w:rPr>
                <w:w w:val="99"/>
                <w:sz w:val="20"/>
              </w:rPr>
              <w:t>A</w:t>
            </w:r>
          </w:p>
        </w:tc>
        <w:tc>
          <w:tcPr>
            <w:tcW w:w="1334" w:type="dxa"/>
          </w:tcPr>
          <w:p w:rsidR="005D1617" w:rsidRDefault="005D1617" w:rsidP="005D1617">
            <w:pPr>
              <w:pStyle w:val="TableParagraph"/>
              <w:spacing w:line="227" w:lineRule="exact"/>
              <w:ind w:left="109"/>
              <w:rPr>
                <w:sz w:val="20"/>
              </w:rPr>
            </w:pPr>
            <w:r>
              <w:rPr>
                <w:w w:val="99"/>
                <w:sz w:val="20"/>
              </w:rPr>
              <w:t>A</w:t>
            </w:r>
          </w:p>
        </w:tc>
        <w:tc>
          <w:tcPr>
            <w:tcW w:w="3108" w:type="dxa"/>
          </w:tcPr>
          <w:p w:rsidR="005D1617" w:rsidRDefault="005D1617" w:rsidP="005D1617">
            <w:pPr>
              <w:pStyle w:val="TableParagraph"/>
              <w:spacing w:line="227" w:lineRule="exact"/>
              <w:ind w:left="107"/>
              <w:rPr>
                <w:sz w:val="20"/>
              </w:rPr>
            </w:pPr>
            <w:r>
              <w:rPr>
                <w:sz w:val="20"/>
              </w:rPr>
              <w:t>SCI Kras</w:t>
            </w:r>
          </w:p>
        </w:tc>
      </w:tr>
      <w:tr w:rsidR="005D1617" w:rsidTr="005D1617">
        <w:trPr>
          <w:trHeight w:val="266"/>
        </w:trPr>
        <w:tc>
          <w:tcPr>
            <w:tcW w:w="852" w:type="dxa"/>
          </w:tcPr>
          <w:p w:rsidR="005D1617" w:rsidRDefault="005D1617" w:rsidP="005D1617">
            <w:pPr>
              <w:pStyle w:val="TableParagraph"/>
              <w:spacing w:line="227" w:lineRule="exact"/>
              <w:ind w:left="107"/>
              <w:rPr>
                <w:sz w:val="20"/>
              </w:rPr>
            </w:pPr>
            <w:r>
              <w:rPr>
                <w:sz w:val="20"/>
              </w:rPr>
              <w:t>91K0</w:t>
            </w:r>
          </w:p>
        </w:tc>
        <w:tc>
          <w:tcPr>
            <w:tcW w:w="4591" w:type="dxa"/>
          </w:tcPr>
          <w:p w:rsidR="005D1617" w:rsidRDefault="005D1617" w:rsidP="005D1617">
            <w:pPr>
              <w:pStyle w:val="TableParagraph"/>
              <w:spacing w:line="227" w:lineRule="exact"/>
              <w:ind w:left="107"/>
              <w:rPr>
                <w:sz w:val="20"/>
              </w:rPr>
            </w:pPr>
            <w:r>
              <w:rPr>
                <w:sz w:val="20"/>
              </w:rPr>
              <w:t>Ilirski bukovi gozdovi (Fagus sylvatica (Aremonio-Fagion))</w:t>
            </w:r>
          </w:p>
        </w:tc>
        <w:tc>
          <w:tcPr>
            <w:tcW w:w="1627" w:type="dxa"/>
          </w:tcPr>
          <w:p w:rsidR="005D1617" w:rsidRDefault="005D1617" w:rsidP="005D1617">
            <w:pPr>
              <w:pStyle w:val="TableParagraph"/>
              <w:spacing w:line="227" w:lineRule="exact"/>
              <w:ind w:left="105"/>
              <w:rPr>
                <w:sz w:val="20"/>
              </w:rPr>
            </w:pPr>
            <w:r>
              <w:rPr>
                <w:w w:val="99"/>
                <w:sz w:val="20"/>
              </w:rPr>
              <w:t>C</w:t>
            </w:r>
          </w:p>
        </w:tc>
        <w:tc>
          <w:tcPr>
            <w:tcW w:w="1629" w:type="dxa"/>
          </w:tcPr>
          <w:p w:rsidR="005D1617" w:rsidRDefault="005D1617" w:rsidP="005D1617">
            <w:pPr>
              <w:pStyle w:val="TableParagraph"/>
              <w:spacing w:line="227" w:lineRule="exact"/>
              <w:ind w:left="108"/>
              <w:rPr>
                <w:sz w:val="20"/>
              </w:rPr>
            </w:pPr>
            <w:r>
              <w:rPr>
                <w:w w:val="99"/>
                <w:sz w:val="20"/>
              </w:rPr>
              <w:t>C</w:t>
            </w:r>
          </w:p>
        </w:tc>
        <w:tc>
          <w:tcPr>
            <w:tcW w:w="1480" w:type="dxa"/>
          </w:tcPr>
          <w:p w:rsidR="005D1617" w:rsidRDefault="005D1617" w:rsidP="005D1617">
            <w:pPr>
              <w:pStyle w:val="TableParagraph"/>
              <w:spacing w:line="227" w:lineRule="exact"/>
              <w:ind w:left="108"/>
              <w:rPr>
                <w:sz w:val="20"/>
              </w:rPr>
            </w:pPr>
            <w:r>
              <w:rPr>
                <w:w w:val="99"/>
                <w:sz w:val="20"/>
              </w:rPr>
              <w:t>C</w:t>
            </w:r>
          </w:p>
        </w:tc>
        <w:tc>
          <w:tcPr>
            <w:tcW w:w="1334" w:type="dxa"/>
          </w:tcPr>
          <w:p w:rsidR="005D1617" w:rsidRDefault="005D1617" w:rsidP="005D1617">
            <w:pPr>
              <w:pStyle w:val="TableParagraph"/>
              <w:spacing w:line="227" w:lineRule="exact"/>
              <w:ind w:left="109"/>
              <w:rPr>
                <w:sz w:val="20"/>
              </w:rPr>
            </w:pPr>
            <w:r>
              <w:rPr>
                <w:w w:val="99"/>
                <w:sz w:val="20"/>
              </w:rPr>
              <w:t>C</w:t>
            </w:r>
          </w:p>
        </w:tc>
        <w:tc>
          <w:tcPr>
            <w:tcW w:w="3108" w:type="dxa"/>
          </w:tcPr>
          <w:p w:rsidR="005D1617" w:rsidRDefault="005D1617" w:rsidP="005D1617">
            <w:pPr>
              <w:pStyle w:val="TableParagraph"/>
              <w:spacing w:line="227" w:lineRule="exact"/>
              <w:ind w:left="107"/>
              <w:rPr>
                <w:sz w:val="20"/>
              </w:rPr>
            </w:pPr>
            <w:r>
              <w:rPr>
                <w:sz w:val="20"/>
              </w:rPr>
              <w:t>SCI Kras</w:t>
            </w:r>
          </w:p>
        </w:tc>
      </w:tr>
      <w:tr w:rsidR="005D1617" w:rsidTr="005D1617">
        <w:trPr>
          <w:trHeight w:val="263"/>
        </w:trPr>
        <w:tc>
          <w:tcPr>
            <w:tcW w:w="852" w:type="dxa"/>
          </w:tcPr>
          <w:p w:rsidR="005D1617" w:rsidRDefault="005D1617" w:rsidP="005D1617">
            <w:pPr>
              <w:pStyle w:val="TableParagraph"/>
              <w:rPr>
                <w:rFonts w:ascii="Times New Roman"/>
                <w:sz w:val="18"/>
              </w:rPr>
            </w:pPr>
          </w:p>
        </w:tc>
        <w:tc>
          <w:tcPr>
            <w:tcW w:w="4591" w:type="dxa"/>
          </w:tcPr>
          <w:p w:rsidR="005D1617" w:rsidRDefault="005D1617" w:rsidP="005D1617">
            <w:pPr>
              <w:pStyle w:val="TableParagraph"/>
              <w:spacing w:line="224" w:lineRule="exact"/>
              <w:ind w:left="107"/>
              <w:rPr>
                <w:sz w:val="20"/>
              </w:rPr>
            </w:pPr>
            <w:r>
              <w:rPr>
                <w:sz w:val="20"/>
              </w:rPr>
              <w:t>Ilirski hrastovo-belogabrovi gozdovi (Erythronio-Carpinion)</w:t>
            </w:r>
          </w:p>
        </w:tc>
        <w:tc>
          <w:tcPr>
            <w:tcW w:w="1627" w:type="dxa"/>
          </w:tcPr>
          <w:p w:rsidR="005D1617" w:rsidRDefault="005D1617" w:rsidP="005D1617">
            <w:pPr>
              <w:pStyle w:val="TableParagraph"/>
              <w:spacing w:line="224" w:lineRule="exact"/>
              <w:ind w:left="105"/>
              <w:rPr>
                <w:sz w:val="20"/>
              </w:rPr>
            </w:pPr>
            <w:r>
              <w:rPr>
                <w:w w:val="99"/>
                <w:sz w:val="20"/>
              </w:rPr>
              <w:t>B</w:t>
            </w:r>
          </w:p>
        </w:tc>
        <w:tc>
          <w:tcPr>
            <w:tcW w:w="1629" w:type="dxa"/>
          </w:tcPr>
          <w:p w:rsidR="005D1617" w:rsidRDefault="005D1617" w:rsidP="005D1617">
            <w:pPr>
              <w:pStyle w:val="TableParagraph"/>
              <w:spacing w:line="224" w:lineRule="exact"/>
              <w:ind w:left="108"/>
              <w:rPr>
                <w:sz w:val="20"/>
              </w:rPr>
            </w:pPr>
            <w:r>
              <w:rPr>
                <w:w w:val="99"/>
                <w:sz w:val="20"/>
              </w:rPr>
              <w:t>C</w:t>
            </w:r>
          </w:p>
        </w:tc>
        <w:tc>
          <w:tcPr>
            <w:tcW w:w="1480" w:type="dxa"/>
          </w:tcPr>
          <w:p w:rsidR="005D1617" w:rsidRDefault="005D1617" w:rsidP="005D1617">
            <w:pPr>
              <w:pStyle w:val="TableParagraph"/>
              <w:spacing w:line="224" w:lineRule="exact"/>
              <w:ind w:left="108"/>
              <w:rPr>
                <w:sz w:val="20"/>
              </w:rPr>
            </w:pPr>
            <w:r>
              <w:rPr>
                <w:w w:val="99"/>
                <w:sz w:val="20"/>
              </w:rPr>
              <w:t>C</w:t>
            </w:r>
          </w:p>
        </w:tc>
        <w:tc>
          <w:tcPr>
            <w:tcW w:w="1334" w:type="dxa"/>
          </w:tcPr>
          <w:p w:rsidR="005D1617" w:rsidRDefault="005D1617" w:rsidP="005D1617">
            <w:pPr>
              <w:pStyle w:val="TableParagraph"/>
              <w:spacing w:line="224" w:lineRule="exact"/>
              <w:ind w:left="109"/>
              <w:rPr>
                <w:sz w:val="20"/>
              </w:rPr>
            </w:pPr>
            <w:r>
              <w:rPr>
                <w:w w:val="99"/>
                <w:sz w:val="20"/>
              </w:rPr>
              <w:t>C</w:t>
            </w:r>
          </w:p>
        </w:tc>
        <w:tc>
          <w:tcPr>
            <w:tcW w:w="3108" w:type="dxa"/>
          </w:tcPr>
          <w:p w:rsidR="005D1617" w:rsidRDefault="005D1617" w:rsidP="005D1617">
            <w:pPr>
              <w:pStyle w:val="TableParagraph"/>
              <w:spacing w:line="224" w:lineRule="exact"/>
              <w:ind w:left="107"/>
              <w:rPr>
                <w:sz w:val="20"/>
              </w:rPr>
            </w:pPr>
            <w:r>
              <w:rPr>
                <w:sz w:val="20"/>
              </w:rPr>
              <w:t>SCI Dolina Vipave</w:t>
            </w:r>
          </w:p>
        </w:tc>
      </w:tr>
    </w:tbl>
    <w:p w:rsidR="005D1617" w:rsidRDefault="005D1617" w:rsidP="005D1617">
      <w:pPr>
        <w:spacing w:line="224" w:lineRule="exact"/>
        <w:rPr>
          <w:sz w:val="20"/>
        </w:rPr>
        <w:sectPr w:rsidR="005D1617">
          <w:pgSz w:w="16840" w:h="11900" w:orient="landscape"/>
          <w:pgMar w:top="1180" w:right="760" w:bottom="920" w:left="1220" w:header="704" w:footer="724" w:gutter="0"/>
          <w:cols w:space="708"/>
        </w:sectPr>
      </w:pPr>
    </w:p>
    <w:p w:rsidR="005D1617" w:rsidRDefault="005D1617" w:rsidP="005D1617">
      <w:pPr>
        <w:pStyle w:val="Telobesedila"/>
        <w:spacing w:before="7"/>
        <w:rPr>
          <w:b/>
          <w:sz w:val="2"/>
        </w:rPr>
      </w:pPr>
    </w:p>
    <w:p w:rsidR="005D1617" w:rsidRDefault="005D1617" w:rsidP="005D1617">
      <w:pPr>
        <w:pStyle w:val="Telobesedila"/>
        <w:spacing w:line="20" w:lineRule="exact"/>
        <w:ind w:left="343"/>
        <w:rPr>
          <w:sz w:val="2"/>
        </w:rPr>
      </w:pPr>
      <w:r>
        <w:rPr>
          <w:rFonts w:ascii="Times New Roman"/>
          <w:spacing w:val="5"/>
          <w:sz w:val="2"/>
        </w:rPr>
        <w:t xml:space="preserve"> </w:t>
      </w:r>
      <w:r>
        <w:rPr>
          <w:noProof/>
          <w:spacing w:val="5"/>
          <w:sz w:val="2"/>
          <w:lang w:val="sl-SI" w:eastAsia="sl-SI"/>
        </w:rPr>
        <mc:AlternateContent>
          <mc:Choice Requires="wpg">
            <w:drawing>
              <wp:inline distT="0" distB="0" distL="0" distR="0">
                <wp:extent cx="6067425" cy="6350"/>
                <wp:effectExtent l="5080" t="10160" r="4445" b="2540"/>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7425" cy="6350"/>
                          <a:chOff x="0" y="0"/>
                          <a:chExt cx="9555" cy="10"/>
                        </a:xfrm>
                      </wpg:grpSpPr>
                      <wps:wsp>
                        <wps:cNvPr id="32" name="Line 15"/>
                        <wps:cNvCnPr/>
                        <wps:spPr bwMode="auto">
                          <a:xfrm>
                            <a:off x="0" y="5"/>
                            <a:ext cx="95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Skupina 30" o:spid="_x0000_s1026" style="width:477.75pt;height:.5pt;mso-position-horizontal-relative:char;mso-position-vertical-relative:line" coordsize="95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">
                <v:line id="Line 15" o:spid="_x0000_s1027" style="position:absolute;visibility:visible;mso-wrap-style:square" from="0,5" to="95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w10:anchorlock/>
              </v:group>
            </w:pict>
          </mc:Fallback>
        </mc:AlternateContent>
      </w:r>
    </w:p>
    <w:p w:rsidR="005D1617" w:rsidRDefault="005D1617" w:rsidP="005D1617">
      <w:pPr>
        <w:pStyle w:val="Telobesedila"/>
        <w:rPr>
          <w:b/>
          <w:sz w:val="20"/>
        </w:rPr>
      </w:pPr>
    </w:p>
    <w:p w:rsidR="005D1617" w:rsidRDefault="005D1617" w:rsidP="005D1617">
      <w:pPr>
        <w:pStyle w:val="Telobesedila"/>
        <w:spacing w:before="3"/>
        <w:rPr>
          <w:b/>
          <w:sz w:val="27"/>
        </w:rPr>
      </w:pPr>
    </w:p>
    <w:p w:rsidR="005D1617" w:rsidRDefault="005D1617" w:rsidP="006327CB">
      <w:pPr>
        <w:pStyle w:val="Naslov1"/>
        <w:pBdr>
          <w:top w:val="single" w:sz="4" w:space="1" w:color="auto"/>
          <w:left w:val="single" w:sz="4" w:space="4" w:color="auto"/>
          <w:bottom w:val="single" w:sz="4" w:space="1" w:color="auto"/>
          <w:right w:val="single" w:sz="4" w:space="4" w:color="auto"/>
        </w:pBdr>
        <w:shd w:val="clear" w:color="auto" w:fill="C2D69B" w:themeFill="accent3" w:themeFillTint="99"/>
        <w:tabs>
          <w:tab w:val="left" w:pos="1097"/>
        </w:tabs>
        <w:spacing w:before="101"/>
        <w:jc w:val="center"/>
      </w:pPr>
      <w:bookmarkStart w:id="10" w:name="_TOC_250015"/>
      <w:r>
        <w:t>SCI Kras (SI3000276) in SPA Kras</w:t>
      </w:r>
      <w:r>
        <w:rPr>
          <w:spacing w:val="-8"/>
        </w:rPr>
        <w:t xml:space="preserve"> </w:t>
      </w:r>
      <w:bookmarkEnd w:id="10"/>
      <w:r>
        <w:t>(SI5000023)</w:t>
      </w:r>
    </w:p>
    <w:p w:rsidR="005D1617" w:rsidRDefault="005D1617" w:rsidP="005D1617">
      <w:pPr>
        <w:pStyle w:val="Telobesedila"/>
        <w:spacing w:before="92" w:line="264" w:lineRule="auto"/>
        <w:ind w:left="376" w:right="221"/>
        <w:jc w:val="both"/>
      </w:pPr>
      <w:r>
        <w:t xml:space="preserve">Kras je obsežna apneniška planota v jugozahodnem delu Slovenije, ki obsega severozahodni del dinarskega krasa s številnimi površinskimi in podzemeljskimi kraškimi pojavi ter veliko pestrostjo habitatnih tipov (jame, suha travišča, brinovja, črničevje, skalne stene, grmišča, gozdni </w:t>
      </w:r>
      <w:proofErr w:type="gramStart"/>
      <w:r>
        <w:t>sestoji, …)</w:t>
      </w:r>
      <w:proofErr w:type="gramEnd"/>
      <w:r>
        <w:t xml:space="preserve">. </w:t>
      </w:r>
      <w:proofErr w:type="gramStart"/>
      <w:r>
        <w:t xml:space="preserve">Kras je življenjski prostor </w:t>
      </w:r>
      <w:r w:rsidRPr="00B77C9E">
        <w:rPr>
          <w:highlight w:val="red"/>
        </w:rPr>
        <w:t>evropsko ogroženih rastlinskih in živalskih vrst (netopirji, metulji, hrošči, dvoživke, številne evropsko ogrožene vrste ptic kot so npr. hribski škrjanec, kačar, pisana penica) in selitveni koridor ujed ter velikih sesalcev</w:t>
      </w:r>
      <w:r>
        <w:t xml:space="preserve"> (Naravovarstveni atlas, marec 2014).</w:t>
      </w:r>
      <w:proofErr w:type="gramEnd"/>
    </w:p>
    <w:p w:rsidR="005D1617" w:rsidRDefault="005D1617" w:rsidP="005D1617">
      <w:pPr>
        <w:pStyle w:val="Telobesedila"/>
        <w:spacing w:before="1"/>
        <w:rPr>
          <w:sz w:val="24"/>
        </w:rPr>
      </w:pPr>
    </w:p>
    <w:p w:rsidR="005D1617" w:rsidRDefault="005D1617" w:rsidP="005D1617">
      <w:pPr>
        <w:pStyle w:val="Telobesedila"/>
        <w:spacing w:line="264" w:lineRule="auto"/>
        <w:ind w:left="376" w:right="221"/>
        <w:jc w:val="both"/>
      </w:pPr>
      <w:proofErr w:type="gramStart"/>
      <w:r>
        <w:t>Zaradi velike biotske raznovrstnosti je večina območja opredeljenega kot SPA Kras in SCI Kras.</w:t>
      </w:r>
      <w:proofErr w:type="gramEnd"/>
      <w:r>
        <w:t xml:space="preserve"> Kras je tretje največje posebno območje varstva za varovanje ogroženih vrst ptic; številne kvalifikacijske vrste ptic imajo tu </w:t>
      </w:r>
      <w:proofErr w:type="gramStart"/>
      <w:r>
        <w:t>največje  gnezdeče</w:t>
      </w:r>
      <w:proofErr w:type="gramEnd"/>
      <w:r>
        <w:t xml:space="preserve"> populacije v Sloveniji. </w:t>
      </w:r>
      <w:proofErr w:type="gramStart"/>
      <w:r>
        <w:t>Leta 2012 se je v Parku Škocjanske jame zaključila študija popisa ptic v parku (Monitoring ptic v parku Škocjanske jame, Metodologija, izvedba popisa in ocena varstvenega stanja, DOPPS, Ljubljana 2012).</w:t>
      </w:r>
      <w:proofErr w:type="gramEnd"/>
      <w:r>
        <w:t xml:space="preserve"> Evidentirane so bile naslednje kvalifikacijske vrste ptic: velika uharica, </w:t>
      </w:r>
      <w:proofErr w:type="gramStart"/>
      <w:r>
        <w:t>orel</w:t>
      </w:r>
      <w:proofErr w:type="gramEnd"/>
      <w:r>
        <w:t xml:space="preserve"> kačar, vrtni strnad, podhujka, hribski škrjanec, sokol selec, pisana penica, smrdokavra, vodomec, veliki skovik in slavec. Med njimi je bil status gnezdilke ugotovljen za naslednje vrste: velika uharica, podhujka, sokol selec, veliki skovik in slavec. Pogosto imajo </w:t>
      </w:r>
      <w:proofErr w:type="gramStart"/>
      <w:r>
        <w:t>te</w:t>
      </w:r>
      <w:proofErr w:type="gramEnd"/>
      <w:r>
        <w:t xml:space="preserve"> vrste prehranjevalni habitat tudi na površinah izven</w:t>
      </w:r>
      <w:r>
        <w:rPr>
          <w:spacing w:val="-7"/>
        </w:rPr>
        <w:t xml:space="preserve"> </w:t>
      </w:r>
      <w:r>
        <w:t>parka.</w:t>
      </w:r>
    </w:p>
    <w:p w:rsidR="005D1617" w:rsidRDefault="005D1617" w:rsidP="005D1617">
      <w:pPr>
        <w:pStyle w:val="Telobesedila"/>
        <w:spacing w:before="2"/>
        <w:rPr>
          <w:sz w:val="24"/>
        </w:rPr>
      </w:pPr>
    </w:p>
    <w:p w:rsidR="005D1617" w:rsidRDefault="005D1617" w:rsidP="005D1617">
      <w:pPr>
        <w:pStyle w:val="Telobesedila"/>
        <w:spacing w:line="264" w:lineRule="auto"/>
        <w:ind w:left="376" w:right="221" w:hanging="1"/>
        <w:jc w:val="both"/>
      </w:pPr>
      <w:r>
        <w:t xml:space="preserve">Posebno ohranitveno območje (SCI) Kras predstavlja obsežna apneniška planota v jugozahodnem delu Slovenije ter severozahodni </w:t>
      </w:r>
      <w:proofErr w:type="gramStart"/>
      <w:r>
        <w:t>del</w:t>
      </w:r>
      <w:proofErr w:type="gramEnd"/>
      <w:r>
        <w:t xml:space="preserve"> dinarskega krasa, kjer nastajajo številni površinski in podzemeljski kraški pojavi ter obstajajo evropsko pomembni habitatni tipi (jame, suha travišča, brinovja, črničevje, skalne stene...). </w:t>
      </w:r>
      <w:proofErr w:type="gramStart"/>
      <w:r>
        <w:t>Območje je življenjski prostor evropsko ogroženih rastlinskih in živalskih vrst (netopirji, metulji, hrošči, dvoživke, ptice) ter selitveni koridor ujed in velikih</w:t>
      </w:r>
      <w:r>
        <w:rPr>
          <w:spacing w:val="-3"/>
        </w:rPr>
        <w:t xml:space="preserve"> </w:t>
      </w:r>
      <w:r>
        <w:t>sesalcev.</w:t>
      </w:r>
      <w:proofErr w:type="gramEnd"/>
    </w:p>
    <w:p w:rsidR="005D1617" w:rsidRDefault="005D1617" w:rsidP="005D1617">
      <w:pPr>
        <w:pStyle w:val="Telobesedila"/>
        <w:spacing w:before="4"/>
        <w:rPr>
          <w:sz w:val="24"/>
        </w:rPr>
      </w:pPr>
    </w:p>
    <w:p w:rsidR="005D1617" w:rsidRDefault="005D1617" w:rsidP="005D1617">
      <w:pPr>
        <w:pStyle w:val="Telobesedila"/>
        <w:spacing w:line="264" w:lineRule="auto"/>
        <w:ind w:left="376" w:right="221"/>
        <w:jc w:val="both"/>
      </w:pPr>
      <w:r>
        <w:t xml:space="preserve">Med kvalifikacijskimi vrstami SCI Kras so bile v Parku Škocjanske jame po zadnjih podatkih evidentirane naslednje vrste: človeška ribica, veliki pupek, hribski urh, ozki vretenec, travniški postavnež, rogač, bukov kozliček, drobnovratnik, hromi volnoritec, mali podkovnjak, veliki podkovnjak, dolgonogi netopir, dolgokrili netopir, navadni netopir in vejcati netopir. Prisotnost hrošča drobnovratnika zaenkrat ni bila potrjena ne v Škocjanskih jamah ne </w:t>
      </w:r>
      <w:proofErr w:type="gramStart"/>
      <w:r>
        <w:t>v  drugih</w:t>
      </w:r>
      <w:proofErr w:type="gramEnd"/>
      <w:r>
        <w:t xml:space="preserve"> jamah na območju občine Divača. </w:t>
      </w:r>
      <w:proofErr w:type="gramStart"/>
      <w:r>
        <w:t>Travniški postavnež je redno opažena vrsta metulja, značilna za suhe kraške travnike.</w:t>
      </w:r>
      <w:proofErr w:type="gramEnd"/>
      <w:r>
        <w:t xml:space="preserve"> Dolgokrili netopir ima prezimovalne in porodniške kolonije z več tisoč osebki </w:t>
      </w:r>
      <w:proofErr w:type="gramStart"/>
      <w:r>
        <w:t>na</w:t>
      </w:r>
      <w:proofErr w:type="gramEnd"/>
      <w:r>
        <w:t xml:space="preserve"> stropu podzemnega kanjona Reke, večje in pomembnejše so tudi kolonije velikega</w:t>
      </w:r>
      <w:r>
        <w:rPr>
          <w:spacing w:val="-9"/>
        </w:rPr>
        <w:t xml:space="preserve"> </w:t>
      </w:r>
      <w:r>
        <w:t>podkovnjaka.</w:t>
      </w:r>
    </w:p>
    <w:p w:rsidR="005D1617" w:rsidRDefault="005D1617" w:rsidP="005D1617">
      <w:pPr>
        <w:pStyle w:val="Telobesedila"/>
        <w:spacing w:before="1"/>
        <w:rPr>
          <w:sz w:val="24"/>
        </w:rPr>
      </w:pPr>
    </w:p>
    <w:p w:rsidR="005D1617" w:rsidRDefault="005D1617" w:rsidP="005D1617">
      <w:pPr>
        <w:pStyle w:val="Telobesedila"/>
        <w:ind w:left="376"/>
        <w:jc w:val="both"/>
      </w:pPr>
      <w:r>
        <w:t>Med kvalifikacijskimi habitatnimi tipi SCI Kras so bili v Parku Škocjanske jame evidentirani:</w:t>
      </w:r>
    </w:p>
    <w:p w:rsidR="005D1617" w:rsidRDefault="005D1617" w:rsidP="005D1617">
      <w:pPr>
        <w:pStyle w:val="Odstavekseznama"/>
        <w:numPr>
          <w:ilvl w:val="0"/>
          <w:numId w:val="1"/>
        </w:numPr>
        <w:tabs>
          <w:tab w:val="left" w:pos="737"/>
        </w:tabs>
        <w:spacing w:before="28"/>
        <w:jc w:val="both"/>
      </w:pPr>
      <w:r>
        <w:t>jame, ki niso odprte za</w:t>
      </w:r>
      <w:r>
        <w:rPr>
          <w:spacing w:val="-5"/>
        </w:rPr>
        <w:t xml:space="preserve"> </w:t>
      </w:r>
      <w:r>
        <w:t>javnost;</w:t>
      </w:r>
    </w:p>
    <w:p w:rsidR="005D1617" w:rsidRDefault="005D1617" w:rsidP="005D1617">
      <w:pPr>
        <w:pStyle w:val="Odstavekseznama"/>
        <w:numPr>
          <w:ilvl w:val="0"/>
          <w:numId w:val="1"/>
        </w:numPr>
        <w:tabs>
          <w:tab w:val="left" w:pos="737"/>
        </w:tabs>
        <w:spacing w:before="35"/>
        <w:jc w:val="both"/>
      </w:pPr>
      <w:r>
        <w:t>karbonatna skalna pobočja z vegetacijo skalnih</w:t>
      </w:r>
      <w:r>
        <w:rPr>
          <w:spacing w:val="-5"/>
        </w:rPr>
        <w:t xml:space="preserve"> </w:t>
      </w:r>
      <w:r>
        <w:t>razpok;</w:t>
      </w:r>
    </w:p>
    <w:p w:rsidR="005D1617" w:rsidRDefault="005D1617" w:rsidP="005D1617">
      <w:pPr>
        <w:pStyle w:val="Odstavekseznama"/>
        <w:numPr>
          <w:ilvl w:val="0"/>
          <w:numId w:val="1"/>
        </w:numPr>
        <w:tabs>
          <w:tab w:val="left" w:pos="737"/>
        </w:tabs>
        <w:spacing w:before="35"/>
        <w:jc w:val="both"/>
      </w:pPr>
      <w:r>
        <w:t>srednjeevropska karbonatna melišča v submontanskem in montanskem</w:t>
      </w:r>
      <w:r>
        <w:rPr>
          <w:spacing w:val="-13"/>
        </w:rPr>
        <w:t xml:space="preserve"> </w:t>
      </w:r>
      <w:r>
        <w:t>pasu;</w:t>
      </w:r>
    </w:p>
    <w:p w:rsidR="005D1617" w:rsidRDefault="005D1617" w:rsidP="005D1617">
      <w:pPr>
        <w:pStyle w:val="Odstavekseznama"/>
        <w:numPr>
          <w:ilvl w:val="0"/>
          <w:numId w:val="1"/>
        </w:numPr>
        <w:tabs>
          <w:tab w:val="left" w:pos="737"/>
        </w:tabs>
        <w:spacing w:before="38"/>
        <w:jc w:val="both"/>
      </w:pPr>
      <w:r>
        <w:t>vzhodna submediteranska suha travišča</w:t>
      </w:r>
      <w:r>
        <w:rPr>
          <w:spacing w:val="-5"/>
        </w:rPr>
        <w:t xml:space="preserve"> </w:t>
      </w:r>
      <w:r>
        <w:t>in</w:t>
      </w:r>
    </w:p>
    <w:p w:rsidR="005D1617" w:rsidRDefault="005D1617" w:rsidP="005D1617">
      <w:pPr>
        <w:pStyle w:val="Odstavekseznama"/>
        <w:numPr>
          <w:ilvl w:val="0"/>
          <w:numId w:val="1"/>
        </w:numPr>
        <w:tabs>
          <w:tab w:val="left" w:pos="737"/>
        </w:tabs>
        <w:spacing w:before="35"/>
        <w:jc w:val="both"/>
      </w:pPr>
      <w:proofErr w:type="gramStart"/>
      <w:r>
        <w:t>sestoji</w:t>
      </w:r>
      <w:proofErr w:type="gramEnd"/>
      <w:r>
        <w:t xml:space="preserve"> navadnega brina.</w:t>
      </w:r>
    </w:p>
    <w:p w:rsidR="005D1617" w:rsidRDefault="005D1617" w:rsidP="005D1617">
      <w:pPr>
        <w:pStyle w:val="Telobesedila"/>
        <w:spacing w:before="1"/>
        <w:rPr>
          <w:sz w:val="24"/>
        </w:rPr>
      </w:pPr>
    </w:p>
    <w:p w:rsidR="005D1617" w:rsidRDefault="005D1617" w:rsidP="006327CB">
      <w:pPr>
        <w:pStyle w:val="Naslov1"/>
        <w:pBdr>
          <w:top w:val="single" w:sz="4" w:space="1" w:color="auto"/>
          <w:left w:val="single" w:sz="4" w:space="4" w:color="auto"/>
          <w:bottom w:val="single" w:sz="4" w:space="1" w:color="auto"/>
          <w:right w:val="single" w:sz="4" w:space="4" w:color="auto"/>
        </w:pBdr>
        <w:shd w:val="clear" w:color="auto" w:fill="C2D69B" w:themeFill="accent3" w:themeFillTint="99"/>
        <w:tabs>
          <w:tab w:val="left" w:pos="1097"/>
        </w:tabs>
        <w:ind w:left="0" w:firstLine="0"/>
        <w:jc w:val="center"/>
      </w:pPr>
      <w:bookmarkStart w:id="11" w:name="_TOC_250014"/>
      <w:r>
        <w:t>SCI Reka</w:t>
      </w:r>
      <w:r>
        <w:rPr>
          <w:spacing w:val="-2"/>
        </w:rPr>
        <w:t xml:space="preserve"> </w:t>
      </w:r>
      <w:bookmarkEnd w:id="11"/>
      <w:r>
        <w:t>(SI3000223)</w:t>
      </w:r>
    </w:p>
    <w:p w:rsidR="005D1617" w:rsidRDefault="005D1617" w:rsidP="005D1617">
      <w:pPr>
        <w:pStyle w:val="Telobesedila"/>
        <w:spacing w:before="106" w:line="264" w:lineRule="auto"/>
        <w:ind w:left="376" w:right="221"/>
        <w:jc w:val="both"/>
      </w:pPr>
      <w:proofErr w:type="gramStart"/>
      <w:r>
        <w:t>Reka Reka je ponikalnica z izjemnim hudourniškim odtočnim režimom.</w:t>
      </w:r>
      <w:proofErr w:type="gramEnd"/>
      <w:r>
        <w:t xml:space="preserve"> Reka (Velika voda) je življenjski prostor evropsko ogroženih vrst rakov (primorski košččak) in rib (grba, mrenič), ki ponikne v območju Škocjanskih jam in ponovno privre </w:t>
      </w:r>
      <w:proofErr w:type="gramStart"/>
      <w:r>
        <w:t>na</w:t>
      </w:r>
      <w:proofErr w:type="gramEnd"/>
      <w:r>
        <w:t xml:space="preserve"> dan kot Timava v Štivanu v Italiji. V poplavnih delih so mestoma </w:t>
      </w:r>
      <w:proofErr w:type="gramStart"/>
      <w:r>
        <w:t>dobro</w:t>
      </w:r>
      <w:proofErr w:type="gramEnd"/>
      <w:r>
        <w:t xml:space="preserve"> ohranjeni vlažni travniki in logi, ki so življenjski prostor številnih ogroženih živalskih vrst, kot so metulji (strašnični mravljiščar) in dvoživke (Naravovarstveni atlas, marec 2014). Na Natura območju Reka, ki sega v občino Divača, je bilo med zavarovanimi vrstami do sedaj zabeleženih dvanajst vrst netopirjev.</w:t>
      </w:r>
    </w:p>
    <w:p w:rsidR="005D1617" w:rsidRDefault="005D1617" w:rsidP="005D1617">
      <w:pPr>
        <w:pStyle w:val="Telobesedila"/>
        <w:spacing w:before="2"/>
        <w:rPr>
          <w:sz w:val="24"/>
        </w:rPr>
      </w:pPr>
    </w:p>
    <w:p w:rsidR="005D1617" w:rsidRDefault="005D1617" w:rsidP="005D1617">
      <w:pPr>
        <w:pStyle w:val="Telobesedila"/>
        <w:spacing w:line="264" w:lineRule="auto"/>
        <w:ind w:left="376" w:right="221" w:hanging="1"/>
        <w:jc w:val="both"/>
      </w:pPr>
      <w:r>
        <w:t xml:space="preserve">V preteklosti je bila reka Reka zaradi industrije gorvodno v Ilirski Bistrici znatno onesnažena, kar je ogrožalo vrstno pestrost ne le v </w:t>
      </w:r>
      <w:proofErr w:type="gramStart"/>
      <w:r>
        <w:t>sami</w:t>
      </w:r>
      <w:proofErr w:type="gramEnd"/>
      <w:r>
        <w:t xml:space="preserve"> reki, ampak tudi v Škocjanskih jamah in širšem jamskem sistemu Reke in Timave. Stanje se je</w:t>
      </w:r>
    </w:p>
    <w:p w:rsidR="005D1617" w:rsidRDefault="005D1617" w:rsidP="005D1617">
      <w:pPr>
        <w:spacing w:line="264" w:lineRule="auto"/>
        <w:jc w:val="both"/>
        <w:sectPr w:rsidR="005D1617">
          <w:headerReference w:type="default" r:id="rId31"/>
          <w:footerReference w:type="default" r:id="rId32"/>
          <w:pgSz w:w="11900" w:h="16840"/>
          <w:pgMar w:top="1080" w:right="900" w:bottom="920" w:left="900" w:header="704" w:footer="722" w:gutter="0"/>
          <w:pgNumType w:start="87"/>
          <w:cols w:space="708"/>
        </w:sectPr>
      </w:pPr>
    </w:p>
    <w:p w:rsidR="005D1617" w:rsidRDefault="005D1617" w:rsidP="005D1617">
      <w:pPr>
        <w:pStyle w:val="Telobesedila"/>
        <w:spacing w:before="7"/>
        <w:rPr>
          <w:sz w:val="2"/>
        </w:rPr>
      </w:pPr>
    </w:p>
    <w:p w:rsidR="005D1617" w:rsidRDefault="005D1617" w:rsidP="005D1617">
      <w:pPr>
        <w:pStyle w:val="Telobesedila"/>
        <w:spacing w:line="20" w:lineRule="exact"/>
        <w:ind w:left="343"/>
        <w:rPr>
          <w:sz w:val="2"/>
        </w:rPr>
      </w:pPr>
      <w:r>
        <w:rPr>
          <w:rFonts w:ascii="Times New Roman"/>
          <w:spacing w:val="5"/>
          <w:sz w:val="2"/>
        </w:rPr>
        <w:t xml:space="preserve"> </w:t>
      </w:r>
      <w:r>
        <w:rPr>
          <w:noProof/>
          <w:spacing w:val="5"/>
          <w:sz w:val="2"/>
          <w:lang w:val="sl-SI" w:eastAsia="sl-SI"/>
        </w:rPr>
        <mc:AlternateContent>
          <mc:Choice Requires="wpg">
            <w:drawing>
              <wp:inline distT="0" distB="0" distL="0" distR="0">
                <wp:extent cx="6067425" cy="6350"/>
                <wp:effectExtent l="5080" t="10160" r="4445" b="2540"/>
                <wp:docPr id="26" name="Skupina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7425" cy="6350"/>
                          <a:chOff x="0" y="0"/>
                          <a:chExt cx="9555" cy="10"/>
                        </a:xfrm>
                      </wpg:grpSpPr>
                      <wps:wsp>
                        <wps:cNvPr id="28" name="Line 13"/>
                        <wps:cNvCnPr/>
                        <wps:spPr bwMode="auto">
                          <a:xfrm>
                            <a:off x="0" y="5"/>
                            <a:ext cx="95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Skupina 26" o:spid="_x0000_s1026" style="width:477.75pt;height:.5pt;mso-position-horizontal-relative:char;mso-position-vertical-relative:line" coordsize="95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">
                <v:line id="Line 13" o:spid="_x0000_s1027" style="position:absolute;visibility:visible;mso-wrap-style:square" from="0,5" to="95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anchorlock/>
              </v:group>
            </w:pict>
          </mc:Fallback>
        </mc:AlternateContent>
      </w:r>
    </w:p>
    <w:p w:rsidR="005D1617" w:rsidRDefault="005D1617" w:rsidP="005D1617">
      <w:pPr>
        <w:pStyle w:val="Telobesedila"/>
        <w:spacing w:before="110" w:line="264" w:lineRule="auto"/>
        <w:ind w:left="376" w:right="221"/>
        <w:jc w:val="both"/>
      </w:pPr>
      <w:proofErr w:type="gramStart"/>
      <w:r>
        <w:t>spremenilo</w:t>
      </w:r>
      <w:proofErr w:type="gramEnd"/>
      <w:r>
        <w:t xml:space="preserve"> s propadom industrije in zamenjavo tehnologij, tako da je bilo leta 2011 njeno ekološko stanje ocenjeno kot dobro ali zelo dobro (Ocena stanja rek v Sloveniji v letu 2011. </w:t>
      </w:r>
      <w:proofErr w:type="gramStart"/>
      <w:r>
        <w:t>Agencija RS za okolje, oktober 2013).</w:t>
      </w:r>
      <w:proofErr w:type="gramEnd"/>
      <w:r>
        <w:t xml:space="preserve"> </w:t>
      </w:r>
      <w:proofErr w:type="gramStart"/>
      <w:r>
        <w:t>Od</w:t>
      </w:r>
      <w:proofErr w:type="gramEnd"/>
      <w:r>
        <w:t xml:space="preserve"> območja Škocjanskih jam gorvodno je ob reki Reki urejena mreža sprehajalnih poti proti Naklemu in Škofljam.</w:t>
      </w:r>
    </w:p>
    <w:p w:rsidR="005D1617" w:rsidRDefault="005D1617" w:rsidP="005D1617">
      <w:pPr>
        <w:pStyle w:val="Telobesedila"/>
        <w:spacing w:before="4"/>
        <w:rPr>
          <w:sz w:val="21"/>
        </w:rPr>
      </w:pPr>
    </w:p>
    <w:p w:rsidR="005D1617" w:rsidRDefault="005D1617" w:rsidP="006327CB">
      <w:pPr>
        <w:pStyle w:val="Naslov1"/>
        <w:pBdr>
          <w:top w:val="single" w:sz="4" w:space="1" w:color="auto"/>
          <w:left w:val="single" w:sz="4" w:space="4" w:color="auto"/>
          <w:bottom w:val="single" w:sz="4" w:space="1" w:color="auto"/>
          <w:right w:val="single" w:sz="4" w:space="4" w:color="auto"/>
        </w:pBdr>
        <w:shd w:val="clear" w:color="auto" w:fill="C2D69B" w:themeFill="accent3" w:themeFillTint="99"/>
        <w:tabs>
          <w:tab w:val="left" w:pos="1097"/>
        </w:tabs>
        <w:jc w:val="center"/>
      </w:pPr>
      <w:bookmarkStart w:id="12" w:name="_TOC_250013"/>
      <w:r>
        <w:t xml:space="preserve">SCI Vrhe </w:t>
      </w:r>
      <w:proofErr w:type="gramStart"/>
      <w:r>
        <w:t>nad</w:t>
      </w:r>
      <w:proofErr w:type="gramEnd"/>
      <w:r>
        <w:t xml:space="preserve"> Rašo</w:t>
      </w:r>
      <w:r>
        <w:rPr>
          <w:spacing w:val="-5"/>
        </w:rPr>
        <w:t xml:space="preserve"> </w:t>
      </w:r>
      <w:bookmarkEnd w:id="12"/>
      <w:r>
        <w:t>(SI3000229)</w:t>
      </w:r>
    </w:p>
    <w:p w:rsidR="005D1617" w:rsidRDefault="005D1617" w:rsidP="005D1617">
      <w:pPr>
        <w:pStyle w:val="Telobesedila"/>
        <w:spacing w:before="106" w:line="276" w:lineRule="auto"/>
        <w:ind w:left="376" w:right="221"/>
        <w:jc w:val="both"/>
      </w:pPr>
      <w:r>
        <w:t xml:space="preserve">Vrhe </w:t>
      </w:r>
      <w:proofErr w:type="gramStart"/>
      <w:r>
        <w:t>nad</w:t>
      </w:r>
      <w:proofErr w:type="gramEnd"/>
      <w:r>
        <w:t xml:space="preserve"> Rašo so razvodno hribovje med dolinama Močilnika in Raše na jugovzhodnem robu Vipavske doline. </w:t>
      </w:r>
      <w:proofErr w:type="gramStart"/>
      <w:r>
        <w:t>To je večinoma flišno hribovje, ki v najvišjih predelih dosega 700 m nadmorske višine in je razrezano s številnimi hudourniškimi grapami.</w:t>
      </w:r>
      <w:proofErr w:type="gramEnd"/>
      <w:r>
        <w:t xml:space="preserve"> Poraščajo ga hrastovi gozdovi (graden, puhasti hrast), </w:t>
      </w:r>
      <w:proofErr w:type="gramStart"/>
      <w:r>
        <w:t>na</w:t>
      </w:r>
      <w:proofErr w:type="gramEnd"/>
      <w:r>
        <w:t xml:space="preserve"> skrajnem vzhodnem delu pa tudi bukovi gozdovi. </w:t>
      </w:r>
      <w:proofErr w:type="gramStart"/>
      <w:r>
        <w:t>Območje je življenjski prostor ogroženih vrst hroščev (rogač, hrastov in bukov kozliček, močvirski krešič) (Naravovarstveni atlas, marec 2014).</w:t>
      </w:r>
      <w:proofErr w:type="gramEnd"/>
    </w:p>
    <w:p w:rsidR="005D1617" w:rsidRDefault="005D1617" w:rsidP="005D1617">
      <w:pPr>
        <w:pStyle w:val="Telobesedila"/>
        <w:spacing w:before="4"/>
        <w:rPr>
          <w:sz w:val="25"/>
        </w:rPr>
      </w:pPr>
    </w:p>
    <w:p w:rsidR="005D1617" w:rsidRDefault="005D1617" w:rsidP="005D1617">
      <w:pPr>
        <w:pStyle w:val="Telobesedila"/>
        <w:spacing w:line="276" w:lineRule="auto"/>
        <w:ind w:left="376" w:right="222"/>
        <w:jc w:val="both"/>
      </w:pPr>
      <w:r>
        <w:t xml:space="preserve">Na Natura območju Vrhe </w:t>
      </w:r>
      <w:proofErr w:type="gramStart"/>
      <w:r>
        <w:t>na</w:t>
      </w:r>
      <w:proofErr w:type="gramEnd"/>
      <w:r>
        <w:t xml:space="preserve"> Rašo, ki sovpada z območjem občine Divača, sta bili evidentirani dve zavarovani vrsti hroščev.</w:t>
      </w:r>
    </w:p>
    <w:p w:rsidR="005D1617" w:rsidRDefault="005D1617" w:rsidP="005D1617">
      <w:pPr>
        <w:pStyle w:val="Telobesedila"/>
        <w:spacing w:before="2"/>
        <w:rPr>
          <w:sz w:val="21"/>
        </w:rPr>
      </w:pPr>
    </w:p>
    <w:p w:rsidR="005D1617" w:rsidRDefault="005D1617" w:rsidP="006327CB">
      <w:pPr>
        <w:pStyle w:val="Naslov1"/>
        <w:pBdr>
          <w:top w:val="single" w:sz="4" w:space="1" w:color="auto"/>
          <w:left w:val="single" w:sz="4" w:space="4" w:color="auto"/>
          <w:bottom w:val="single" w:sz="4" w:space="1" w:color="auto"/>
          <w:right w:val="single" w:sz="4" w:space="4" w:color="auto"/>
        </w:pBdr>
        <w:shd w:val="clear" w:color="auto" w:fill="C2D69B" w:themeFill="accent3" w:themeFillTint="99"/>
        <w:tabs>
          <w:tab w:val="left" w:pos="1097"/>
        </w:tabs>
        <w:jc w:val="center"/>
      </w:pPr>
      <w:bookmarkStart w:id="13" w:name="_TOC_250012"/>
      <w:r>
        <w:t>SCI Slavinski ravnik</w:t>
      </w:r>
      <w:r>
        <w:rPr>
          <w:spacing w:val="-3"/>
        </w:rPr>
        <w:t xml:space="preserve"> </w:t>
      </w:r>
      <w:bookmarkEnd w:id="13"/>
      <w:r>
        <w:t>(SI3000197)</w:t>
      </w:r>
    </w:p>
    <w:p w:rsidR="005D1617" w:rsidRDefault="005D1617" w:rsidP="005D1617">
      <w:pPr>
        <w:pStyle w:val="Telobesedila"/>
        <w:spacing w:before="106" w:line="276" w:lineRule="auto"/>
        <w:ind w:left="376" w:right="221"/>
        <w:jc w:val="both"/>
      </w:pPr>
      <w:r>
        <w:t xml:space="preserve">Slavinski ravnik je kraški ravnik zahodno </w:t>
      </w:r>
      <w:proofErr w:type="gramStart"/>
      <w:r>
        <w:t>od</w:t>
      </w:r>
      <w:proofErr w:type="gramEnd"/>
      <w:r>
        <w:t xml:space="preserve"> Pivške kotline, ki je razčlenjen z vrtačami in ga obdajata dve v dinarski smeri potekajoči slemeni. Zaradi zakraselosti je območje bogato s kraškimi pojavi (kraško polje, ponikalnice, jame…). </w:t>
      </w:r>
      <w:proofErr w:type="gramStart"/>
      <w:r>
        <w:t>Poraščajo ga ilirski bu</w:t>
      </w:r>
      <w:bookmarkStart w:id="14" w:name="_GoBack"/>
      <w:bookmarkEnd w:id="14"/>
      <w:r>
        <w:t>kovi gozdovi (Naravovarstveni atlas, marec 2014).</w:t>
      </w:r>
      <w:proofErr w:type="gramEnd"/>
    </w:p>
    <w:p w:rsidR="005D1617" w:rsidRDefault="005D1617" w:rsidP="005D1617">
      <w:pPr>
        <w:pStyle w:val="Telobesedila"/>
        <w:spacing w:before="1"/>
        <w:rPr>
          <w:sz w:val="21"/>
        </w:rPr>
      </w:pPr>
    </w:p>
    <w:p w:rsidR="005D1617" w:rsidRDefault="005D1617" w:rsidP="006327CB">
      <w:pPr>
        <w:pStyle w:val="Naslov1"/>
        <w:pBdr>
          <w:top w:val="single" w:sz="4" w:space="1" w:color="auto"/>
          <w:left w:val="single" w:sz="4" w:space="4" w:color="auto"/>
          <w:bottom w:val="single" w:sz="4" w:space="1" w:color="auto"/>
          <w:right w:val="single" w:sz="4" w:space="4" w:color="auto"/>
        </w:pBdr>
        <w:shd w:val="clear" w:color="auto" w:fill="C2D69B" w:themeFill="accent3" w:themeFillTint="99"/>
        <w:tabs>
          <w:tab w:val="left" w:pos="1097"/>
        </w:tabs>
        <w:spacing w:before="1"/>
        <w:jc w:val="center"/>
      </w:pPr>
      <w:bookmarkStart w:id="15" w:name="_TOC_250011"/>
      <w:r>
        <w:t>SCI Dolina Vipave</w:t>
      </w:r>
      <w:r>
        <w:rPr>
          <w:spacing w:val="-2"/>
        </w:rPr>
        <w:t xml:space="preserve"> </w:t>
      </w:r>
      <w:bookmarkEnd w:id="15"/>
      <w:r>
        <w:t>(3000226)</w:t>
      </w:r>
    </w:p>
    <w:p w:rsidR="005D1617" w:rsidRDefault="005D1617" w:rsidP="005D1617">
      <w:pPr>
        <w:pStyle w:val="Telobesedila"/>
        <w:spacing w:before="106" w:line="276" w:lineRule="auto"/>
        <w:ind w:left="376" w:right="221"/>
        <w:jc w:val="both"/>
      </w:pPr>
      <w:r>
        <w:t xml:space="preserve">Območje obsega reko Vipavo </w:t>
      </w:r>
      <w:proofErr w:type="gramStart"/>
      <w:r>
        <w:t>od</w:t>
      </w:r>
      <w:proofErr w:type="gramEnd"/>
      <w:r>
        <w:t xml:space="preserve"> izvira v Vipavi do Mirna s pritoki Močilnik, Hubelj, Vrhovec in Branico ter del Vipavske doline od Podnanosa do Ceste. </w:t>
      </w:r>
      <w:proofErr w:type="gramStart"/>
      <w:r>
        <w:t>Raznoliki habitati so življenjski prostor številnih ogroženih živalskih vrst, predvsem rib, rakov, kačjih pastirjev, metuljev, dvoživk in netopirjev.</w:t>
      </w:r>
      <w:proofErr w:type="gramEnd"/>
      <w:r>
        <w:t xml:space="preserve"> </w:t>
      </w:r>
      <w:proofErr w:type="gramStart"/>
      <w:r>
        <w:t>Po pomenu med njimi izstopa laška žaba, endemit širšega območja Padske nižine (Naravovarstveni atlas, marec 2014).</w:t>
      </w:r>
      <w:proofErr w:type="gramEnd"/>
      <w:r>
        <w:t xml:space="preserve"> Na območje občine Divača sega zelo majhen tega območja v izvirnem delu potoka Močilnika zahodno </w:t>
      </w:r>
      <w:proofErr w:type="gramStart"/>
      <w:r>
        <w:t>od</w:t>
      </w:r>
      <w:proofErr w:type="gramEnd"/>
      <w:r>
        <w:t xml:space="preserve"> Razdrtega.</w:t>
      </w:r>
    </w:p>
    <w:p w:rsidR="005D1617" w:rsidRDefault="005D1617" w:rsidP="005D1617">
      <w:pPr>
        <w:pStyle w:val="Telobesedila"/>
        <w:spacing w:before="3"/>
        <w:rPr>
          <w:sz w:val="25"/>
        </w:rPr>
      </w:pPr>
    </w:p>
    <w:p w:rsidR="005D1617" w:rsidRDefault="005D1617" w:rsidP="005D1617">
      <w:pPr>
        <w:pStyle w:val="Telobesedila"/>
        <w:spacing w:before="1" w:line="276" w:lineRule="auto"/>
        <w:ind w:left="376" w:right="221"/>
        <w:jc w:val="both"/>
      </w:pPr>
      <w:proofErr w:type="gramStart"/>
      <w:r>
        <w:t>Na Natura območju Dolina Vipave, ki leži znotraj občine Divača sta bili evidentirani dve zavarovani vrsti – rjavi medved in bukov kozliček.</w:t>
      </w:r>
      <w:proofErr w:type="gramEnd"/>
    </w:p>
    <w:p w:rsidR="005D1617" w:rsidRDefault="005D1617" w:rsidP="005D1617">
      <w:pPr>
        <w:pStyle w:val="Telobesedila"/>
        <w:spacing w:before="1"/>
        <w:rPr>
          <w:sz w:val="21"/>
        </w:rPr>
      </w:pPr>
    </w:p>
    <w:p w:rsidR="005D1617" w:rsidRDefault="005D1617" w:rsidP="005D1617">
      <w:pPr>
        <w:pStyle w:val="Telobesedila"/>
        <w:spacing w:before="5"/>
        <w:rPr>
          <w:sz w:val="24"/>
        </w:rPr>
      </w:pPr>
    </w:p>
    <w:p w:rsidR="005D1617" w:rsidRDefault="006327CB" w:rsidP="00E61914">
      <w:pPr>
        <w:pStyle w:val="Naslov1"/>
        <w:numPr>
          <w:ilvl w:val="0"/>
          <w:numId w:val="48"/>
        </w:numPr>
        <w:pBdr>
          <w:top w:val="single" w:sz="4" w:space="1" w:color="auto"/>
          <w:left w:val="single" w:sz="4" w:space="4" w:color="auto"/>
          <w:bottom w:val="single" w:sz="4" w:space="1" w:color="auto"/>
          <w:right w:val="single" w:sz="4" w:space="4" w:color="auto"/>
        </w:pBdr>
        <w:shd w:val="clear" w:color="auto" w:fill="76923C" w:themeFill="accent3" w:themeFillShade="BF"/>
        <w:tabs>
          <w:tab w:val="left" w:pos="953"/>
        </w:tabs>
        <w:spacing w:line="276" w:lineRule="auto"/>
        <w:ind w:right="221"/>
        <w:jc w:val="center"/>
      </w:pPr>
      <w:bookmarkStart w:id="16" w:name="_TOC_250009"/>
      <w:r>
        <w:t>PODATKI O SEZONSKIH VPLIVIH IN VPLIVIH NARAVNIH MOTENJ (SUŠ, POPLAV) NA KLJUČNE HABITATE ALI VRSTE NA</w:t>
      </w:r>
      <w:r>
        <w:rPr>
          <w:spacing w:val="-8"/>
        </w:rPr>
        <w:t xml:space="preserve"> </w:t>
      </w:r>
      <w:bookmarkEnd w:id="16"/>
      <w:r>
        <w:t>OBMOČJU</w:t>
      </w:r>
    </w:p>
    <w:p w:rsidR="005D1617" w:rsidRDefault="005D1617" w:rsidP="005D1617">
      <w:pPr>
        <w:pStyle w:val="Telobesedila"/>
        <w:spacing w:before="59" w:line="276" w:lineRule="auto"/>
        <w:ind w:left="376" w:right="221"/>
        <w:jc w:val="both"/>
      </w:pPr>
      <w:r>
        <w:t xml:space="preserve">Sezonski vplivi so vezani predvsem </w:t>
      </w:r>
      <w:proofErr w:type="gramStart"/>
      <w:r>
        <w:t>na</w:t>
      </w:r>
      <w:proofErr w:type="gramEnd"/>
      <w:r>
        <w:t xml:space="preserve"> kmetijske dejavnosti in gozdarstvo. V skladu z gozdnogospodarskimi načrti je izvajanje </w:t>
      </w:r>
      <w:proofErr w:type="gramStart"/>
      <w:r>
        <w:t>del</w:t>
      </w:r>
      <w:proofErr w:type="gramEnd"/>
      <w:r>
        <w:t xml:space="preserve"> praviloma prilagojeno habitatnim in ekološkim zahtevam. Na kmetijskih površinah v varovanih območjih so neugodni vplivi vezani </w:t>
      </w:r>
      <w:proofErr w:type="gramStart"/>
      <w:r>
        <w:t>na</w:t>
      </w:r>
      <w:proofErr w:type="gramEnd"/>
      <w:r>
        <w:t xml:space="preserve"> obdobje izvajanja kmetijskih del na obdelovalnih površinah, zlasti košnje na travnikih, torej 2-3 krat letno v vegetacijski</w:t>
      </w:r>
      <w:r>
        <w:rPr>
          <w:spacing w:val="-6"/>
        </w:rPr>
        <w:t xml:space="preserve"> </w:t>
      </w:r>
      <w:r>
        <w:t>sezoni.</w:t>
      </w:r>
    </w:p>
    <w:p w:rsidR="005D1617" w:rsidRDefault="005D1617" w:rsidP="005D1617">
      <w:pPr>
        <w:pStyle w:val="Telobesedila"/>
        <w:spacing w:before="1"/>
        <w:rPr>
          <w:sz w:val="25"/>
        </w:rPr>
      </w:pPr>
    </w:p>
    <w:p w:rsidR="005D1617" w:rsidRDefault="005D1617" w:rsidP="005D1617">
      <w:pPr>
        <w:pStyle w:val="Telobesedila"/>
        <w:spacing w:line="264" w:lineRule="auto"/>
        <w:ind w:left="376" w:right="221"/>
        <w:jc w:val="both"/>
      </w:pPr>
      <w:r>
        <w:t>Povprečna letna temperatura zraka v Divači od leta 1971 do 2000 znaša v večini občine med 8 in 10 ºC, na nižjih predelih, ki zahodno preidejo v Vipavsko dolino je povprečna letna temperatura 10-12 ºC, na višje ležečem predelu Vremščice pa 6-8 ºC.</w:t>
      </w:r>
    </w:p>
    <w:p w:rsidR="005D1617" w:rsidRDefault="005D1617" w:rsidP="005D1617">
      <w:pPr>
        <w:pStyle w:val="Telobesedila"/>
        <w:spacing w:before="3"/>
        <w:rPr>
          <w:sz w:val="24"/>
        </w:rPr>
      </w:pPr>
    </w:p>
    <w:p w:rsidR="005D1617" w:rsidRDefault="005D1617" w:rsidP="005D1617">
      <w:pPr>
        <w:pStyle w:val="Telobesedila"/>
        <w:spacing w:line="264" w:lineRule="auto"/>
        <w:ind w:left="376" w:right="221"/>
        <w:jc w:val="both"/>
      </w:pPr>
      <w:r>
        <w:t>Na večini območja občine povprečna letna višina korigiranih padavin (1971-2000) znaša med 1600 in 1200 mm. Na vzhodnem delu občine, ki so nekoliko višje ležeči so te vrsdnosti med 1800 in 2000 mm, na nižje ležečem oserdnjem  in zahodnem delu pa 1500 do 1600</w:t>
      </w:r>
      <w:r>
        <w:rPr>
          <w:spacing w:val="-6"/>
        </w:rPr>
        <w:t xml:space="preserve"> </w:t>
      </w:r>
      <w:r>
        <w:t>mm.</w:t>
      </w:r>
    </w:p>
    <w:p w:rsidR="005D1617" w:rsidRDefault="005D1617" w:rsidP="005D1617">
      <w:pPr>
        <w:spacing w:line="264" w:lineRule="auto"/>
        <w:jc w:val="both"/>
        <w:sectPr w:rsidR="005D1617">
          <w:pgSz w:w="11900" w:h="16840"/>
          <w:pgMar w:top="1080" w:right="900" w:bottom="920" w:left="900" w:header="704" w:footer="722" w:gutter="0"/>
          <w:cols w:space="708"/>
        </w:sectPr>
      </w:pPr>
    </w:p>
    <w:p w:rsidR="005D1617" w:rsidRDefault="005D1617" w:rsidP="005D1617">
      <w:pPr>
        <w:pStyle w:val="Telobesedila"/>
        <w:spacing w:before="7"/>
        <w:rPr>
          <w:sz w:val="2"/>
        </w:rPr>
      </w:pPr>
    </w:p>
    <w:p w:rsidR="005D1617" w:rsidRDefault="005D1617" w:rsidP="005D1617">
      <w:pPr>
        <w:pStyle w:val="Telobesedila"/>
        <w:spacing w:line="20" w:lineRule="exact"/>
        <w:ind w:left="343"/>
        <w:rPr>
          <w:sz w:val="2"/>
        </w:rPr>
      </w:pPr>
      <w:r>
        <w:rPr>
          <w:rFonts w:ascii="Times New Roman"/>
          <w:spacing w:val="5"/>
          <w:sz w:val="2"/>
        </w:rPr>
        <w:t xml:space="preserve"> </w:t>
      </w:r>
      <w:r>
        <w:rPr>
          <w:noProof/>
          <w:spacing w:val="5"/>
          <w:sz w:val="2"/>
          <w:lang w:val="sl-SI" w:eastAsia="sl-SI"/>
        </w:rPr>
        <mc:AlternateContent>
          <mc:Choice Requires="wpg">
            <w:drawing>
              <wp:inline distT="0" distB="0" distL="0" distR="0">
                <wp:extent cx="6067425" cy="6350"/>
                <wp:effectExtent l="5080" t="10160" r="4445" b="2540"/>
                <wp:docPr id="22" name="Skupin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7425" cy="6350"/>
                          <a:chOff x="0" y="0"/>
                          <a:chExt cx="9555" cy="10"/>
                        </a:xfrm>
                      </wpg:grpSpPr>
                      <wps:wsp>
                        <wps:cNvPr id="24" name="Line 11"/>
                        <wps:cNvCnPr/>
                        <wps:spPr bwMode="auto">
                          <a:xfrm>
                            <a:off x="0" y="5"/>
                            <a:ext cx="95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Skupina 22" o:spid="_x0000_s1026" style="width:477.75pt;height:.5pt;mso-position-horizontal-relative:char;mso-position-vertical-relative:line" coordsize="95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">
                <v:line id="Line 11" o:spid="_x0000_s1027" style="position:absolute;visibility:visible;mso-wrap-style:square" from="0,5" to="95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w10:anchorlock/>
              </v:group>
            </w:pict>
          </mc:Fallback>
        </mc:AlternateContent>
      </w:r>
    </w:p>
    <w:p w:rsidR="005D1617" w:rsidRDefault="005D1617" w:rsidP="005D1617">
      <w:pPr>
        <w:pStyle w:val="Telobesedila"/>
        <w:spacing w:before="9"/>
        <w:rPr>
          <w:sz w:val="9"/>
        </w:rPr>
      </w:pPr>
    </w:p>
    <w:p w:rsidR="005D1617" w:rsidRDefault="005D1617" w:rsidP="005D1617">
      <w:pPr>
        <w:pStyle w:val="Telobesedila"/>
        <w:ind w:left="2296"/>
        <w:rPr>
          <w:sz w:val="20"/>
        </w:rPr>
      </w:pPr>
      <w:r>
        <w:rPr>
          <w:noProof/>
          <w:sz w:val="20"/>
          <w:lang w:val="sl-SI" w:eastAsia="sl-SI"/>
        </w:rPr>
        <w:drawing>
          <wp:inline distT="0" distB="0" distL="0" distR="0" wp14:anchorId="7B2F936A" wp14:editId="6B37425D">
            <wp:extent cx="3580120" cy="4110228"/>
            <wp:effectExtent l="0" t="0" r="0" b="0"/>
            <wp:docPr id="3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1.jpeg"/>
                    <pic:cNvPicPr/>
                  </pic:nvPicPr>
                  <pic:blipFill>
                    <a:blip r:embed="rId33" cstate="print"/>
                    <a:stretch>
                      <a:fillRect/>
                    </a:stretch>
                  </pic:blipFill>
                  <pic:spPr>
                    <a:xfrm>
                      <a:off x="0" y="0"/>
                      <a:ext cx="3580120" cy="4110228"/>
                    </a:xfrm>
                    <a:prstGeom prst="rect">
                      <a:avLst/>
                    </a:prstGeom>
                  </pic:spPr>
                </pic:pic>
              </a:graphicData>
            </a:graphic>
          </wp:inline>
        </w:drawing>
      </w:r>
    </w:p>
    <w:p w:rsidR="005D1617" w:rsidRDefault="005D1617" w:rsidP="005D1617">
      <w:pPr>
        <w:spacing w:before="47"/>
        <w:ind w:left="1236" w:right="1085"/>
        <w:jc w:val="center"/>
        <w:rPr>
          <w:b/>
          <w:sz w:val="16"/>
        </w:rPr>
      </w:pPr>
      <w:r>
        <w:rPr>
          <w:b/>
          <w:sz w:val="16"/>
        </w:rPr>
        <w:t xml:space="preserve">Slika 11: Povprečna temperature zraka </w:t>
      </w:r>
      <w:proofErr w:type="gramStart"/>
      <w:r>
        <w:rPr>
          <w:b/>
          <w:sz w:val="16"/>
        </w:rPr>
        <w:t>na</w:t>
      </w:r>
      <w:proofErr w:type="gramEnd"/>
      <w:r>
        <w:rPr>
          <w:b/>
          <w:sz w:val="16"/>
        </w:rPr>
        <w:t xml:space="preserve"> območju občine Divača 1971-2000 (ARSO - Atlas okolja, marec 2014)</w:t>
      </w:r>
    </w:p>
    <w:p w:rsidR="005D1617" w:rsidRDefault="005D1617" w:rsidP="005D1617">
      <w:pPr>
        <w:pStyle w:val="Telobesedila"/>
        <w:spacing w:before="6"/>
        <w:rPr>
          <w:b/>
        </w:rPr>
      </w:pPr>
      <w:r>
        <w:rPr>
          <w:noProof/>
          <w:lang w:val="sl-SI" w:eastAsia="sl-SI"/>
        </w:rPr>
        <w:drawing>
          <wp:anchor distT="0" distB="0" distL="0" distR="0" simplePos="0" relativeHeight="251667456" behindDoc="0" locked="0" layoutInCell="1" allowOverlap="1" wp14:anchorId="13EC720C" wp14:editId="70DFFE37">
            <wp:simplePos x="0" y="0"/>
            <wp:positionH relativeFrom="page">
              <wp:posOffset>2020823</wp:posOffset>
            </wp:positionH>
            <wp:positionV relativeFrom="paragraph">
              <wp:posOffset>189038</wp:posOffset>
            </wp:positionV>
            <wp:extent cx="3597500" cy="4104703"/>
            <wp:effectExtent l="0" t="0" r="0" b="0"/>
            <wp:wrapTopAndBottom/>
            <wp:docPr id="3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2.jpeg"/>
                    <pic:cNvPicPr/>
                  </pic:nvPicPr>
                  <pic:blipFill>
                    <a:blip r:embed="rId34" cstate="print"/>
                    <a:stretch>
                      <a:fillRect/>
                    </a:stretch>
                  </pic:blipFill>
                  <pic:spPr>
                    <a:xfrm>
                      <a:off x="0" y="0"/>
                      <a:ext cx="3597500" cy="4104703"/>
                    </a:xfrm>
                    <a:prstGeom prst="rect">
                      <a:avLst/>
                    </a:prstGeom>
                  </pic:spPr>
                </pic:pic>
              </a:graphicData>
            </a:graphic>
          </wp:anchor>
        </w:drawing>
      </w:r>
    </w:p>
    <w:p w:rsidR="005D1617" w:rsidRDefault="005D1617" w:rsidP="005D1617">
      <w:pPr>
        <w:spacing w:before="17"/>
        <w:ind w:left="1236" w:right="1085"/>
        <w:jc w:val="center"/>
        <w:rPr>
          <w:b/>
          <w:sz w:val="16"/>
        </w:rPr>
      </w:pPr>
      <w:r>
        <w:rPr>
          <w:b/>
          <w:sz w:val="16"/>
        </w:rPr>
        <w:t xml:space="preserve">Slika 12: Povprečna letna višina korigiranih padavin </w:t>
      </w:r>
      <w:proofErr w:type="gramStart"/>
      <w:r>
        <w:rPr>
          <w:b/>
          <w:sz w:val="16"/>
        </w:rPr>
        <w:t>na</w:t>
      </w:r>
      <w:proofErr w:type="gramEnd"/>
      <w:r>
        <w:rPr>
          <w:b/>
          <w:sz w:val="16"/>
        </w:rPr>
        <w:t xml:space="preserve"> območju občine Divača 1971-2000 (ARSO - Atlas okolja, marec 2014)</w:t>
      </w:r>
    </w:p>
    <w:p w:rsidR="005D1617" w:rsidRDefault="005D1617" w:rsidP="005D1617">
      <w:pPr>
        <w:jc w:val="center"/>
        <w:rPr>
          <w:sz w:val="16"/>
        </w:rPr>
        <w:sectPr w:rsidR="005D1617">
          <w:pgSz w:w="11900" w:h="16840"/>
          <w:pgMar w:top="1080" w:right="900" w:bottom="920" w:left="900" w:header="704" w:footer="722" w:gutter="0"/>
          <w:cols w:space="708"/>
        </w:sectPr>
      </w:pPr>
    </w:p>
    <w:p w:rsidR="005D1617" w:rsidRDefault="005D1617" w:rsidP="005D1617">
      <w:pPr>
        <w:pStyle w:val="Telobesedila"/>
        <w:spacing w:before="7"/>
        <w:rPr>
          <w:b/>
          <w:sz w:val="2"/>
        </w:rPr>
      </w:pPr>
    </w:p>
    <w:p w:rsidR="005D1617" w:rsidRDefault="005D1617" w:rsidP="005D1617">
      <w:pPr>
        <w:pStyle w:val="Telobesedila"/>
        <w:spacing w:line="20" w:lineRule="exact"/>
        <w:ind w:left="343"/>
        <w:rPr>
          <w:sz w:val="2"/>
        </w:rPr>
      </w:pPr>
      <w:r>
        <w:rPr>
          <w:rFonts w:ascii="Times New Roman"/>
          <w:spacing w:val="5"/>
          <w:sz w:val="2"/>
        </w:rPr>
        <w:t xml:space="preserve"> </w:t>
      </w:r>
      <w:r>
        <w:rPr>
          <w:noProof/>
          <w:spacing w:val="5"/>
          <w:sz w:val="2"/>
          <w:lang w:val="sl-SI" w:eastAsia="sl-SI"/>
        </w:rPr>
        <mc:AlternateContent>
          <mc:Choice Requires="wpg">
            <w:drawing>
              <wp:inline distT="0" distB="0" distL="0" distR="0">
                <wp:extent cx="6067425" cy="6350"/>
                <wp:effectExtent l="5080" t="10160" r="4445" b="2540"/>
                <wp:docPr id="18" name="Skupina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7425" cy="6350"/>
                          <a:chOff x="0" y="0"/>
                          <a:chExt cx="9555" cy="10"/>
                        </a:xfrm>
                      </wpg:grpSpPr>
                      <wps:wsp>
                        <wps:cNvPr id="20" name="Line 9"/>
                        <wps:cNvCnPr/>
                        <wps:spPr bwMode="auto">
                          <a:xfrm>
                            <a:off x="0" y="5"/>
                            <a:ext cx="95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Skupina 18" o:spid="_x0000_s1026" style="width:477.75pt;height:.5pt;mso-position-horizontal-relative:char;mso-position-vertical-relative:line" coordsize="95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">
                <v:line id="Line 9" o:spid="_x0000_s1027" style="position:absolute;visibility:visible;mso-wrap-style:square" from="0,5" to="95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w10:anchorlock/>
              </v:group>
            </w:pict>
          </mc:Fallback>
        </mc:AlternateContent>
      </w:r>
    </w:p>
    <w:p w:rsidR="005D1617" w:rsidRDefault="005D1617" w:rsidP="005D1617">
      <w:pPr>
        <w:pStyle w:val="Telobesedila"/>
        <w:spacing w:before="110" w:line="264" w:lineRule="auto"/>
        <w:ind w:left="376" w:right="222"/>
        <w:jc w:val="both"/>
      </w:pPr>
      <w:r>
        <w:t>Povprečna hitrost vetra 10 m nad tlemi na večjem delu območja občine Divača znaša od 0 do 2 m/s, v okolici Senožeč in na vznožju Vremščice 2-3 m/s, nekoliko višje na Vremščici 3-4 m/s in na vrhu Vremščice 4-5 m/s.</w:t>
      </w:r>
    </w:p>
    <w:p w:rsidR="005D1617" w:rsidRDefault="005D1617" w:rsidP="005D1617">
      <w:pPr>
        <w:pStyle w:val="Telobesedila"/>
        <w:spacing w:before="5"/>
        <w:rPr>
          <w:sz w:val="25"/>
        </w:rPr>
      </w:pPr>
    </w:p>
    <w:p w:rsidR="005D1617" w:rsidRDefault="005D1617" w:rsidP="005D1617">
      <w:pPr>
        <w:pStyle w:val="Telobesedila"/>
        <w:spacing w:line="276" w:lineRule="auto"/>
        <w:ind w:left="376" w:right="221"/>
        <w:jc w:val="both"/>
      </w:pPr>
      <w:r>
        <w:t xml:space="preserve">Na območju Škocjanskih jam sezonsko niha število obiskovalcev. </w:t>
      </w:r>
      <w:proofErr w:type="gramStart"/>
      <w:r>
        <w:t>Obisk je skromnejši v zimskih mesecih in prične naraščati spomladi v času velikonočnih praznikov ter doseže vrh julija in avgusta.</w:t>
      </w:r>
      <w:proofErr w:type="gramEnd"/>
      <w:r>
        <w:t xml:space="preserve"> Povečan obisk lahko ob pomanjkljivem nadzoru </w:t>
      </w:r>
      <w:proofErr w:type="gramStart"/>
      <w:r>
        <w:t>ali</w:t>
      </w:r>
      <w:proofErr w:type="gramEnd"/>
      <w:r>
        <w:t xml:space="preserve"> neprimernem usmerjanju obiska vpliva na določene kvalifikacijske vrste, zlasti tiste živalske vrste, ki so občutljive na hrup in druge motnje v okolju (osvetljevanje), lahko pa pride tudi do nabiranja oziroma zbiranja določenih vrst.</w:t>
      </w:r>
    </w:p>
    <w:p w:rsidR="005352B9" w:rsidRDefault="005352B9"/>
    <w:p w:rsidR="008F5E71" w:rsidRDefault="008F5E71"/>
    <w:p w:rsidR="006C412C" w:rsidRDefault="006C412C" w:rsidP="006C412C">
      <w:pPr>
        <w:keepNext/>
        <w:keepLines/>
        <w:widowControl/>
        <w:autoSpaceDE/>
        <w:autoSpaceDN/>
        <w:jc w:val="center"/>
        <w:outlineLvl w:val="2"/>
        <w:rPr>
          <w:rFonts w:asciiTheme="minorHAnsi" w:eastAsiaTheme="majorEastAsia" w:hAnsiTheme="minorHAnsi" w:cstheme="majorBidi"/>
          <w:b/>
          <w:bCs/>
          <w:sz w:val="28"/>
          <w:szCs w:val="28"/>
          <w:highlight w:val="red"/>
          <w:lang w:val="sl-SI" w:eastAsia="sl-SI"/>
        </w:rPr>
      </w:pPr>
    </w:p>
    <w:p w:rsidR="006C412C" w:rsidRPr="008F5E71" w:rsidRDefault="006C412C" w:rsidP="006C412C">
      <w:pPr>
        <w:keepNext/>
        <w:keepLines/>
        <w:widowControl/>
        <w:autoSpaceDE/>
        <w:autoSpaceDN/>
        <w:jc w:val="center"/>
        <w:outlineLvl w:val="2"/>
        <w:rPr>
          <w:rFonts w:asciiTheme="minorHAnsi" w:eastAsiaTheme="majorEastAsia" w:hAnsiTheme="minorHAnsi" w:cstheme="majorBidi"/>
          <w:b/>
          <w:bCs/>
          <w:sz w:val="28"/>
          <w:szCs w:val="28"/>
          <w:lang w:val="sl-SI" w:eastAsia="sl-SI"/>
        </w:rPr>
      </w:pPr>
      <w:r w:rsidRPr="00E32840">
        <w:rPr>
          <w:rFonts w:asciiTheme="minorHAnsi" w:eastAsiaTheme="majorEastAsia" w:hAnsiTheme="minorHAnsi" w:cstheme="majorBidi"/>
          <w:b/>
          <w:bCs/>
          <w:sz w:val="28"/>
          <w:szCs w:val="28"/>
          <w:highlight w:val="red"/>
          <w:lang w:val="sl-SI" w:eastAsia="sl-SI"/>
        </w:rPr>
        <w:t>POZITIVNI IN NEGATIVNI VPLIVI TURIZMA</w:t>
      </w:r>
    </w:p>
    <w:p w:rsidR="006C412C" w:rsidRPr="006C412C" w:rsidRDefault="006C412C" w:rsidP="006C412C">
      <w:pPr>
        <w:jc w:val="both"/>
      </w:pPr>
      <w:r w:rsidRPr="006C412C">
        <w:t>Opišite pozitivne in negativne vplive turizma, kot sta:</w:t>
      </w:r>
    </w:p>
    <w:p w:rsidR="006C412C" w:rsidRPr="006C412C" w:rsidRDefault="006C412C" w:rsidP="006C412C">
      <w:pPr>
        <w:pStyle w:val="Odstavekseznama"/>
        <w:widowControl/>
        <w:numPr>
          <w:ilvl w:val="0"/>
          <w:numId w:val="50"/>
        </w:numPr>
        <w:autoSpaceDE/>
        <w:autoSpaceDN/>
        <w:spacing w:line="276" w:lineRule="auto"/>
        <w:contextualSpacing/>
        <w:jc w:val="both"/>
      </w:pPr>
      <w:r w:rsidRPr="006C412C">
        <w:t>izguba biotske raznovrstnosti (npr. zaradi infrastrukture, hotelov, igrišč za golf, gradnje letališč);</w:t>
      </w:r>
    </w:p>
    <w:p w:rsidR="006C412C" w:rsidRPr="006C412C" w:rsidRDefault="006C412C" w:rsidP="006C412C">
      <w:pPr>
        <w:pStyle w:val="Odstavekseznama"/>
        <w:widowControl/>
        <w:numPr>
          <w:ilvl w:val="0"/>
          <w:numId w:val="50"/>
        </w:numPr>
        <w:autoSpaceDE/>
        <w:autoSpaceDN/>
        <w:spacing w:line="276" w:lineRule="auto"/>
        <w:contextualSpacing/>
        <w:jc w:val="both"/>
      </w:pPr>
      <w:proofErr w:type="gramStart"/>
      <w:r w:rsidRPr="006C412C">
        <w:t>pojav</w:t>
      </w:r>
      <w:proofErr w:type="gramEnd"/>
      <w:r w:rsidRPr="006C412C">
        <w:t xml:space="preserve"> eksotičnih vrst.</w:t>
      </w:r>
    </w:p>
    <w:tbl>
      <w:tblPr>
        <w:tblStyle w:val="Tabelamrea"/>
        <w:tblW w:w="0" w:type="auto"/>
        <w:tblLook w:val="04A0" w:firstRow="1" w:lastRow="0" w:firstColumn="1" w:lastColumn="0" w:noHBand="0" w:noVBand="1"/>
      </w:tblPr>
      <w:tblGrid>
        <w:gridCol w:w="9242"/>
      </w:tblGrid>
      <w:tr w:rsidR="006C412C" w:rsidRPr="006C412C" w:rsidTr="00BA4D64">
        <w:tc>
          <w:tcPr>
            <w:tcW w:w="9242" w:type="dxa"/>
          </w:tcPr>
          <w:p w:rsidR="006C412C" w:rsidRPr="006C412C" w:rsidRDefault="006C412C" w:rsidP="00BA4D64">
            <w:pPr>
              <w:jc w:val="both"/>
              <w:rPr>
                <w:u w:val="single"/>
              </w:rPr>
            </w:pPr>
            <w:r w:rsidRPr="006C412C">
              <w:rPr>
                <w:u w:val="single"/>
              </w:rPr>
              <w:t>Pozitivni:</w:t>
            </w:r>
          </w:p>
          <w:p w:rsidR="006C412C" w:rsidRPr="006C412C" w:rsidRDefault="006C412C" w:rsidP="00BA4D64">
            <w:pPr>
              <w:jc w:val="both"/>
            </w:pPr>
            <w:r w:rsidRPr="006C412C">
              <w:t xml:space="preserve">Kolesarstvo po utrjenih poteh, pohodništvo in planinarjenje po obstoječih poteh in stezah v omejenem obsegu ne pomenijo bistvene grožnje biotski raznovrstnosti. Kraška krajina, še posebej pa njeni deli kot npr. </w:t>
            </w:r>
            <w:proofErr w:type="gramStart"/>
            <w:r w:rsidRPr="006C412C">
              <w:t>suhi</w:t>
            </w:r>
            <w:proofErr w:type="gramEnd"/>
            <w:r w:rsidRPr="006C412C">
              <w:t xml:space="preserve"> zidovi, mejice, travniki, kali so zanimivi in privlačni za obiskovalce in hkrati predstavljajo gradnike biotske raznovrstnosti, zato jih je potrebno ohranjati.</w:t>
            </w:r>
          </w:p>
          <w:p w:rsidR="006C412C" w:rsidRPr="006C412C" w:rsidRDefault="006C412C" w:rsidP="00BA4D64">
            <w:pPr>
              <w:jc w:val="both"/>
            </w:pPr>
          </w:p>
          <w:p w:rsidR="006C412C" w:rsidRPr="006C412C" w:rsidRDefault="006C412C" w:rsidP="00BA4D64">
            <w:pPr>
              <w:jc w:val="both"/>
              <w:rPr>
                <w:u w:val="single"/>
              </w:rPr>
            </w:pPr>
            <w:r w:rsidRPr="006C412C">
              <w:rPr>
                <w:u w:val="single"/>
              </w:rPr>
              <w:t>Negativni:</w:t>
            </w:r>
          </w:p>
          <w:p w:rsidR="006C412C" w:rsidRPr="006C412C" w:rsidRDefault="006C412C" w:rsidP="00BA4D64">
            <w:pPr>
              <w:jc w:val="both"/>
            </w:pPr>
            <w:r w:rsidRPr="006C412C">
              <w:t xml:space="preserve">Grožnjo biotski raznovrstnosti lahko predstavlja množični turizem (hrup, osvetljevanje, fizično </w:t>
            </w:r>
            <w:proofErr w:type="gramStart"/>
            <w:r w:rsidRPr="006C412C">
              <w:t>poškodovanje, …)</w:t>
            </w:r>
            <w:proofErr w:type="gramEnd"/>
            <w:r w:rsidRPr="006C412C">
              <w:t xml:space="preserve">. </w:t>
            </w:r>
          </w:p>
          <w:p w:rsidR="006C412C" w:rsidRPr="006C412C" w:rsidRDefault="006C412C" w:rsidP="00BA4D64">
            <w:pPr>
              <w:jc w:val="both"/>
            </w:pPr>
            <w:r w:rsidRPr="006C412C">
              <w:t xml:space="preserve">Eksotične vrste, npr. </w:t>
            </w:r>
            <w:proofErr w:type="gramStart"/>
            <w:r w:rsidRPr="006C412C">
              <w:t>veliki</w:t>
            </w:r>
            <w:proofErr w:type="gramEnd"/>
            <w:r w:rsidRPr="006C412C">
              <w:t xml:space="preserve"> pajesen, lahko zaradi konkurenčnosti z lokalnimi rastlinami ogrožajo domorodne združbe in s tem kraško krajino. Turizem nima pomembnega vpliva na vnos velikega pajesena, pa tudi drugih eksotičnih vrst.</w:t>
            </w:r>
          </w:p>
          <w:p w:rsidR="006C412C" w:rsidRPr="006C412C" w:rsidRDefault="006C412C" w:rsidP="00BA4D64">
            <w:pPr>
              <w:jc w:val="both"/>
            </w:pPr>
          </w:p>
        </w:tc>
      </w:tr>
    </w:tbl>
    <w:p w:rsidR="006C412C" w:rsidRDefault="006C412C"/>
    <w:sectPr w:rsidR="006C41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A4E" w:rsidRDefault="00073A4E" w:rsidP="00540B6A">
      <w:r>
        <w:separator/>
      </w:r>
    </w:p>
  </w:endnote>
  <w:endnote w:type="continuationSeparator" w:id="0">
    <w:p w:rsidR="00073A4E" w:rsidRDefault="00073A4E" w:rsidP="00540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A4E" w:rsidRDefault="00073A4E" w:rsidP="00540B6A">
      <w:r>
        <w:separator/>
      </w:r>
    </w:p>
  </w:footnote>
  <w:footnote w:type="continuationSeparator" w:id="0">
    <w:p w:rsidR="00073A4E" w:rsidRDefault="00073A4E" w:rsidP="00540B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r>
      <w:rPr>
        <w:noProof/>
        <w:lang w:val="sl-SI" w:eastAsia="sl-SI"/>
      </w:rPr>
      <mc:AlternateContent>
        <mc:Choice Requires="wps">
          <w:drawing>
            <wp:anchor distT="0" distB="0" distL="114300" distR="114300" simplePos="0" relativeHeight="251662336" behindDoc="1" locked="0" layoutInCell="1" allowOverlap="1" wp14:anchorId="1BDFA826" wp14:editId="6E426F87">
              <wp:simplePos x="0" y="0"/>
              <wp:positionH relativeFrom="page">
                <wp:posOffset>882650</wp:posOffset>
              </wp:positionH>
              <wp:positionV relativeFrom="page">
                <wp:posOffset>720725</wp:posOffset>
              </wp:positionV>
              <wp:extent cx="5972175" cy="0"/>
              <wp:effectExtent l="6350" t="6350" r="12700" b="12700"/>
              <wp:wrapNone/>
              <wp:docPr id="13" name="Raven povezovalnik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ven povezovalnik 1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6.75pt" to="539.75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" strokeweight=".48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r>
      <w:rPr>
        <w:noProof/>
        <w:lang w:val="sl-SI" w:eastAsia="sl-SI"/>
      </w:rPr>
      <mc:AlternateContent>
        <mc:Choice Requires="wps">
          <w:drawing>
            <wp:anchor distT="0" distB="0" distL="114300" distR="114300" simplePos="0" relativeHeight="251686912" behindDoc="1" locked="0" layoutInCell="1" allowOverlap="1" wp14:anchorId="2DA988AB" wp14:editId="5BECDF30">
              <wp:simplePos x="0" y="0"/>
              <wp:positionH relativeFrom="page">
                <wp:posOffset>882015</wp:posOffset>
              </wp:positionH>
              <wp:positionV relativeFrom="page">
                <wp:posOffset>720725</wp:posOffset>
              </wp:positionV>
              <wp:extent cx="9109075" cy="0"/>
              <wp:effectExtent l="5715" t="6350" r="10160" b="12700"/>
              <wp:wrapNone/>
              <wp:docPr id="67" name="Raven povezovalnik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090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ven povezovalnik 67"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45pt,56.75pt" to="786.7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" strokeweight=".48pt">
              <w10:wrap anchorx="page" anchory="page"/>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r>
      <w:rPr>
        <w:noProof/>
        <w:lang w:val="sl-SI" w:eastAsia="sl-SI"/>
      </w:rPr>
      <mc:AlternateContent>
        <mc:Choice Requires="wps">
          <w:drawing>
            <wp:anchor distT="0" distB="0" distL="114300" distR="114300" simplePos="0" relativeHeight="251666432" behindDoc="1" locked="0" layoutInCell="1" allowOverlap="1" wp14:anchorId="1EBC03CA" wp14:editId="2DEA194D">
              <wp:simplePos x="0" y="0"/>
              <wp:positionH relativeFrom="page">
                <wp:posOffset>882650</wp:posOffset>
              </wp:positionH>
              <wp:positionV relativeFrom="page">
                <wp:posOffset>720725</wp:posOffset>
              </wp:positionV>
              <wp:extent cx="5972175" cy="0"/>
              <wp:effectExtent l="6350" t="6350" r="12700" b="12700"/>
              <wp:wrapNone/>
              <wp:docPr id="9" name="Raven povezovalnik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ven povezovalnik 9"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6.75pt" to="539.75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" strokeweight=".48pt">
              <w10:wrap anchorx="page" anchory="page"/>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r>
      <w:rPr>
        <w:noProof/>
        <w:lang w:val="sl-SI" w:eastAsia="sl-SI"/>
      </w:rPr>
      <mc:AlternateContent>
        <mc:Choice Requires="wps">
          <w:drawing>
            <wp:anchor distT="0" distB="0" distL="114300" distR="114300" simplePos="0" relativeHeight="251680768" behindDoc="1" locked="0" layoutInCell="1" allowOverlap="1">
              <wp:simplePos x="0" y="0"/>
              <wp:positionH relativeFrom="page">
                <wp:posOffset>895985</wp:posOffset>
              </wp:positionH>
              <wp:positionV relativeFrom="page">
                <wp:posOffset>720725</wp:posOffset>
              </wp:positionV>
              <wp:extent cx="9185275" cy="0"/>
              <wp:effectExtent l="10160" t="6350" r="5715" b="12700"/>
              <wp:wrapNone/>
              <wp:docPr id="56" name="Raven povezovalnik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852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ven povezovalnik 56"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56.75pt" to="793.8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" strokeweight=".48pt">
              <w10:wrap anchorx="page" anchory="page"/>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840" w:rsidRDefault="00E32840">
    <w:pPr>
      <w:pStyle w:val="Telobesedila"/>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3DC"/>
    <w:multiLevelType w:val="hybridMultilevel"/>
    <w:tmpl w:val="E4982B8E"/>
    <w:lvl w:ilvl="0" w:tplc="43243F10">
      <w:numFmt w:val="bullet"/>
      <w:lvlText w:val=""/>
      <w:lvlJc w:val="left"/>
      <w:pPr>
        <w:ind w:left="572" w:hanging="360"/>
      </w:pPr>
      <w:rPr>
        <w:rFonts w:hint="default"/>
        <w:w w:val="100"/>
      </w:rPr>
    </w:lvl>
    <w:lvl w:ilvl="1" w:tplc="A7E8E26C">
      <w:numFmt w:val="bullet"/>
      <w:lvlText w:val="o"/>
      <w:lvlJc w:val="left"/>
      <w:pPr>
        <w:ind w:left="1292" w:hanging="360"/>
      </w:pPr>
      <w:rPr>
        <w:rFonts w:ascii="Courier New" w:eastAsia="Courier New" w:hAnsi="Courier New" w:cs="Courier New" w:hint="default"/>
        <w:w w:val="100"/>
        <w:sz w:val="22"/>
        <w:szCs w:val="22"/>
      </w:rPr>
    </w:lvl>
    <w:lvl w:ilvl="2" w:tplc="0128D410">
      <w:numFmt w:val="bullet"/>
      <w:lvlText w:val="•"/>
      <w:lvlJc w:val="left"/>
      <w:pPr>
        <w:ind w:left="2251" w:hanging="360"/>
      </w:pPr>
      <w:rPr>
        <w:rFonts w:hint="default"/>
      </w:rPr>
    </w:lvl>
    <w:lvl w:ilvl="3" w:tplc="2684EE52">
      <w:numFmt w:val="bullet"/>
      <w:lvlText w:val="•"/>
      <w:lvlJc w:val="left"/>
      <w:pPr>
        <w:ind w:left="3202" w:hanging="360"/>
      </w:pPr>
      <w:rPr>
        <w:rFonts w:hint="default"/>
      </w:rPr>
    </w:lvl>
    <w:lvl w:ilvl="4" w:tplc="5C92B9CC">
      <w:numFmt w:val="bullet"/>
      <w:lvlText w:val="•"/>
      <w:lvlJc w:val="left"/>
      <w:pPr>
        <w:ind w:left="4153" w:hanging="360"/>
      </w:pPr>
      <w:rPr>
        <w:rFonts w:hint="default"/>
      </w:rPr>
    </w:lvl>
    <w:lvl w:ilvl="5" w:tplc="66DC5C78">
      <w:numFmt w:val="bullet"/>
      <w:lvlText w:val="•"/>
      <w:lvlJc w:val="left"/>
      <w:pPr>
        <w:ind w:left="5104" w:hanging="360"/>
      </w:pPr>
      <w:rPr>
        <w:rFonts w:hint="default"/>
      </w:rPr>
    </w:lvl>
    <w:lvl w:ilvl="6" w:tplc="F3DCF0FC">
      <w:numFmt w:val="bullet"/>
      <w:lvlText w:val="•"/>
      <w:lvlJc w:val="left"/>
      <w:pPr>
        <w:ind w:left="6055" w:hanging="360"/>
      </w:pPr>
      <w:rPr>
        <w:rFonts w:hint="default"/>
      </w:rPr>
    </w:lvl>
    <w:lvl w:ilvl="7" w:tplc="98A474A4">
      <w:numFmt w:val="bullet"/>
      <w:lvlText w:val="•"/>
      <w:lvlJc w:val="left"/>
      <w:pPr>
        <w:ind w:left="7006" w:hanging="360"/>
      </w:pPr>
      <w:rPr>
        <w:rFonts w:hint="default"/>
      </w:rPr>
    </w:lvl>
    <w:lvl w:ilvl="8" w:tplc="3F1EBF1A">
      <w:numFmt w:val="bullet"/>
      <w:lvlText w:val="•"/>
      <w:lvlJc w:val="left"/>
      <w:pPr>
        <w:ind w:left="7957" w:hanging="360"/>
      </w:pPr>
      <w:rPr>
        <w:rFonts w:hint="default"/>
      </w:rPr>
    </w:lvl>
  </w:abstractNum>
  <w:abstractNum w:abstractNumId="1">
    <w:nsid w:val="08740B47"/>
    <w:multiLevelType w:val="hybridMultilevel"/>
    <w:tmpl w:val="CDA2347C"/>
    <w:lvl w:ilvl="0" w:tplc="CB3EA848">
      <w:numFmt w:val="bullet"/>
      <w:lvlText w:val=""/>
      <w:lvlJc w:val="left"/>
      <w:pPr>
        <w:ind w:left="467" w:hanging="360"/>
      </w:pPr>
      <w:rPr>
        <w:rFonts w:ascii="Symbol" w:eastAsia="Symbol" w:hAnsi="Symbol" w:cs="Symbol" w:hint="default"/>
        <w:w w:val="99"/>
        <w:sz w:val="20"/>
        <w:szCs w:val="20"/>
      </w:rPr>
    </w:lvl>
    <w:lvl w:ilvl="1" w:tplc="77D4697E">
      <w:numFmt w:val="bullet"/>
      <w:lvlText w:val="•"/>
      <w:lvlJc w:val="left"/>
      <w:pPr>
        <w:ind w:left="909" w:hanging="360"/>
      </w:pPr>
      <w:rPr>
        <w:rFonts w:hint="default"/>
      </w:rPr>
    </w:lvl>
    <w:lvl w:ilvl="2" w:tplc="948EA136">
      <w:numFmt w:val="bullet"/>
      <w:lvlText w:val="•"/>
      <w:lvlJc w:val="left"/>
      <w:pPr>
        <w:ind w:left="1358" w:hanging="360"/>
      </w:pPr>
      <w:rPr>
        <w:rFonts w:hint="default"/>
      </w:rPr>
    </w:lvl>
    <w:lvl w:ilvl="3" w:tplc="16F05D6C">
      <w:numFmt w:val="bullet"/>
      <w:lvlText w:val="•"/>
      <w:lvlJc w:val="left"/>
      <w:pPr>
        <w:ind w:left="1807" w:hanging="360"/>
      </w:pPr>
      <w:rPr>
        <w:rFonts w:hint="default"/>
      </w:rPr>
    </w:lvl>
    <w:lvl w:ilvl="4" w:tplc="6BB0B02A">
      <w:numFmt w:val="bullet"/>
      <w:lvlText w:val="•"/>
      <w:lvlJc w:val="left"/>
      <w:pPr>
        <w:ind w:left="2256" w:hanging="360"/>
      </w:pPr>
      <w:rPr>
        <w:rFonts w:hint="default"/>
      </w:rPr>
    </w:lvl>
    <w:lvl w:ilvl="5" w:tplc="B7AAAD2C">
      <w:numFmt w:val="bullet"/>
      <w:lvlText w:val="•"/>
      <w:lvlJc w:val="left"/>
      <w:pPr>
        <w:ind w:left="2705" w:hanging="360"/>
      </w:pPr>
      <w:rPr>
        <w:rFonts w:hint="default"/>
      </w:rPr>
    </w:lvl>
    <w:lvl w:ilvl="6" w:tplc="F982B89A">
      <w:numFmt w:val="bullet"/>
      <w:lvlText w:val="•"/>
      <w:lvlJc w:val="left"/>
      <w:pPr>
        <w:ind w:left="3154" w:hanging="360"/>
      </w:pPr>
      <w:rPr>
        <w:rFonts w:hint="default"/>
      </w:rPr>
    </w:lvl>
    <w:lvl w:ilvl="7" w:tplc="910853DA">
      <w:numFmt w:val="bullet"/>
      <w:lvlText w:val="•"/>
      <w:lvlJc w:val="left"/>
      <w:pPr>
        <w:ind w:left="3603" w:hanging="360"/>
      </w:pPr>
      <w:rPr>
        <w:rFonts w:hint="default"/>
      </w:rPr>
    </w:lvl>
    <w:lvl w:ilvl="8" w:tplc="40767156">
      <w:numFmt w:val="bullet"/>
      <w:lvlText w:val="•"/>
      <w:lvlJc w:val="left"/>
      <w:pPr>
        <w:ind w:left="4052" w:hanging="360"/>
      </w:pPr>
      <w:rPr>
        <w:rFonts w:hint="default"/>
      </w:rPr>
    </w:lvl>
  </w:abstractNum>
  <w:abstractNum w:abstractNumId="2">
    <w:nsid w:val="0D301623"/>
    <w:multiLevelType w:val="hybridMultilevel"/>
    <w:tmpl w:val="C17C5C84"/>
    <w:lvl w:ilvl="0" w:tplc="A61CF488">
      <w:numFmt w:val="bullet"/>
      <w:lvlText w:val=""/>
      <w:lvlJc w:val="left"/>
      <w:pPr>
        <w:ind w:left="467" w:hanging="360"/>
      </w:pPr>
      <w:rPr>
        <w:rFonts w:ascii="Symbol" w:eastAsia="Symbol" w:hAnsi="Symbol" w:cs="Symbol" w:hint="default"/>
        <w:w w:val="99"/>
        <w:sz w:val="20"/>
        <w:szCs w:val="20"/>
      </w:rPr>
    </w:lvl>
    <w:lvl w:ilvl="1" w:tplc="A3F0A230">
      <w:numFmt w:val="bullet"/>
      <w:lvlText w:val="•"/>
      <w:lvlJc w:val="left"/>
      <w:pPr>
        <w:ind w:left="600" w:hanging="360"/>
      </w:pPr>
      <w:rPr>
        <w:rFonts w:hint="default"/>
      </w:rPr>
    </w:lvl>
    <w:lvl w:ilvl="2" w:tplc="B2001B54">
      <w:numFmt w:val="bullet"/>
      <w:lvlText w:val="•"/>
      <w:lvlJc w:val="left"/>
      <w:pPr>
        <w:ind w:left="1461" w:hanging="360"/>
      </w:pPr>
      <w:rPr>
        <w:rFonts w:hint="default"/>
      </w:rPr>
    </w:lvl>
    <w:lvl w:ilvl="3" w:tplc="E4B6D27A">
      <w:numFmt w:val="bullet"/>
      <w:lvlText w:val="•"/>
      <w:lvlJc w:val="left"/>
      <w:pPr>
        <w:ind w:left="2322" w:hanging="360"/>
      </w:pPr>
      <w:rPr>
        <w:rFonts w:hint="default"/>
      </w:rPr>
    </w:lvl>
    <w:lvl w:ilvl="4" w:tplc="33780070">
      <w:numFmt w:val="bullet"/>
      <w:lvlText w:val="•"/>
      <w:lvlJc w:val="left"/>
      <w:pPr>
        <w:ind w:left="3184" w:hanging="360"/>
      </w:pPr>
      <w:rPr>
        <w:rFonts w:hint="default"/>
      </w:rPr>
    </w:lvl>
    <w:lvl w:ilvl="5" w:tplc="0B262B8C">
      <w:numFmt w:val="bullet"/>
      <w:lvlText w:val="•"/>
      <w:lvlJc w:val="left"/>
      <w:pPr>
        <w:ind w:left="4045" w:hanging="360"/>
      </w:pPr>
      <w:rPr>
        <w:rFonts w:hint="default"/>
      </w:rPr>
    </w:lvl>
    <w:lvl w:ilvl="6" w:tplc="20105A62">
      <w:numFmt w:val="bullet"/>
      <w:lvlText w:val="•"/>
      <w:lvlJc w:val="left"/>
      <w:pPr>
        <w:ind w:left="4906" w:hanging="360"/>
      </w:pPr>
      <w:rPr>
        <w:rFonts w:hint="default"/>
      </w:rPr>
    </w:lvl>
    <w:lvl w:ilvl="7" w:tplc="E50ED100">
      <w:numFmt w:val="bullet"/>
      <w:lvlText w:val="•"/>
      <w:lvlJc w:val="left"/>
      <w:pPr>
        <w:ind w:left="5768" w:hanging="360"/>
      </w:pPr>
      <w:rPr>
        <w:rFonts w:hint="default"/>
      </w:rPr>
    </w:lvl>
    <w:lvl w:ilvl="8" w:tplc="A1E4213E">
      <w:numFmt w:val="bullet"/>
      <w:lvlText w:val="•"/>
      <w:lvlJc w:val="left"/>
      <w:pPr>
        <w:ind w:left="6629" w:hanging="360"/>
      </w:pPr>
      <w:rPr>
        <w:rFonts w:hint="default"/>
      </w:rPr>
    </w:lvl>
  </w:abstractNum>
  <w:abstractNum w:abstractNumId="3">
    <w:nsid w:val="0FA27F8C"/>
    <w:multiLevelType w:val="hybridMultilevel"/>
    <w:tmpl w:val="C7EC63F0"/>
    <w:lvl w:ilvl="0" w:tplc="619AD006">
      <w:numFmt w:val="bullet"/>
      <w:lvlText w:val=""/>
      <w:lvlJc w:val="left"/>
      <w:pPr>
        <w:ind w:left="468" w:hanging="360"/>
      </w:pPr>
      <w:rPr>
        <w:rFonts w:ascii="Symbol" w:eastAsia="Symbol" w:hAnsi="Symbol" w:cs="Symbol" w:hint="default"/>
        <w:w w:val="99"/>
        <w:sz w:val="20"/>
        <w:szCs w:val="20"/>
      </w:rPr>
    </w:lvl>
    <w:lvl w:ilvl="1" w:tplc="1E32D5F2">
      <w:numFmt w:val="bullet"/>
      <w:lvlText w:val="•"/>
      <w:lvlJc w:val="left"/>
      <w:pPr>
        <w:ind w:left="1238" w:hanging="360"/>
      </w:pPr>
      <w:rPr>
        <w:rFonts w:hint="default"/>
      </w:rPr>
    </w:lvl>
    <w:lvl w:ilvl="2" w:tplc="47001888">
      <w:numFmt w:val="bullet"/>
      <w:lvlText w:val="•"/>
      <w:lvlJc w:val="left"/>
      <w:pPr>
        <w:ind w:left="2016" w:hanging="360"/>
      </w:pPr>
      <w:rPr>
        <w:rFonts w:hint="default"/>
      </w:rPr>
    </w:lvl>
    <w:lvl w:ilvl="3" w:tplc="9C7CE056">
      <w:numFmt w:val="bullet"/>
      <w:lvlText w:val="•"/>
      <w:lvlJc w:val="left"/>
      <w:pPr>
        <w:ind w:left="2794" w:hanging="360"/>
      </w:pPr>
      <w:rPr>
        <w:rFonts w:hint="default"/>
      </w:rPr>
    </w:lvl>
    <w:lvl w:ilvl="4" w:tplc="E3F483D4">
      <w:numFmt w:val="bullet"/>
      <w:lvlText w:val="•"/>
      <w:lvlJc w:val="left"/>
      <w:pPr>
        <w:ind w:left="3573" w:hanging="360"/>
      </w:pPr>
      <w:rPr>
        <w:rFonts w:hint="default"/>
      </w:rPr>
    </w:lvl>
    <w:lvl w:ilvl="5" w:tplc="F0663C2C">
      <w:numFmt w:val="bullet"/>
      <w:lvlText w:val="•"/>
      <w:lvlJc w:val="left"/>
      <w:pPr>
        <w:ind w:left="4351" w:hanging="360"/>
      </w:pPr>
      <w:rPr>
        <w:rFonts w:hint="default"/>
      </w:rPr>
    </w:lvl>
    <w:lvl w:ilvl="6" w:tplc="DD86F414">
      <w:numFmt w:val="bullet"/>
      <w:lvlText w:val="•"/>
      <w:lvlJc w:val="left"/>
      <w:pPr>
        <w:ind w:left="5129" w:hanging="360"/>
      </w:pPr>
      <w:rPr>
        <w:rFonts w:hint="default"/>
      </w:rPr>
    </w:lvl>
    <w:lvl w:ilvl="7" w:tplc="31F8839A">
      <w:numFmt w:val="bullet"/>
      <w:lvlText w:val="•"/>
      <w:lvlJc w:val="left"/>
      <w:pPr>
        <w:ind w:left="5908" w:hanging="360"/>
      </w:pPr>
      <w:rPr>
        <w:rFonts w:hint="default"/>
      </w:rPr>
    </w:lvl>
    <w:lvl w:ilvl="8" w:tplc="4CF236CE">
      <w:numFmt w:val="bullet"/>
      <w:lvlText w:val="•"/>
      <w:lvlJc w:val="left"/>
      <w:pPr>
        <w:ind w:left="6686" w:hanging="360"/>
      </w:pPr>
      <w:rPr>
        <w:rFonts w:hint="default"/>
      </w:rPr>
    </w:lvl>
  </w:abstractNum>
  <w:abstractNum w:abstractNumId="4">
    <w:nsid w:val="12AF770E"/>
    <w:multiLevelType w:val="hybridMultilevel"/>
    <w:tmpl w:val="593E202E"/>
    <w:lvl w:ilvl="0" w:tplc="FF6C6042">
      <w:numFmt w:val="bullet"/>
      <w:lvlText w:val=""/>
      <w:lvlJc w:val="left"/>
      <w:pPr>
        <w:ind w:left="468" w:hanging="360"/>
      </w:pPr>
      <w:rPr>
        <w:rFonts w:ascii="Symbol" w:eastAsia="Symbol" w:hAnsi="Symbol" w:cs="Symbol" w:hint="default"/>
        <w:w w:val="99"/>
        <w:sz w:val="20"/>
        <w:szCs w:val="20"/>
      </w:rPr>
    </w:lvl>
    <w:lvl w:ilvl="1" w:tplc="38EAE02E">
      <w:numFmt w:val="bullet"/>
      <w:lvlText w:val="•"/>
      <w:lvlJc w:val="left"/>
      <w:pPr>
        <w:ind w:left="1238" w:hanging="360"/>
      </w:pPr>
      <w:rPr>
        <w:rFonts w:hint="default"/>
      </w:rPr>
    </w:lvl>
    <w:lvl w:ilvl="2" w:tplc="EB7A47EE">
      <w:numFmt w:val="bullet"/>
      <w:lvlText w:val="•"/>
      <w:lvlJc w:val="left"/>
      <w:pPr>
        <w:ind w:left="2016" w:hanging="360"/>
      </w:pPr>
      <w:rPr>
        <w:rFonts w:hint="default"/>
      </w:rPr>
    </w:lvl>
    <w:lvl w:ilvl="3" w:tplc="EFBC9BD6">
      <w:numFmt w:val="bullet"/>
      <w:lvlText w:val="•"/>
      <w:lvlJc w:val="left"/>
      <w:pPr>
        <w:ind w:left="2794" w:hanging="360"/>
      </w:pPr>
      <w:rPr>
        <w:rFonts w:hint="default"/>
      </w:rPr>
    </w:lvl>
    <w:lvl w:ilvl="4" w:tplc="0BB45D2A">
      <w:numFmt w:val="bullet"/>
      <w:lvlText w:val="•"/>
      <w:lvlJc w:val="left"/>
      <w:pPr>
        <w:ind w:left="3573" w:hanging="360"/>
      </w:pPr>
      <w:rPr>
        <w:rFonts w:hint="default"/>
      </w:rPr>
    </w:lvl>
    <w:lvl w:ilvl="5" w:tplc="A0A8DF3A">
      <w:numFmt w:val="bullet"/>
      <w:lvlText w:val="•"/>
      <w:lvlJc w:val="left"/>
      <w:pPr>
        <w:ind w:left="4351" w:hanging="360"/>
      </w:pPr>
      <w:rPr>
        <w:rFonts w:hint="default"/>
      </w:rPr>
    </w:lvl>
    <w:lvl w:ilvl="6" w:tplc="32D0A448">
      <w:numFmt w:val="bullet"/>
      <w:lvlText w:val="•"/>
      <w:lvlJc w:val="left"/>
      <w:pPr>
        <w:ind w:left="5129" w:hanging="360"/>
      </w:pPr>
      <w:rPr>
        <w:rFonts w:hint="default"/>
      </w:rPr>
    </w:lvl>
    <w:lvl w:ilvl="7" w:tplc="F4842EEA">
      <w:numFmt w:val="bullet"/>
      <w:lvlText w:val="•"/>
      <w:lvlJc w:val="left"/>
      <w:pPr>
        <w:ind w:left="5908" w:hanging="360"/>
      </w:pPr>
      <w:rPr>
        <w:rFonts w:hint="default"/>
      </w:rPr>
    </w:lvl>
    <w:lvl w:ilvl="8" w:tplc="500669D6">
      <w:numFmt w:val="bullet"/>
      <w:lvlText w:val="•"/>
      <w:lvlJc w:val="left"/>
      <w:pPr>
        <w:ind w:left="6686" w:hanging="360"/>
      </w:pPr>
      <w:rPr>
        <w:rFonts w:hint="default"/>
      </w:rPr>
    </w:lvl>
  </w:abstractNum>
  <w:abstractNum w:abstractNumId="5">
    <w:nsid w:val="175A7D52"/>
    <w:multiLevelType w:val="hybridMultilevel"/>
    <w:tmpl w:val="0986BF88"/>
    <w:lvl w:ilvl="0" w:tplc="67665404">
      <w:numFmt w:val="bullet"/>
      <w:lvlText w:val=""/>
      <w:lvlJc w:val="left"/>
      <w:pPr>
        <w:ind w:left="467" w:hanging="360"/>
      </w:pPr>
      <w:rPr>
        <w:rFonts w:ascii="Symbol" w:eastAsia="Symbol" w:hAnsi="Symbol" w:cs="Symbol" w:hint="default"/>
        <w:w w:val="99"/>
        <w:sz w:val="20"/>
        <w:szCs w:val="20"/>
      </w:rPr>
    </w:lvl>
    <w:lvl w:ilvl="1" w:tplc="74D46274">
      <w:numFmt w:val="bullet"/>
      <w:lvlText w:val="•"/>
      <w:lvlJc w:val="left"/>
      <w:pPr>
        <w:ind w:left="909" w:hanging="360"/>
      </w:pPr>
      <w:rPr>
        <w:rFonts w:hint="default"/>
      </w:rPr>
    </w:lvl>
    <w:lvl w:ilvl="2" w:tplc="7BD03F04">
      <w:numFmt w:val="bullet"/>
      <w:lvlText w:val="•"/>
      <w:lvlJc w:val="left"/>
      <w:pPr>
        <w:ind w:left="1358" w:hanging="360"/>
      </w:pPr>
      <w:rPr>
        <w:rFonts w:hint="default"/>
      </w:rPr>
    </w:lvl>
    <w:lvl w:ilvl="3" w:tplc="D8B2B4DE">
      <w:numFmt w:val="bullet"/>
      <w:lvlText w:val="•"/>
      <w:lvlJc w:val="left"/>
      <w:pPr>
        <w:ind w:left="1807" w:hanging="360"/>
      </w:pPr>
      <w:rPr>
        <w:rFonts w:hint="default"/>
      </w:rPr>
    </w:lvl>
    <w:lvl w:ilvl="4" w:tplc="5D761634">
      <w:numFmt w:val="bullet"/>
      <w:lvlText w:val="•"/>
      <w:lvlJc w:val="left"/>
      <w:pPr>
        <w:ind w:left="2256" w:hanging="360"/>
      </w:pPr>
      <w:rPr>
        <w:rFonts w:hint="default"/>
      </w:rPr>
    </w:lvl>
    <w:lvl w:ilvl="5" w:tplc="19D8C894">
      <w:numFmt w:val="bullet"/>
      <w:lvlText w:val="•"/>
      <w:lvlJc w:val="left"/>
      <w:pPr>
        <w:ind w:left="2705" w:hanging="360"/>
      </w:pPr>
      <w:rPr>
        <w:rFonts w:hint="default"/>
      </w:rPr>
    </w:lvl>
    <w:lvl w:ilvl="6" w:tplc="78C0E566">
      <w:numFmt w:val="bullet"/>
      <w:lvlText w:val="•"/>
      <w:lvlJc w:val="left"/>
      <w:pPr>
        <w:ind w:left="3154" w:hanging="360"/>
      </w:pPr>
      <w:rPr>
        <w:rFonts w:hint="default"/>
      </w:rPr>
    </w:lvl>
    <w:lvl w:ilvl="7" w:tplc="0322ACF4">
      <w:numFmt w:val="bullet"/>
      <w:lvlText w:val="•"/>
      <w:lvlJc w:val="left"/>
      <w:pPr>
        <w:ind w:left="3603" w:hanging="360"/>
      </w:pPr>
      <w:rPr>
        <w:rFonts w:hint="default"/>
      </w:rPr>
    </w:lvl>
    <w:lvl w:ilvl="8" w:tplc="B29E036A">
      <w:numFmt w:val="bullet"/>
      <w:lvlText w:val="•"/>
      <w:lvlJc w:val="left"/>
      <w:pPr>
        <w:ind w:left="4052" w:hanging="360"/>
      </w:pPr>
      <w:rPr>
        <w:rFonts w:hint="default"/>
      </w:rPr>
    </w:lvl>
  </w:abstractNum>
  <w:abstractNum w:abstractNumId="6">
    <w:nsid w:val="17BE0D4D"/>
    <w:multiLevelType w:val="hybridMultilevel"/>
    <w:tmpl w:val="109EF372"/>
    <w:lvl w:ilvl="0" w:tplc="F452AB5C">
      <w:numFmt w:val="bullet"/>
      <w:lvlText w:val=""/>
      <w:lvlJc w:val="left"/>
      <w:pPr>
        <w:ind w:left="467" w:hanging="360"/>
      </w:pPr>
      <w:rPr>
        <w:rFonts w:ascii="Symbol" w:eastAsia="Symbol" w:hAnsi="Symbol" w:cs="Symbol" w:hint="default"/>
        <w:w w:val="99"/>
        <w:sz w:val="20"/>
        <w:szCs w:val="20"/>
      </w:rPr>
    </w:lvl>
    <w:lvl w:ilvl="1" w:tplc="97C04082">
      <w:numFmt w:val="bullet"/>
      <w:lvlText w:val="•"/>
      <w:lvlJc w:val="left"/>
      <w:pPr>
        <w:ind w:left="909" w:hanging="360"/>
      </w:pPr>
      <w:rPr>
        <w:rFonts w:hint="default"/>
      </w:rPr>
    </w:lvl>
    <w:lvl w:ilvl="2" w:tplc="2850D91A">
      <w:numFmt w:val="bullet"/>
      <w:lvlText w:val="•"/>
      <w:lvlJc w:val="left"/>
      <w:pPr>
        <w:ind w:left="1358" w:hanging="360"/>
      </w:pPr>
      <w:rPr>
        <w:rFonts w:hint="default"/>
      </w:rPr>
    </w:lvl>
    <w:lvl w:ilvl="3" w:tplc="34622596">
      <w:numFmt w:val="bullet"/>
      <w:lvlText w:val="•"/>
      <w:lvlJc w:val="left"/>
      <w:pPr>
        <w:ind w:left="1807" w:hanging="360"/>
      </w:pPr>
      <w:rPr>
        <w:rFonts w:hint="default"/>
      </w:rPr>
    </w:lvl>
    <w:lvl w:ilvl="4" w:tplc="6CAEE4A6">
      <w:numFmt w:val="bullet"/>
      <w:lvlText w:val="•"/>
      <w:lvlJc w:val="left"/>
      <w:pPr>
        <w:ind w:left="2256" w:hanging="360"/>
      </w:pPr>
      <w:rPr>
        <w:rFonts w:hint="default"/>
      </w:rPr>
    </w:lvl>
    <w:lvl w:ilvl="5" w:tplc="4E4E663A">
      <w:numFmt w:val="bullet"/>
      <w:lvlText w:val="•"/>
      <w:lvlJc w:val="left"/>
      <w:pPr>
        <w:ind w:left="2705" w:hanging="360"/>
      </w:pPr>
      <w:rPr>
        <w:rFonts w:hint="default"/>
      </w:rPr>
    </w:lvl>
    <w:lvl w:ilvl="6" w:tplc="1B32B5C8">
      <w:numFmt w:val="bullet"/>
      <w:lvlText w:val="•"/>
      <w:lvlJc w:val="left"/>
      <w:pPr>
        <w:ind w:left="3154" w:hanging="360"/>
      </w:pPr>
      <w:rPr>
        <w:rFonts w:hint="default"/>
      </w:rPr>
    </w:lvl>
    <w:lvl w:ilvl="7" w:tplc="3746E5A2">
      <w:numFmt w:val="bullet"/>
      <w:lvlText w:val="•"/>
      <w:lvlJc w:val="left"/>
      <w:pPr>
        <w:ind w:left="3603" w:hanging="360"/>
      </w:pPr>
      <w:rPr>
        <w:rFonts w:hint="default"/>
      </w:rPr>
    </w:lvl>
    <w:lvl w:ilvl="8" w:tplc="0CDCC614">
      <w:numFmt w:val="bullet"/>
      <w:lvlText w:val="•"/>
      <w:lvlJc w:val="left"/>
      <w:pPr>
        <w:ind w:left="4052" w:hanging="360"/>
      </w:pPr>
      <w:rPr>
        <w:rFonts w:hint="default"/>
      </w:rPr>
    </w:lvl>
  </w:abstractNum>
  <w:abstractNum w:abstractNumId="7">
    <w:nsid w:val="182E63DB"/>
    <w:multiLevelType w:val="hybridMultilevel"/>
    <w:tmpl w:val="3B3A7A14"/>
    <w:lvl w:ilvl="0" w:tplc="B75CCF92">
      <w:numFmt w:val="bullet"/>
      <w:lvlText w:val=""/>
      <w:lvlJc w:val="left"/>
      <w:pPr>
        <w:ind w:left="467" w:hanging="360"/>
      </w:pPr>
      <w:rPr>
        <w:rFonts w:ascii="Symbol" w:eastAsia="Symbol" w:hAnsi="Symbol" w:cs="Symbol" w:hint="default"/>
        <w:w w:val="99"/>
        <w:sz w:val="20"/>
        <w:szCs w:val="20"/>
      </w:rPr>
    </w:lvl>
    <w:lvl w:ilvl="1" w:tplc="D31A29DE">
      <w:numFmt w:val="bullet"/>
      <w:lvlText w:val="•"/>
      <w:lvlJc w:val="left"/>
      <w:pPr>
        <w:ind w:left="909" w:hanging="360"/>
      </w:pPr>
      <w:rPr>
        <w:rFonts w:hint="default"/>
      </w:rPr>
    </w:lvl>
    <w:lvl w:ilvl="2" w:tplc="8550E280">
      <w:numFmt w:val="bullet"/>
      <w:lvlText w:val="•"/>
      <w:lvlJc w:val="left"/>
      <w:pPr>
        <w:ind w:left="1358" w:hanging="360"/>
      </w:pPr>
      <w:rPr>
        <w:rFonts w:hint="default"/>
      </w:rPr>
    </w:lvl>
    <w:lvl w:ilvl="3" w:tplc="E0CEE8CA">
      <w:numFmt w:val="bullet"/>
      <w:lvlText w:val="•"/>
      <w:lvlJc w:val="left"/>
      <w:pPr>
        <w:ind w:left="1807" w:hanging="360"/>
      </w:pPr>
      <w:rPr>
        <w:rFonts w:hint="default"/>
      </w:rPr>
    </w:lvl>
    <w:lvl w:ilvl="4" w:tplc="2CA062F4">
      <w:numFmt w:val="bullet"/>
      <w:lvlText w:val="•"/>
      <w:lvlJc w:val="left"/>
      <w:pPr>
        <w:ind w:left="2256" w:hanging="360"/>
      </w:pPr>
      <w:rPr>
        <w:rFonts w:hint="default"/>
      </w:rPr>
    </w:lvl>
    <w:lvl w:ilvl="5" w:tplc="9572BF5E">
      <w:numFmt w:val="bullet"/>
      <w:lvlText w:val="•"/>
      <w:lvlJc w:val="left"/>
      <w:pPr>
        <w:ind w:left="2705" w:hanging="360"/>
      </w:pPr>
      <w:rPr>
        <w:rFonts w:hint="default"/>
      </w:rPr>
    </w:lvl>
    <w:lvl w:ilvl="6" w:tplc="008A1290">
      <w:numFmt w:val="bullet"/>
      <w:lvlText w:val="•"/>
      <w:lvlJc w:val="left"/>
      <w:pPr>
        <w:ind w:left="3154" w:hanging="360"/>
      </w:pPr>
      <w:rPr>
        <w:rFonts w:hint="default"/>
      </w:rPr>
    </w:lvl>
    <w:lvl w:ilvl="7" w:tplc="64DCC282">
      <w:numFmt w:val="bullet"/>
      <w:lvlText w:val="•"/>
      <w:lvlJc w:val="left"/>
      <w:pPr>
        <w:ind w:left="3603" w:hanging="360"/>
      </w:pPr>
      <w:rPr>
        <w:rFonts w:hint="default"/>
      </w:rPr>
    </w:lvl>
    <w:lvl w:ilvl="8" w:tplc="94AC0EB6">
      <w:numFmt w:val="bullet"/>
      <w:lvlText w:val="•"/>
      <w:lvlJc w:val="left"/>
      <w:pPr>
        <w:ind w:left="4052" w:hanging="360"/>
      </w:pPr>
      <w:rPr>
        <w:rFonts w:hint="default"/>
      </w:rPr>
    </w:lvl>
  </w:abstractNum>
  <w:abstractNum w:abstractNumId="8">
    <w:nsid w:val="197B3435"/>
    <w:multiLevelType w:val="hybridMultilevel"/>
    <w:tmpl w:val="0D68BE22"/>
    <w:lvl w:ilvl="0" w:tplc="B6AA40BA">
      <w:numFmt w:val="bullet"/>
      <w:lvlText w:val=""/>
      <w:lvlJc w:val="left"/>
      <w:pPr>
        <w:ind w:left="467" w:hanging="360"/>
      </w:pPr>
      <w:rPr>
        <w:rFonts w:ascii="Symbol" w:eastAsia="Symbol" w:hAnsi="Symbol" w:cs="Symbol" w:hint="default"/>
        <w:w w:val="99"/>
        <w:sz w:val="20"/>
        <w:szCs w:val="20"/>
      </w:rPr>
    </w:lvl>
    <w:lvl w:ilvl="1" w:tplc="8408B422">
      <w:numFmt w:val="bullet"/>
      <w:lvlText w:val="•"/>
      <w:lvlJc w:val="left"/>
      <w:pPr>
        <w:ind w:left="1249" w:hanging="360"/>
      </w:pPr>
      <w:rPr>
        <w:rFonts w:hint="default"/>
      </w:rPr>
    </w:lvl>
    <w:lvl w:ilvl="2" w:tplc="2CF28404">
      <w:numFmt w:val="bullet"/>
      <w:lvlText w:val="•"/>
      <w:lvlJc w:val="left"/>
      <w:pPr>
        <w:ind w:left="2038" w:hanging="360"/>
      </w:pPr>
      <w:rPr>
        <w:rFonts w:hint="default"/>
      </w:rPr>
    </w:lvl>
    <w:lvl w:ilvl="3" w:tplc="1D1AF07A">
      <w:numFmt w:val="bullet"/>
      <w:lvlText w:val="•"/>
      <w:lvlJc w:val="left"/>
      <w:pPr>
        <w:ind w:left="2827" w:hanging="360"/>
      </w:pPr>
      <w:rPr>
        <w:rFonts w:hint="default"/>
      </w:rPr>
    </w:lvl>
    <w:lvl w:ilvl="4" w:tplc="FEB07438">
      <w:numFmt w:val="bullet"/>
      <w:lvlText w:val="•"/>
      <w:lvlJc w:val="left"/>
      <w:pPr>
        <w:ind w:left="3616" w:hanging="360"/>
      </w:pPr>
      <w:rPr>
        <w:rFonts w:hint="default"/>
      </w:rPr>
    </w:lvl>
    <w:lvl w:ilvl="5" w:tplc="E9B20C48">
      <w:numFmt w:val="bullet"/>
      <w:lvlText w:val="•"/>
      <w:lvlJc w:val="left"/>
      <w:pPr>
        <w:ind w:left="4406" w:hanging="360"/>
      </w:pPr>
      <w:rPr>
        <w:rFonts w:hint="default"/>
      </w:rPr>
    </w:lvl>
    <w:lvl w:ilvl="6" w:tplc="9776FF22">
      <w:numFmt w:val="bullet"/>
      <w:lvlText w:val="•"/>
      <w:lvlJc w:val="left"/>
      <w:pPr>
        <w:ind w:left="5195" w:hanging="360"/>
      </w:pPr>
      <w:rPr>
        <w:rFonts w:hint="default"/>
      </w:rPr>
    </w:lvl>
    <w:lvl w:ilvl="7" w:tplc="6C2661B4">
      <w:numFmt w:val="bullet"/>
      <w:lvlText w:val="•"/>
      <w:lvlJc w:val="left"/>
      <w:pPr>
        <w:ind w:left="5984" w:hanging="360"/>
      </w:pPr>
      <w:rPr>
        <w:rFonts w:hint="default"/>
      </w:rPr>
    </w:lvl>
    <w:lvl w:ilvl="8" w:tplc="C9D0BE28">
      <w:numFmt w:val="bullet"/>
      <w:lvlText w:val="•"/>
      <w:lvlJc w:val="left"/>
      <w:pPr>
        <w:ind w:left="6773" w:hanging="360"/>
      </w:pPr>
      <w:rPr>
        <w:rFonts w:hint="default"/>
      </w:rPr>
    </w:lvl>
  </w:abstractNum>
  <w:abstractNum w:abstractNumId="9">
    <w:nsid w:val="1AA2740D"/>
    <w:multiLevelType w:val="hybridMultilevel"/>
    <w:tmpl w:val="E190DAC4"/>
    <w:lvl w:ilvl="0" w:tplc="2BACD226">
      <w:numFmt w:val="bullet"/>
      <w:lvlText w:val=""/>
      <w:lvlJc w:val="left"/>
      <w:pPr>
        <w:ind w:left="467" w:hanging="360"/>
      </w:pPr>
      <w:rPr>
        <w:rFonts w:ascii="Symbol" w:eastAsia="Symbol" w:hAnsi="Symbol" w:cs="Symbol" w:hint="default"/>
        <w:w w:val="99"/>
        <w:sz w:val="20"/>
        <w:szCs w:val="20"/>
      </w:rPr>
    </w:lvl>
    <w:lvl w:ilvl="1" w:tplc="80723E2E">
      <w:numFmt w:val="bullet"/>
      <w:lvlText w:val="•"/>
      <w:lvlJc w:val="left"/>
      <w:pPr>
        <w:ind w:left="909" w:hanging="360"/>
      </w:pPr>
      <w:rPr>
        <w:rFonts w:hint="default"/>
      </w:rPr>
    </w:lvl>
    <w:lvl w:ilvl="2" w:tplc="FEF83128">
      <w:numFmt w:val="bullet"/>
      <w:lvlText w:val="•"/>
      <w:lvlJc w:val="left"/>
      <w:pPr>
        <w:ind w:left="1358" w:hanging="360"/>
      </w:pPr>
      <w:rPr>
        <w:rFonts w:hint="default"/>
      </w:rPr>
    </w:lvl>
    <w:lvl w:ilvl="3" w:tplc="5B1A6996">
      <w:numFmt w:val="bullet"/>
      <w:lvlText w:val="•"/>
      <w:lvlJc w:val="left"/>
      <w:pPr>
        <w:ind w:left="1807" w:hanging="360"/>
      </w:pPr>
      <w:rPr>
        <w:rFonts w:hint="default"/>
      </w:rPr>
    </w:lvl>
    <w:lvl w:ilvl="4" w:tplc="29B42AB4">
      <w:numFmt w:val="bullet"/>
      <w:lvlText w:val="•"/>
      <w:lvlJc w:val="left"/>
      <w:pPr>
        <w:ind w:left="2256" w:hanging="360"/>
      </w:pPr>
      <w:rPr>
        <w:rFonts w:hint="default"/>
      </w:rPr>
    </w:lvl>
    <w:lvl w:ilvl="5" w:tplc="AEACADDA">
      <w:numFmt w:val="bullet"/>
      <w:lvlText w:val="•"/>
      <w:lvlJc w:val="left"/>
      <w:pPr>
        <w:ind w:left="2705" w:hanging="360"/>
      </w:pPr>
      <w:rPr>
        <w:rFonts w:hint="default"/>
      </w:rPr>
    </w:lvl>
    <w:lvl w:ilvl="6" w:tplc="0C6E1882">
      <w:numFmt w:val="bullet"/>
      <w:lvlText w:val="•"/>
      <w:lvlJc w:val="left"/>
      <w:pPr>
        <w:ind w:left="3154" w:hanging="360"/>
      </w:pPr>
      <w:rPr>
        <w:rFonts w:hint="default"/>
      </w:rPr>
    </w:lvl>
    <w:lvl w:ilvl="7" w:tplc="7BAACBC2">
      <w:numFmt w:val="bullet"/>
      <w:lvlText w:val="•"/>
      <w:lvlJc w:val="left"/>
      <w:pPr>
        <w:ind w:left="3603" w:hanging="360"/>
      </w:pPr>
      <w:rPr>
        <w:rFonts w:hint="default"/>
      </w:rPr>
    </w:lvl>
    <w:lvl w:ilvl="8" w:tplc="67A208D0">
      <w:numFmt w:val="bullet"/>
      <w:lvlText w:val="•"/>
      <w:lvlJc w:val="left"/>
      <w:pPr>
        <w:ind w:left="4052" w:hanging="360"/>
      </w:pPr>
      <w:rPr>
        <w:rFonts w:hint="default"/>
      </w:rPr>
    </w:lvl>
  </w:abstractNum>
  <w:abstractNum w:abstractNumId="10">
    <w:nsid w:val="1AF15691"/>
    <w:multiLevelType w:val="hybridMultilevel"/>
    <w:tmpl w:val="9A88DBBA"/>
    <w:lvl w:ilvl="0" w:tplc="F93AB912">
      <w:numFmt w:val="bullet"/>
      <w:lvlText w:val=""/>
      <w:lvlJc w:val="left"/>
      <w:pPr>
        <w:ind w:left="827" w:hanging="360"/>
      </w:pPr>
      <w:rPr>
        <w:rFonts w:ascii="Symbol" w:eastAsia="Symbol" w:hAnsi="Symbol" w:cs="Symbol" w:hint="default"/>
        <w:w w:val="99"/>
        <w:sz w:val="20"/>
        <w:szCs w:val="20"/>
      </w:rPr>
    </w:lvl>
    <w:lvl w:ilvl="1" w:tplc="703039BE">
      <w:numFmt w:val="bullet"/>
      <w:lvlText w:val="•"/>
      <w:lvlJc w:val="left"/>
      <w:pPr>
        <w:ind w:left="1475" w:hanging="360"/>
      </w:pPr>
      <w:rPr>
        <w:rFonts w:hint="default"/>
      </w:rPr>
    </w:lvl>
    <w:lvl w:ilvl="2" w:tplc="AF1086B8">
      <w:numFmt w:val="bullet"/>
      <w:lvlText w:val="•"/>
      <w:lvlJc w:val="left"/>
      <w:pPr>
        <w:ind w:left="2131" w:hanging="360"/>
      </w:pPr>
      <w:rPr>
        <w:rFonts w:hint="default"/>
      </w:rPr>
    </w:lvl>
    <w:lvl w:ilvl="3" w:tplc="A814AA64">
      <w:numFmt w:val="bullet"/>
      <w:lvlText w:val="•"/>
      <w:lvlJc w:val="left"/>
      <w:pPr>
        <w:ind w:left="2787" w:hanging="360"/>
      </w:pPr>
      <w:rPr>
        <w:rFonts w:hint="default"/>
      </w:rPr>
    </w:lvl>
    <w:lvl w:ilvl="4" w:tplc="379CDB90">
      <w:numFmt w:val="bullet"/>
      <w:lvlText w:val="•"/>
      <w:lvlJc w:val="left"/>
      <w:pPr>
        <w:ind w:left="3442" w:hanging="360"/>
      </w:pPr>
      <w:rPr>
        <w:rFonts w:hint="default"/>
      </w:rPr>
    </w:lvl>
    <w:lvl w:ilvl="5" w:tplc="C27219DA">
      <w:numFmt w:val="bullet"/>
      <w:lvlText w:val="•"/>
      <w:lvlJc w:val="left"/>
      <w:pPr>
        <w:ind w:left="4098" w:hanging="360"/>
      </w:pPr>
      <w:rPr>
        <w:rFonts w:hint="default"/>
      </w:rPr>
    </w:lvl>
    <w:lvl w:ilvl="6" w:tplc="17AA1D7C">
      <w:numFmt w:val="bullet"/>
      <w:lvlText w:val="•"/>
      <w:lvlJc w:val="left"/>
      <w:pPr>
        <w:ind w:left="4754" w:hanging="360"/>
      </w:pPr>
      <w:rPr>
        <w:rFonts w:hint="default"/>
      </w:rPr>
    </w:lvl>
    <w:lvl w:ilvl="7" w:tplc="81A05F14">
      <w:numFmt w:val="bullet"/>
      <w:lvlText w:val="•"/>
      <w:lvlJc w:val="left"/>
      <w:pPr>
        <w:ind w:left="5409" w:hanging="360"/>
      </w:pPr>
      <w:rPr>
        <w:rFonts w:hint="default"/>
      </w:rPr>
    </w:lvl>
    <w:lvl w:ilvl="8" w:tplc="E886F4B6">
      <w:numFmt w:val="bullet"/>
      <w:lvlText w:val="•"/>
      <w:lvlJc w:val="left"/>
      <w:pPr>
        <w:ind w:left="6065" w:hanging="360"/>
      </w:pPr>
      <w:rPr>
        <w:rFonts w:hint="default"/>
      </w:rPr>
    </w:lvl>
  </w:abstractNum>
  <w:abstractNum w:abstractNumId="11">
    <w:nsid w:val="1C9C4CCD"/>
    <w:multiLevelType w:val="hybridMultilevel"/>
    <w:tmpl w:val="33C0D426"/>
    <w:lvl w:ilvl="0" w:tplc="6BD8D592">
      <w:numFmt w:val="bullet"/>
      <w:lvlText w:val=""/>
      <w:lvlJc w:val="left"/>
      <w:pPr>
        <w:ind w:left="827" w:hanging="360"/>
      </w:pPr>
      <w:rPr>
        <w:rFonts w:ascii="Symbol" w:eastAsia="Symbol" w:hAnsi="Symbol" w:cs="Symbol" w:hint="default"/>
        <w:w w:val="99"/>
        <w:sz w:val="20"/>
        <w:szCs w:val="20"/>
      </w:rPr>
    </w:lvl>
    <w:lvl w:ilvl="1" w:tplc="E24E672E">
      <w:numFmt w:val="bullet"/>
      <w:lvlText w:val="•"/>
      <w:lvlJc w:val="left"/>
      <w:pPr>
        <w:ind w:left="1475" w:hanging="360"/>
      </w:pPr>
      <w:rPr>
        <w:rFonts w:hint="default"/>
      </w:rPr>
    </w:lvl>
    <w:lvl w:ilvl="2" w:tplc="EF6225EE">
      <w:numFmt w:val="bullet"/>
      <w:lvlText w:val="•"/>
      <w:lvlJc w:val="left"/>
      <w:pPr>
        <w:ind w:left="2131" w:hanging="360"/>
      </w:pPr>
      <w:rPr>
        <w:rFonts w:hint="default"/>
      </w:rPr>
    </w:lvl>
    <w:lvl w:ilvl="3" w:tplc="A0A6AEB4">
      <w:numFmt w:val="bullet"/>
      <w:lvlText w:val="•"/>
      <w:lvlJc w:val="left"/>
      <w:pPr>
        <w:ind w:left="2787" w:hanging="360"/>
      </w:pPr>
      <w:rPr>
        <w:rFonts w:hint="default"/>
      </w:rPr>
    </w:lvl>
    <w:lvl w:ilvl="4" w:tplc="E488DEE4">
      <w:numFmt w:val="bullet"/>
      <w:lvlText w:val="•"/>
      <w:lvlJc w:val="left"/>
      <w:pPr>
        <w:ind w:left="3442" w:hanging="360"/>
      </w:pPr>
      <w:rPr>
        <w:rFonts w:hint="default"/>
      </w:rPr>
    </w:lvl>
    <w:lvl w:ilvl="5" w:tplc="6F0E0F2C">
      <w:numFmt w:val="bullet"/>
      <w:lvlText w:val="•"/>
      <w:lvlJc w:val="left"/>
      <w:pPr>
        <w:ind w:left="4098" w:hanging="360"/>
      </w:pPr>
      <w:rPr>
        <w:rFonts w:hint="default"/>
      </w:rPr>
    </w:lvl>
    <w:lvl w:ilvl="6" w:tplc="6ECC0714">
      <w:numFmt w:val="bullet"/>
      <w:lvlText w:val="•"/>
      <w:lvlJc w:val="left"/>
      <w:pPr>
        <w:ind w:left="4754" w:hanging="360"/>
      </w:pPr>
      <w:rPr>
        <w:rFonts w:hint="default"/>
      </w:rPr>
    </w:lvl>
    <w:lvl w:ilvl="7" w:tplc="FDBCC7FA">
      <w:numFmt w:val="bullet"/>
      <w:lvlText w:val="•"/>
      <w:lvlJc w:val="left"/>
      <w:pPr>
        <w:ind w:left="5409" w:hanging="360"/>
      </w:pPr>
      <w:rPr>
        <w:rFonts w:hint="default"/>
      </w:rPr>
    </w:lvl>
    <w:lvl w:ilvl="8" w:tplc="6A64F314">
      <w:numFmt w:val="bullet"/>
      <w:lvlText w:val="•"/>
      <w:lvlJc w:val="left"/>
      <w:pPr>
        <w:ind w:left="6065" w:hanging="360"/>
      </w:pPr>
      <w:rPr>
        <w:rFonts w:hint="default"/>
      </w:rPr>
    </w:lvl>
  </w:abstractNum>
  <w:abstractNum w:abstractNumId="12">
    <w:nsid w:val="1CAF0CF0"/>
    <w:multiLevelType w:val="hybridMultilevel"/>
    <w:tmpl w:val="1924B9D4"/>
    <w:lvl w:ilvl="0" w:tplc="76787D16">
      <w:numFmt w:val="bullet"/>
      <w:lvlText w:val=""/>
      <w:lvlJc w:val="left"/>
      <w:pPr>
        <w:ind w:left="467" w:hanging="360"/>
      </w:pPr>
      <w:rPr>
        <w:rFonts w:ascii="Symbol" w:eastAsia="Symbol" w:hAnsi="Symbol" w:cs="Symbol" w:hint="default"/>
        <w:w w:val="99"/>
        <w:sz w:val="20"/>
        <w:szCs w:val="20"/>
      </w:rPr>
    </w:lvl>
    <w:lvl w:ilvl="1" w:tplc="465234CA">
      <w:numFmt w:val="bullet"/>
      <w:lvlText w:val="•"/>
      <w:lvlJc w:val="left"/>
      <w:pPr>
        <w:ind w:left="1249" w:hanging="360"/>
      </w:pPr>
      <w:rPr>
        <w:rFonts w:hint="default"/>
      </w:rPr>
    </w:lvl>
    <w:lvl w:ilvl="2" w:tplc="A80676A2">
      <w:numFmt w:val="bullet"/>
      <w:lvlText w:val="•"/>
      <w:lvlJc w:val="left"/>
      <w:pPr>
        <w:ind w:left="2038" w:hanging="360"/>
      </w:pPr>
      <w:rPr>
        <w:rFonts w:hint="default"/>
      </w:rPr>
    </w:lvl>
    <w:lvl w:ilvl="3" w:tplc="A91AEB0A">
      <w:numFmt w:val="bullet"/>
      <w:lvlText w:val="•"/>
      <w:lvlJc w:val="left"/>
      <w:pPr>
        <w:ind w:left="2827" w:hanging="360"/>
      </w:pPr>
      <w:rPr>
        <w:rFonts w:hint="default"/>
      </w:rPr>
    </w:lvl>
    <w:lvl w:ilvl="4" w:tplc="5E7650F2">
      <w:numFmt w:val="bullet"/>
      <w:lvlText w:val="•"/>
      <w:lvlJc w:val="left"/>
      <w:pPr>
        <w:ind w:left="3616" w:hanging="360"/>
      </w:pPr>
      <w:rPr>
        <w:rFonts w:hint="default"/>
      </w:rPr>
    </w:lvl>
    <w:lvl w:ilvl="5" w:tplc="AC3857E8">
      <w:numFmt w:val="bullet"/>
      <w:lvlText w:val="•"/>
      <w:lvlJc w:val="left"/>
      <w:pPr>
        <w:ind w:left="4406" w:hanging="360"/>
      </w:pPr>
      <w:rPr>
        <w:rFonts w:hint="default"/>
      </w:rPr>
    </w:lvl>
    <w:lvl w:ilvl="6" w:tplc="EA5C54DE">
      <w:numFmt w:val="bullet"/>
      <w:lvlText w:val="•"/>
      <w:lvlJc w:val="left"/>
      <w:pPr>
        <w:ind w:left="5195" w:hanging="360"/>
      </w:pPr>
      <w:rPr>
        <w:rFonts w:hint="default"/>
      </w:rPr>
    </w:lvl>
    <w:lvl w:ilvl="7" w:tplc="5BB81970">
      <w:numFmt w:val="bullet"/>
      <w:lvlText w:val="•"/>
      <w:lvlJc w:val="left"/>
      <w:pPr>
        <w:ind w:left="5984" w:hanging="360"/>
      </w:pPr>
      <w:rPr>
        <w:rFonts w:hint="default"/>
      </w:rPr>
    </w:lvl>
    <w:lvl w:ilvl="8" w:tplc="3D9E5B60">
      <w:numFmt w:val="bullet"/>
      <w:lvlText w:val="•"/>
      <w:lvlJc w:val="left"/>
      <w:pPr>
        <w:ind w:left="6773" w:hanging="360"/>
      </w:pPr>
      <w:rPr>
        <w:rFonts w:hint="default"/>
      </w:rPr>
    </w:lvl>
  </w:abstractNum>
  <w:abstractNum w:abstractNumId="13">
    <w:nsid w:val="1CC161CB"/>
    <w:multiLevelType w:val="hybridMultilevel"/>
    <w:tmpl w:val="E006FC32"/>
    <w:lvl w:ilvl="0" w:tplc="924CF3FC">
      <w:numFmt w:val="bullet"/>
      <w:lvlText w:val=""/>
      <w:lvlJc w:val="left"/>
      <w:pPr>
        <w:ind w:left="827" w:hanging="360"/>
      </w:pPr>
      <w:rPr>
        <w:rFonts w:ascii="Symbol" w:eastAsia="Symbol" w:hAnsi="Symbol" w:cs="Symbol" w:hint="default"/>
        <w:w w:val="99"/>
        <w:sz w:val="20"/>
        <w:szCs w:val="20"/>
      </w:rPr>
    </w:lvl>
    <w:lvl w:ilvl="1" w:tplc="A8B6B79E">
      <w:numFmt w:val="bullet"/>
      <w:lvlText w:val="o"/>
      <w:lvlJc w:val="left"/>
      <w:pPr>
        <w:ind w:left="1547" w:hanging="360"/>
      </w:pPr>
      <w:rPr>
        <w:rFonts w:ascii="Courier New" w:eastAsia="Courier New" w:hAnsi="Courier New" w:cs="Courier New" w:hint="default"/>
        <w:w w:val="99"/>
        <w:sz w:val="20"/>
        <w:szCs w:val="20"/>
      </w:rPr>
    </w:lvl>
    <w:lvl w:ilvl="2" w:tplc="9DB6B49A">
      <w:numFmt w:val="bullet"/>
      <w:lvlText w:val="•"/>
      <w:lvlJc w:val="left"/>
      <w:pPr>
        <w:ind w:left="2188" w:hanging="360"/>
      </w:pPr>
      <w:rPr>
        <w:rFonts w:hint="default"/>
      </w:rPr>
    </w:lvl>
    <w:lvl w:ilvl="3" w:tplc="F29CECDA">
      <w:numFmt w:val="bullet"/>
      <w:lvlText w:val="•"/>
      <w:lvlJc w:val="left"/>
      <w:pPr>
        <w:ind w:left="2837" w:hanging="360"/>
      </w:pPr>
      <w:rPr>
        <w:rFonts w:hint="default"/>
      </w:rPr>
    </w:lvl>
    <w:lvl w:ilvl="4" w:tplc="E7D46DB0">
      <w:numFmt w:val="bullet"/>
      <w:lvlText w:val="•"/>
      <w:lvlJc w:val="left"/>
      <w:pPr>
        <w:ind w:left="3485" w:hanging="360"/>
      </w:pPr>
      <w:rPr>
        <w:rFonts w:hint="default"/>
      </w:rPr>
    </w:lvl>
    <w:lvl w:ilvl="5" w:tplc="942616B0">
      <w:numFmt w:val="bullet"/>
      <w:lvlText w:val="•"/>
      <w:lvlJc w:val="left"/>
      <w:pPr>
        <w:ind w:left="4134" w:hanging="360"/>
      </w:pPr>
      <w:rPr>
        <w:rFonts w:hint="default"/>
      </w:rPr>
    </w:lvl>
    <w:lvl w:ilvl="6" w:tplc="9DF65E7E">
      <w:numFmt w:val="bullet"/>
      <w:lvlText w:val="•"/>
      <w:lvlJc w:val="left"/>
      <w:pPr>
        <w:ind w:left="4782" w:hanging="360"/>
      </w:pPr>
      <w:rPr>
        <w:rFonts w:hint="default"/>
      </w:rPr>
    </w:lvl>
    <w:lvl w:ilvl="7" w:tplc="6CF0CC74">
      <w:numFmt w:val="bullet"/>
      <w:lvlText w:val="•"/>
      <w:lvlJc w:val="left"/>
      <w:pPr>
        <w:ind w:left="5431" w:hanging="360"/>
      </w:pPr>
      <w:rPr>
        <w:rFonts w:hint="default"/>
      </w:rPr>
    </w:lvl>
    <w:lvl w:ilvl="8" w:tplc="13167FC8">
      <w:numFmt w:val="bullet"/>
      <w:lvlText w:val="•"/>
      <w:lvlJc w:val="left"/>
      <w:pPr>
        <w:ind w:left="6079" w:hanging="360"/>
      </w:pPr>
      <w:rPr>
        <w:rFonts w:hint="default"/>
      </w:rPr>
    </w:lvl>
  </w:abstractNum>
  <w:abstractNum w:abstractNumId="14">
    <w:nsid w:val="1D1D204F"/>
    <w:multiLevelType w:val="hybridMultilevel"/>
    <w:tmpl w:val="5C9C60D2"/>
    <w:lvl w:ilvl="0" w:tplc="C5BA29F6">
      <w:numFmt w:val="bullet"/>
      <w:lvlText w:val=""/>
      <w:lvlJc w:val="left"/>
      <w:pPr>
        <w:ind w:left="578" w:hanging="360"/>
      </w:pPr>
      <w:rPr>
        <w:rFonts w:ascii="Symbol" w:eastAsia="Symbol" w:hAnsi="Symbol" w:cs="Symbol" w:hint="default"/>
        <w:w w:val="100"/>
        <w:sz w:val="22"/>
        <w:szCs w:val="22"/>
      </w:rPr>
    </w:lvl>
    <w:lvl w:ilvl="1" w:tplc="19D08122">
      <w:numFmt w:val="bullet"/>
      <w:lvlText w:val="•"/>
      <w:lvlJc w:val="left"/>
      <w:pPr>
        <w:ind w:left="1502" w:hanging="360"/>
      </w:pPr>
      <w:rPr>
        <w:rFonts w:hint="default"/>
      </w:rPr>
    </w:lvl>
    <w:lvl w:ilvl="2" w:tplc="57E4547E">
      <w:numFmt w:val="bullet"/>
      <w:lvlText w:val="•"/>
      <w:lvlJc w:val="left"/>
      <w:pPr>
        <w:ind w:left="2424" w:hanging="360"/>
      </w:pPr>
      <w:rPr>
        <w:rFonts w:hint="default"/>
      </w:rPr>
    </w:lvl>
    <w:lvl w:ilvl="3" w:tplc="CE70588A">
      <w:numFmt w:val="bullet"/>
      <w:lvlText w:val="•"/>
      <w:lvlJc w:val="left"/>
      <w:pPr>
        <w:ind w:left="3346" w:hanging="360"/>
      </w:pPr>
      <w:rPr>
        <w:rFonts w:hint="default"/>
      </w:rPr>
    </w:lvl>
    <w:lvl w:ilvl="4" w:tplc="3CB0B8F4">
      <w:numFmt w:val="bullet"/>
      <w:lvlText w:val="•"/>
      <w:lvlJc w:val="left"/>
      <w:pPr>
        <w:ind w:left="4268" w:hanging="360"/>
      </w:pPr>
      <w:rPr>
        <w:rFonts w:hint="default"/>
      </w:rPr>
    </w:lvl>
    <w:lvl w:ilvl="5" w:tplc="134E13D8">
      <w:numFmt w:val="bullet"/>
      <w:lvlText w:val="•"/>
      <w:lvlJc w:val="left"/>
      <w:pPr>
        <w:ind w:left="5190" w:hanging="360"/>
      </w:pPr>
      <w:rPr>
        <w:rFonts w:hint="default"/>
      </w:rPr>
    </w:lvl>
    <w:lvl w:ilvl="6" w:tplc="C2D2ABF8">
      <w:numFmt w:val="bullet"/>
      <w:lvlText w:val="•"/>
      <w:lvlJc w:val="left"/>
      <w:pPr>
        <w:ind w:left="6112" w:hanging="360"/>
      </w:pPr>
      <w:rPr>
        <w:rFonts w:hint="default"/>
      </w:rPr>
    </w:lvl>
    <w:lvl w:ilvl="7" w:tplc="D1B49C80">
      <w:numFmt w:val="bullet"/>
      <w:lvlText w:val="•"/>
      <w:lvlJc w:val="left"/>
      <w:pPr>
        <w:ind w:left="7034" w:hanging="360"/>
      </w:pPr>
      <w:rPr>
        <w:rFonts w:hint="default"/>
      </w:rPr>
    </w:lvl>
    <w:lvl w:ilvl="8" w:tplc="49E2D3F6">
      <w:numFmt w:val="bullet"/>
      <w:lvlText w:val="•"/>
      <w:lvlJc w:val="left"/>
      <w:pPr>
        <w:ind w:left="7956" w:hanging="360"/>
      </w:pPr>
      <w:rPr>
        <w:rFonts w:hint="default"/>
      </w:rPr>
    </w:lvl>
  </w:abstractNum>
  <w:abstractNum w:abstractNumId="15">
    <w:nsid w:val="1DFC7D4A"/>
    <w:multiLevelType w:val="hybridMultilevel"/>
    <w:tmpl w:val="83C82830"/>
    <w:lvl w:ilvl="0" w:tplc="74287CAC">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9E41A8"/>
    <w:multiLevelType w:val="hybridMultilevel"/>
    <w:tmpl w:val="28407438"/>
    <w:lvl w:ilvl="0" w:tplc="E55233C0">
      <w:numFmt w:val="bullet"/>
      <w:lvlText w:val=""/>
      <w:lvlJc w:val="left"/>
      <w:pPr>
        <w:ind w:left="218" w:hanging="360"/>
      </w:pPr>
      <w:rPr>
        <w:rFonts w:ascii="Symbol" w:eastAsia="Symbol" w:hAnsi="Symbol" w:cs="Symbol" w:hint="default"/>
        <w:w w:val="100"/>
        <w:sz w:val="22"/>
        <w:szCs w:val="22"/>
      </w:rPr>
    </w:lvl>
    <w:lvl w:ilvl="1" w:tplc="B222588C">
      <w:numFmt w:val="bullet"/>
      <w:lvlText w:val="•"/>
      <w:lvlJc w:val="left"/>
      <w:pPr>
        <w:ind w:left="1178" w:hanging="360"/>
      </w:pPr>
      <w:rPr>
        <w:rFonts w:hint="default"/>
      </w:rPr>
    </w:lvl>
    <w:lvl w:ilvl="2" w:tplc="73F2923A">
      <w:numFmt w:val="bullet"/>
      <w:lvlText w:val="•"/>
      <w:lvlJc w:val="left"/>
      <w:pPr>
        <w:ind w:left="2136" w:hanging="360"/>
      </w:pPr>
      <w:rPr>
        <w:rFonts w:hint="default"/>
      </w:rPr>
    </w:lvl>
    <w:lvl w:ilvl="3" w:tplc="25905556">
      <w:numFmt w:val="bullet"/>
      <w:lvlText w:val="•"/>
      <w:lvlJc w:val="left"/>
      <w:pPr>
        <w:ind w:left="3094" w:hanging="360"/>
      </w:pPr>
      <w:rPr>
        <w:rFonts w:hint="default"/>
      </w:rPr>
    </w:lvl>
    <w:lvl w:ilvl="4" w:tplc="5AA02C9A">
      <w:numFmt w:val="bullet"/>
      <w:lvlText w:val="•"/>
      <w:lvlJc w:val="left"/>
      <w:pPr>
        <w:ind w:left="4052" w:hanging="360"/>
      </w:pPr>
      <w:rPr>
        <w:rFonts w:hint="default"/>
      </w:rPr>
    </w:lvl>
    <w:lvl w:ilvl="5" w:tplc="5B0667EC">
      <w:numFmt w:val="bullet"/>
      <w:lvlText w:val="•"/>
      <w:lvlJc w:val="left"/>
      <w:pPr>
        <w:ind w:left="5010" w:hanging="360"/>
      </w:pPr>
      <w:rPr>
        <w:rFonts w:hint="default"/>
      </w:rPr>
    </w:lvl>
    <w:lvl w:ilvl="6" w:tplc="5AFC0AB8">
      <w:numFmt w:val="bullet"/>
      <w:lvlText w:val="•"/>
      <w:lvlJc w:val="left"/>
      <w:pPr>
        <w:ind w:left="5968" w:hanging="360"/>
      </w:pPr>
      <w:rPr>
        <w:rFonts w:hint="default"/>
      </w:rPr>
    </w:lvl>
    <w:lvl w:ilvl="7" w:tplc="8684F746">
      <w:numFmt w:val="bullet"/>
      <w:lvlText w:val="•"/>
      <w:lvlJc w:val="left"/>
      <w:pPr>
        <w:ind w:left="6926" w:hanging="360"/>
      </w:pPr>
      <w:rPr>
        <w:rFonts w:hint="default"/>
      </w:rPr>
    </w:lvl>
    <w:lvl w:ilvl="8" w:tplc="EBD27014">
      <w:numFmt w:val="bullet"/>
      <w:lvlText w:val="•"/>
      <w:lvlJc w:val="left"/>
      <w:pPr>
        <w:ind w:left="7884" w:hanging="360"/>
      </w:pPr>
      <w:rPr>
        <w:rFonts w:hint="default"/>
      </w:rPr>
    </w:lvl>
  </w:abstractNum>
  <w:abstractNum w:abstractNumId="17">
    <w:nsid w:val="23024717"/>
    <w:multiLevelType w:val="hybridMultilevel"/>
    <w:tmpl w:val="E258E7C6"/>
    <w:lvl w:ilvl="0" w:tplc="50F40940">
      <w:numFmt w:val="bullet"/>
      <w:lvlText w:val=""/>
      <w:lvlJc w:val="left"/>
      <w:pPr>
        <w:ind w:left="467" w:hanging="360"/>
      </w:pPr>
      <w:rPr>
        <w:rFonts w:ascii="Symbol" w:eastAsia="Symbol" w:hAnsi="Symbol" w:cs="Symbol" w:hint="default"/>
        <w:w w:val="99"/>
        <w:sz w:val="20"/>
        <w:szCs w:val="20"/>
      </w:rPr>
    </w:lvl>
    <w:lvl w:ilvl="1" w:tplc="2AE63C70">
      <w:numFmt w:val="bullet"/>
      <w:lvlText w:val="•"/>
      <w:lvlJc w:val="left"/>
      <w:pPr>
        <w:ind w:left="909" w:hanging="360"/>
      </w:pPr>
      <w:rPr>
        <w:rFonts w:hint="default"/>
      </w:rPr>
    </w:lvl>
    <w:lvl w:ilvl="2" w:tplc="1264C97A">
      <w:numFmt w:val="bullet"/>
      <w:lvlText w:val="•"/>
      <w:lvlJc w:val="left"/>
      <w:pPr>
        <w:ind w:left="1358" w:hanging="360"/>
      </w:pPr>
      <w:rPr>
        <w:rFonts w:hint="default"/>
      </w:rPr>
    </w:lvl>
    <w:lvl w:ilvl="3" w:tplc="F2706B74">
      <w:numFmt w:val="bullet"/>
      <w:lvlText w:val="•"/>
      <w:lvlJc w:val="left"/>
      <w:pPr>
        <w:ind w:left="1807" w:hanging="360"/>
      </w:pPr>
      <w:rPr>
        <w:rFonts w:hint="default"/>
      </w:rPr>
    </w:lvl>
    <w:lvl w:ilvl="4" w:tplc="BCAA7136">
      <w:numFmt w:val="bullet"/>
      <w:lvlText w:val="•"/>
      <w:lvlJc w:val="left"/>
      <w:pPr>
        <w:ind w:left="2256" w:hanging="360"/>
      </w:pPr>
      <w:rPr>
        <w:rFonts w:hint="default"/>
      </w:rPr>
    </w:lvl>
    <w:lvl w:ilvl="5" w:tplc="A99EBE6E">
      <w:numFmt w:val="bullet"/>
      <w:lvlText w:val="•"/>
      <w:lvlJc w:val="left"/>
      <w:pPr>
        <w:ind w:left="2705" w:hanging="360"/>
      </w:pPr>
      <w:rPr>
        <w:rFonts w:hint="default"/>
      </w:rPr>
    </w:lvl>
    <w:lvl w:ilvl="6" w:tplc="0F00C678">
      <w:numFmt w:val="bullet"/>
      <w:lvlText w:val="•"/>
      <w:lvlJc w:val="left"/>
      <w:pPr>
        <w:ind w:left="3154" w:hanging="360"/>
      </w:pPr>
      <w:rPr>
        <w:rFonts w:hint="default"/>
      </w:rPr>
    </w:lvl>
    <w:lvl w:ilvl="7" w:tplc="5F162EF0">
      <w:numFmt w:val="bullet"/>
      <w:lvlText w:val="•"/>
      <w:lvlJc w:val="left"/>
      <w:pPr>
        <w:ind w:left="3603" w:hanging="360"/>
      </w:pPr>
      <w:rPr>
        <w:rFonts w:hint="default"/>
      </w:rPr>
    </w:lvl>
    <w:lvl w:ilvl="8" w:tplc="05782BF8">
      <w:numFmt w:val="bullet"/>
      <w:lvlText w:val="•"/>
      <w:lvlJc w:val="left"/>
      <w:pPr>
        <w:ind w:left="4052" w:hanging="360"/>
      </w:pPr>
      <w:rPr>
        <w:rFonts w:hint="default"/>
      </w:rPr>
    </w:lvl>
  </w:abstractNum>
  <w:abstractNum w:abstractNumId="18">
    <w:nsid w:val="24FE55A4"/>
    <w:multiLevelType w:val="hybridMultilevel"/>
    <w:tmpl w:val="750845D6"/>
    <w:lvl w:ilvl="0" w:tplc="ACCEF0D6">
      <w:numFmt w:val="bullet"/>
      <w:lvlText w:val=""/>
      <w:lvlJc w:val="left"/>
      <w:pPr>
        <w:ind w:left="467" w:hanging="360"/>
      </w:pPr>
      <w:rPr>
        <w:rFonts w:ascii="Symbol" w:eastAsia="Symbol" w:hAnsi="Symbol" w:cs="Symbol" w:hint="default"/>
        <w:w w:val="99"/>
        <w:sz w:val="20"/>
        <w:szCs w:val="20"/>
      </w:rPr>
    </w:lvl>
    <w:lvl w:ilvl="1" w:tplc="D2A82810">
      <w:numFmt w:val="bullet"/>
      <w:lvlText w:val="•"/>
      <w:lvlJc w:val="left"/>
      <w:pPr>
        <w:ind w:left="1249" w:hanging="360"/>
      </w:pPr>
      <w:rPr>
        <w:rFonts w:hint="default"/>
      </w:rPr>
    </w:lvl>
    <w:lvl w:ilvl="2" w:tplc="541AFEDC">
      <w:numFmt w:val="bullet"/>
      <w:lvlText w:val="•"/>
      <w:lvlJc w:val="left"/>
      <w:pPr>
        <w:ind w:left="2038" w:hanging="360"/>
      </w:pPr>
      <w:rPr>
        <w:rFonts w:hint="default"/>
      </w:rPr>
    </w:lvl>
    <w:lvl w:ilvl="3" w:tplc="DFC63548">
      <w:numFmt w:val="bullet"/>
      <w:lvlText w:val="•"/>
      <w:lvlJc w:val="left"/>
      <w:pPr>
        <w:ind w:left="2827" w:hanging="360"/>
      </w:pPr>
      <w:rPr>
        <w:rFonts w:hint="default"/>
      </w:rPr>
    </w:lvl>
    <w:lvl w:ilvl="4" w:tplc="68029CB8">
      <w:numFmt w:val="bullet"/>
      <w:lvlText w:val="•"/>
      <w:lvlJc w:val="left"/>
      <w:pPr>
        <w:ind w:left="3616" w:hanging="360"/>
      </w:pPr>
      <w:rPr>
        <w:rFonts w:hint="default"/>
      </w:rPr>
    </w:lvl>
    <w:lvl w:ilvl="5" w:tplc="C816AF28">
      <w:numFmt w:val="bullet"/>
      <w:lvlText w:val="•"/>
      <w:lvlJc w:val="left"/>
      <w:pPr>
        <w:ind w:left="4406" w:hanging="360"/>
      </w:pPr>
      <w:rPr>
        <w:rFonts w:hint="default"/>
      </w:rPr>
    </w:lvl>
    <w:lvl w:ilvl="6" w:tplc="40A42590">
      <w:numFmt w:val="bullet"/>
      <w:lvlText w:val="•"/>
      <w:lvlJc w:val="left"/>
      <w:pPr>
        <w:ind w:left="5195" w:hanging="360"/>
      </w:pPr>
      <w:rPr>
        <w:rFonts w:hint="default"/>
      </w:rPr>
    </w:lvl>
    <w:lvl w:ilvl="7" w:tplc="7856DAC6">
      <w:numFmt w:val="bullet"/>
      <w:lvlText w:val="•"/>
      <w:lvlJc w:val="left"/>
      <w:pPr>
        <w:ind w:left="5984" w:hanging="360"/>
      </w:pPr>
      <w:rPr>
        <w:rFonts w:hint="default"/>
      </w:rPr>
    </w:lvl>
    <w:lvl w:ilvl="8" w:tplc="56B8697C">
      <w:numFmt w:val="bullet"/>
      <w:lvlText w:val="•"/>
      <w:lvlJc w:val="left"/>
      <w:pPr>
        <w:ind w:left="6773" w:hanging="360"/>
      </w:pPr>
      <w:rPr>
        <w:rFonts w:hint="default"/>
      </w:rPr>
    </w:lvl>
  </w:abstractNum>
  <w:abstractNum w:abstractNumId="19">
    <w:nsid w:val="2EF06908"/>
    <w:multiLevelType w:val="hybridMultilevel"/>
    <w:tmpl w:val="52B45464"/>
    <w:lvl w:ilvl="0" w:tplc="D994A1B4">
      <w:numFmt w:val="bullet"/>
      <w:lvlText w:val=""/>
      <w:lvlJc w:val="left"/>
      <w:pPr>
        <w:ind w:left="827" w:hanging="360"/>
      </w:pPr>
      <w:rPr>
        <w:rFonts w:ascii="Symbol" w:eastAsia="Symbol" w:hAnsi="Symbol" w:cs="Symbol" w:hint="default"/>
        <w:w w:val="99"/>
        <w:sz w:val="20"/>
        <w:szCs w:val="20"/>
      </w:rPr>
    </w:lvl>
    <w:lvl w:ilvl="1" w:tplc="02EA3D8C">
      <w:numFmt w:val="bullet"/>
      <w:lvlText w:val="•"/>
      <w:lvlJc w:val="left"/>
      <w:pPr>
        <w:ind w:left="1475" w:hanging="360"/>
      </w:pPr>
      <w:rPr>
        <w:rFonts w:hint="default"/>
      </w:rPr>
    </w:lvl>
    <w:lvl w:ilvl="2" w:tplc="A9FA560C">
      <w:numFmt w:val="bullet"/>
      <w:lvlText w:val="•"/>
      <w:lvlJc w:val="left"/>
      <w:pPr>
        <w:ind w:left="2131" w:hanging="360"/>
      </w:pPr>
      <w:rPr>
        <w:rFonts w:hint="default"/>
      </w:rPr>
    </w:lvl>
    <w:lvl w:ilvl="3" w:tplc="8BBC156A">
      <w:numFmt w:val="bullet"/>
      <w:lvlText w:val="•"/>
      <w:lvlJc w:val="left"/>
      <w:pPr>
        <w:ind w:left="2787" w:hanging="360"/>
      </w:pPr>
      <w:rPr>
        <w:rFonts w:hint="default"/>
      </w:rPr>
    </w:lvl>
    <w:lvl w:ilvl="4" w:tplc="CB168780">
      <w:numFmt w:val="bullet"/>
      <w:lvlText w:val="•"/>
      <w:lvlJc w:val="left"/>
      <w:pPr>
        <w:ind w:left="3442" w:hanging="360"/>
      </w:pPr>
      <w:rPr>
        <w:rFonts w:hint="default"/>
      </w:rPr>
    </w:lvl>
    <w:lvl w:ilvl="5" w:tplc="E0F001C8">
      <w:numFmt w:val="bullet"/>
      <w:lvlText w:val="•"/>
      <w:lvlJc w:val="left"/>
      <w:pPr>
        <w:ind w:left="4098" w:hanging="360"/>
      </w:pPr>
      <w:rPr>
        <w:rFonts w:hint="default"/>
      </w:rPr>
    </w:lvl>
    <w:lvl w:ilvl="6" w:tplc="9D44AB78">
      <w:numFmt w:val="bullet"/>
      <w:lvlText w:val="•"/>
      <w:lvlJc w:val="left"/>
      <w:pPr>
        <w:ind w:left="4754" w:hanging="360"/>
      </w:pPr>
      <w:rPr>
        <w:rFonts w:hint="default"/>
      </w:rPr>
    </w:lvl>
    <w:lvl w:ilvl="7" w:tplc="B5949E9C">
      <w:numFmt w:val="bullet"/>
      <w:lvlText w:val="•"/>
      <w:lvlJc w:val="left"/>
      <w:pPr>
        <w:ind w:left="5409" w:hanging="360"/>
      </w:pPr>
      <w:rPr>
        <w:rFonts w:hint="default"/>
      </w:rPr>
    </w:lvl>
    <w:lvl w:ilvl="8" w:tplc="342279FC">
      <w:numFmt w:val="bullet"/>
      <w:lvlText w:val="•"/>
      <w:lvlJc w:val="left"/>
      <w:pPr>
        <w:ind w:left="6065" w:hanging="360"/>
      </w:pPr>
      <w:rPr>
        <w:rFonts w:hint="default"/>
      </w:rPr>
    </w:lvl>
  </w:abstractNum>
  <w:abstractNum w:abstractNumId="20">
    <w:nsid w:val="2FB02D44"/>
    <w:multiLevelType w:val="hybridMultilevel"/>
    <w:tmpl w:val="8E641696"/>
    <w:lvl w:ilvl="0" w:tplc="CBAAB032">
      <w:numFmt w:val="bullet"/>
      <w:lvlText w:val=""/>
      <w:lvlJc w:val="left"/>
      <w:pPr>
        <w:ind w:left="938" w:hanging="360"/>
      </w:pPr>
      <w:rPr>
        <w:rFonts w:ascii="Symbol" w:eastAsia="Symbol" w:hAnsi="Symbol" w:cs="Symbol" w:hint="default"/>
        <w:w w:val="100"/>
        <w:sz w:val="22"/>
        <w:szCs w:val="22"/>
      </w:rPr>
    </w:lvl>
    <w:lvl w:ilvl="1" w:tplc="F7D687DE">
      <w:numFmt w:val="bullet"/>
      <w:lvlText w:val="•"/>
      <w:lvlJc w:val="left"/>
      <w:pPr>
        <w:ind w:left="1826" w:hanging="360"/>
      </w:pPr>
      <w:rPr>
        <w:rFonts w:hint="default"/>
      </w:rPr>
    </w:lvl>
    <w:lvl w:ilvl="2" w:tplc="C116EC44">
      <w:numFmt w:val="bullet"/>
      <w:lvlText w:val="•"/>
      <w:lvlJc w:val="left"/>
      <w:pPr>
        <w:ind w:left="2712" w:hanging="360"/>
      </w:pPr>
      <w:rPr>
        <w:rFonts w:hint="default"/>
      </w:rPr>
    </w:lvl>
    <w:lvl w:ilvl="3" w:tplc="A4A2458C">
      <w:numFmt w:val="bullet"/>
      <w:lvlText w:val="•"/>
      <w:lvlJc w:val="left"/>
      <w:pPr>
        <w:ind w:left="3598" w:hanging="360"/>
      </w:pPr>
      <w:rPr>
        <w:rFonts w:hint="default"/>
      </w:rPr>
    </w:lvl>
    <w:lvl w:ilvl="4" w:tplc="5C080506">
      <w:numFmt w:val="bullet"/>
      <w:lvlText w:val="•"/>
      <w:lvlJc w:val="left"/>
      <w:pPr>
        <w:ind w:left="4484" w:hanging="360"/>
      </w:pPr>
      <w:rPr>
        <w:rFonts w:hint="default"/>
      </w:rPr>
    </w:lvl>
    <w:lvl w:ilvl="5" w:tplc="14821CB2">
      <w:numFmt w:val="bullet"/>
      <w:lvlText w:val="•"/>
      <w:lvlJc w:val="left"/>
      <w:pPr>
        <w:ind w:left="5370" w:hanging="360"/>
      </w:pPr>
      <w:rPr>
        <w:rFonts w:hint="default"/>
      </w:rPr>
    </w:lvl>
    <w:lvl w:ilvl="6" w:tplc="5242024E">
      <w:numFmt w:val="bullet"/>
      <w:lvlText w:val="•"/>
      <w:lvlJc w:val="left"/>
      <w:pPr>
        <w:ind w:left="6256" w:hanging="360"/>
      </w:pPr>
      <w:rPr>
        <w:rFonts w:hint="default"/>
      </w:rPr>
    </w:lvl>
    <w:lvl w:ilvl="7" w:tplc="C2F4A266">
      <w:numFmt w:val="bullet"/>
      <w:lvlText w:val="•"/>
      <w:lvlJc w:val="left"/>
      <w:pPr>
        <w:ind w:left="7142" w:hanging="360"/>
      </w:pPr>
      <w:rPr>
        <w:rFonts w:hint="default"/>
      </w:rPr>
    </w:lvl>
    <w:lvl w:ilvl="8" w:tplc="8B7EEED2">
      <w:numFmt w:val="bullet"/>
      <w:lvlText w:val="•"/>
      <w:lvlJc w:val="left"/>
      <w:pPr>
        <w:ind w:left="8028" w:hanging="360"/>
      </w:pPr>
      <w:rPr>
        <w:rFonts w:hint="default"/>
      </w:rPr>
    </w:lvl>
  </w:abstractNum>
  <w:abstractNum w:abstractNumId="21">
    <w:nsid w:val="36744C8B"/>
    <w:multiLevelType w:val="hybridMultilevel"/>
    <w:tmpl w:val="78BAF5E8"/>
    <w:lvl w:ilvl="0" w:tplc="761450BE">
      <w:numFmt w:val="bullet"/>
      <w:lvlText w:val=""/>
      <w:lvlJc w:val="left"/>
      <w:pPr>
        <w:ind w:left="827" w:hanging="360"/>
      </w:pPr>
      <w:rPr>
        <w:rFonts w:ascii="Symbol" w:eastAsia="Symbol" w:hAnsi="Symbol" w:cs="Symbol" w:hint="default"/>
        <w:w w:val="99"/>
        <w:sz w:val="20"/>
        <w:szCs w:val="20"/>
      </w:rPr>
    </w:lvl>
    <w:lvl w:ilvl="1" w:tplc="ED3485EE">
      <w:numFmt w:val="bullet"/>
      <w:lvlText w:val="•"/>
      <w:lvlJc w:val="left"/>
      <w:pPr>
        <w:ind w:left="1475" w:hanging="360"/>
      </w:pPr>
      <w:rPr>
        <w:rFonts w:hint="default"/>
      </w:rPr>
    </w:lvl>
    <w:lvl w:ilvl="2" w:tplc="88F6DEDE">
      <w:numFmt w:val="bullet"/>
      <w:lvlText w:val="•"/>
      <w:lvlJc w:val="left"/>
      <w:pPr>
        <w:ind w:left="2131" w:hanging="360"/>
      </w:pPr>
      <w:rPr>
        <w:rFonts w:hint="default"/>
      </w:rPr>
    </w:lvl>
    <w:lvl w:ilvl="3" w:tplc="7A4AE2E2">
      <w:numFmt w:val="bullet"/>
      <w:lvlText w:val="•"/>
      <w:lvlJc w:val="left"/>
      <w:pPr>
        <w:ind w:left="2787" w:hanging="360"/>
      </w:pPr>
      <w:rPr>
        <w:rFonts w:hint="default"/>
      </w:rPr>
    </w:lvl>
    <w:lvl w:ilvl="4" w:tplc="B0E0F4B0">
      <w:numFmt w:val="bullet"/>
      <w:lvlText w:val="•"/>
      <w:lvlJc w:val="left"/>
      <w:pPr>
        <w:ind w:left="3442" w:hanging="360"/>
      </w:pPr>
      <w:rPr>
        <w:rFonts w:hint="default"/>
      </w:rPr>
    </w:lvl>
    <w:lvl w:ilvl="5" w:tplc="B5CA9524">
      <w:numFmt w:val="bullet"/>
      <w:lvlText w:val="•"/>
      <w:lvlJc w:val="left"/>
      <w:pPr>
        <w:ind w:left="4098" w:hanging="360"/>
      </w:pPr>
      <w:rPr>
        <w:rFonts w:hint="default"/>
      </w:rPr>
    </w:lvl>
    <w:lvl w:ilvl="6" w:tplc="072ED25E">
      <w:numFmt w:val="bullet"/>
      <w:lvlText w:val="•"/>
      <w:lvlJc w:val="left"/>
      <w:pPr>
        <w:ind w:left="4754" w:hanging="360"/>
      </w:pPr>
      <w:rPr>
        <w:rFonts w:hint="default"/>
      </w:rPr>
    </w:lvl>
    <w:lvl w:ilvl="7" w:tplc="DDA0F840">
      <w:numFmt w:val="bullet"/>
      <w:lvlText w:val="•"/>
      <w:lvlJc w:val="left"/>
      <w:pPr>
        <w:ind w:left="5409" w:hanging="360"/>
      </w:pPr>
      <w:rPr>
        <w:rFonts w:hint="default"/>
      </w:rPr>
    </w:lvl>
    <w:lvl w:ilvl="8" w:tplc="66C862A2">
      <w:numFmt w:val="bullet"/>
      <w:lvlText w:val="•"/>
      <w:lvlJc w:val="left"/>
      <w:pPr>
        <w:ind w:left="6065" w:hanging="360"/>
      </w:pPr>
      <w:rPr>
        <w:rFonts w:hint="default"/>
      </w:rPr>
    </w:lvl>
  </w:abstractNum>
  <w:abstractNum w:abstractNumId="22">
    <w:nsid w:val="387177EF"/>
    <w:multiLevelType w:val="hybridMultilevel"/>
    <w:tmpl w:val="CB1A4096"/>
    <w:lvl w:ilvl="0" w:tplc="3B3A7964">
      <w:numFmt w:val="bullet"/>
      <w:lvlText w:val=""/>
      <w:lvlJc w:val="left"/>
      <w:pPr>
        <w:ind w:left="467" w:hanging="360"/>
      </w:pPr>
      <w:rPr>
        <w:rFonts w:ascii="Symbol" w:eastAsia="Symbol" w:hAnsi="Symbol" w:cs="Symbol" w:hint="default"/>
        <w:w w:val="99"/>
        <w:sz w:val="20"/>
        <w:szCs w:val="20"/>
      </w:rPr>
    </w:lvl>
    <w:lvl w:ilvl="1" w:tplc="61E884E6">
      <w:numFmt w:val="bullet"/>
      <w:lvlText w:val="•"/>
      <w:lvlJc w:val="left"/>
      <w:pPr>
        <w:ind w:left="909" w:hanging="360"/>
      </w:pPr>
      <w:rPr>
        <w:rFonts w:hint="default"/>
      </w:rPr>
    </w:lvl>
    <w:lvl w:ilvl="2" w:tplc="E82A1254">
      <w:numFmt w:val="bullet"/>
      <w:lvlText w:val="•"/>
      <w:lvlJc w:val="left"/>
      <w:pPr>
        <w:ind w:left="1358" w:hanging="360"/>
      </w:pPr>
      <w:rPr>
        <w:rFonts w:hint="default"/>
      </w:rPr>
    </w:lvl>
    <w:lvl w:ilvl="3" w:tplc="8F461CDA">
      <w:numFmt w:val="bullet"/>
      <w:lvlText w:val="•"/>
      <w:lvlJc w:val="left"/>
      <w:pPr>
        <w:ind w:left="1807" w:hanging="360"/>
      </w:pPr>
      <w:rPr>
        <w:rFonts w:hint="default"/>
      </w:rPr>
    </w:lvl>
    <w:lvl w:ilvl="4" w:tplc="363281BA">
      <w:numFmt w:val="bullet"/>
      <w:lvlText w:val="•"/>
      <w:lvlJc w:val="left"/>
      <w:pPr>
        <w:ind w:left="2256" w:hanging="360"/>
      </w:pPr>
      <w:rPr>
        <w:rFonts w:hint="default"/>
      </w:rPr>
    </w:lvl>
    <w:lvl w:ilvl="5" w:tplc="4F782FC8">
      <w:numFmt w:val="bullet"/>
      <w:lvlText w:val="•"/>
      <w:lvlJc w:val="left"/>
      <w:pPr>
        <w:ind w:left="2705" w:hanging="360"/>
      </w:pPr>
      <w:rPr>
        <w:rFonts w:hint="default"/>
      </w:rPr>
    </w:lvl>
    <w:lvl w:ilvl="6" w:tplc="6C0EC45C">
      <w:numFmt w:val="bullet"/>
      <w:lvlText w:val="•"/>
      <w:lvlJc w:val="left"/>
      <w:pPr>
        <w:ind w:left="3154" w:hanging="360"/>
      </w:pPr>
      <w:rPr>
        <w:rFonts w:hint="default"/>
      </w:rPr>
    </w:lvl>
    <w:lvl w:ilvl="7" w:tplc="A9828966">
      <w:numFmt w:val="bullet"/>
      <w:lvlText w:val="•"/>
      <w:lvlJc w:val="left"/>
      <w:pPr>
        <w:ind w:left="3603" w:hanging="360"/>
      </w:pPr>
      <w:rPr>
        <w:rFonts w:hint="default"/>
      </w:rPr>
    </w:lvl>
    <w:lvl w:ilvl="8" w:tplc="6DD029E6">
      <w:numFmt w:val="bullet"/>
      <w:lvlText w:val="•"/>
      <w:lvlJc w:val="left"/>
      <w:pPr>
        <w:ind w:left="4052" w:hanging="360"/>
      </w:pPr>
      <w:rPr>
        <w:rFonts w:hint="default"/>
      </w:rPr>
    </w:lvl>
  </w:abstractNum>
  <w:abstractNum w:abstractNumId="23">
    <w:nsid w:val="3CCC217C"/>
    <w:multiLevelType w:val="hybridMultilevel"/>
    <w:tmpl w:val="8FC63B48"/>
    <w:lvl w:ilvl="0" w:tplc="B71E9350">
      <w:numFmt w:val="bullet"/>
      <w:lvlText w:val=""/>
      <w:lvlJc w:val="left"/>
      <w:pPr>
        <w:ind w:left="827" w:hanging="360"/>
      </w:pPr>
      <w:rPr>
        <w:rFonts w:ascii="Symbol" w:eastAsia="Symbol" w:hAnsi="Symbol" w:cs="Symbol" w:hint="default"/>
        <w:w w:val="99"/>
        <w:sz w:val="20"/>
        <w:szCs w:val="20"/>
      </w:rPr>
    </w:lvl>
    <w:lvl w:ilvl="1" w:tplc="E10875E0">
      <w:numFmt w:val="bullet"/>
      <w:lvlText w:val="•"/>
      <w:lvlJc w:val="left"/>
      <w:pPr>
        <w:ind w:left="1475" w:hanging="360"/>
      </w:pPr>
      <w:rPr>
        <w:rFonts w:hint="default"/>
      </w:rPr>
    </w:lvl>
    <w:lvl w:ilvl="2" w:tplc="AD2CFD32">
      <w:numFmt w:val="bullet"/>
      <w:lvlText w:val="•"/>
      <w:lvlJc w:val="left"/>
      <w:pPr>
        <w:ind w:left="2131" w:hanging="360"/>
      </w:pPr>
      <w:rPr>
        <w:rFonts w:hint="default"/>
      </w:rPr>
    </w:lvl>
    <w:lvl w:ilvl="3" w:tplc="EF82E1B6">
      <w:numFmt w:val="bullet"/>
      <w:lvlText w:val="•"/>
      <w:lvlJc w:val="left"/>
      <w:pPr>
        <w:ind w:left="2787" w:hanging="360"/>
      </w:pPr>
      <w:rPr>
        <w:rFonts w:hint="default"/>
      </w:rPr>
    </w:lvl>
    <w:lvl w:ilvl="4" w:tplc="A9327ADA">
      <w:numFmt w:val="bullet"/>
      <w:lvlText w:val="•"/>
      <w:lvlJc w:val="left"/>
      <w:pPr>
        <w:ind w:left="3442" w:hanging="360"/>
      </w:pPr>
      <w:rPr>
        <w:rFonts w:hint="default"/>
      </w:rPr>
    </w:lvl>
    <w:lvl w:ilvl="5" w:tplc="916C65CC">
      <w:numFmt w:val="bullet"/>
      <w:lvlText w:val="•"/>
      <w:lvlJc w:val="left"/>
      <w:pPr>
        <w:ind w:left="4098" w:hanging="360"/>
      </w:pPr>
      <w:rPr>
        <w:rFonts w:hint="default"/>
      </w:rPr>
    </w:lvl>
    <w:lvl w:ilvl="6" w:tplc="A4D6548C">
      <w:numFmt w:val="bullet"/>
      <w:lvlText w:val="•"/>
      <w:lvlJc w:val="left"/>
      <w:pPr>
        <w:ind w:left="4754" w:hanging="360"/>
      </w:pPr>
      <w:rPr>
        <w:rFonts w:hint="default"/>
      </w:rPr>
    </w:lvl>
    <w:lvl w:ilvl="7" w:tplc="19D2D3FA">
      <w:numFmt w:val="bullet"/>
      <w:lvlText w:val="•"/>
      <w:lvlJc w:val="left"/>
      <w:pPr>
        <w:ind w:left="5409" w:hanging="360"/>
      </w:pPr>
      <w:rPr>
        <w:rFonts w:hint="default"/>
      </w:rPr>
    </w:lvl>
    <w:lvl w:ilvl="8" w:tplc="DB54D0E4">
      <w:numFmt w:val="bullet"/>
      <w:lvlText w:val="•"/>
      <w:lvlJc w:val="left"/>
      <w:pPr>
        <w:ind w:left="6065" w:hanging="360"/>
      </w:pPr>
      <w:rPr>
        <w:rFonts w:hint="default"/>
      </w:rPr>
    </w:lvl>
  </w:abstractNum>
  <w:abstractNum w:abstractNumId="24">
    <w:nsid w:val="3D4B38AD"/>
    <w:multiLevelType w:val="hybridMultilevel"/>
    <w:tmpl w:val="5D6A2010"/>
    <w:lvl w:ilvl="0" w:tplc="D1649B5A">
      <w:start w:val="9"/>
      <w:numFmt w:val="bullet"/>
      <w:lvlText w:val="-"/>
      <w:lvlJc w:val="left"/>
      <w:pPr>
        <w:ind w:left="578" w:hanging="360"/>
      </w:pPr>
      <w:rPr>
        <w:rFonts w:ascii="Arial Narrow" w:eastAsia="Arial Narrow" w:hAnsi="Arial Narrow" w:cs="Arial Narrow"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25">
    <w:nsid w:val="41773CBB"/>
    <w:multiLevelType w:val="hybridMultilevel"/>
    <w:tmpl w:val="38325EF8"/>
    <w:lvl w:ilvl="0" w:tplc="A4B6865A">
      <w:numFmt w:val="bullet"/>
      <w:lvlText w:val=""/>
      <w:lvlJc w:val="left"/>
      <w:pPr>
        <w:ind w:left="467" w:hanging="360"/>
      </w:pPr>
      <w:rPr>
        <w:rFonts w:ascii="Symbol" w:eastAsia="Symbol" w:hAnsi="Symbol" w:cs="Symbol" w:hint="default"/>
        <w:w w:val="99"/>
        <w:sz w:val="20"/>
        <w:szCs w:val="20"/>
      </w:rPr>
    </w:lvl>
    <w:lvl w:ilvl="1" w:tplc="A170D2BE">
      <w:numFmt w:val="bullet"/>
      <w:lvlText w:val="•"/>
      <w:lvlJc w:val="left"/>
      <w:pPr>
        <w:ind w:left="909" w:hanging="360"/>
      </w:pPr>
      <w:rPr>
        <w:rFonts w:hint="default"/>
      </w:rPr>
    </w:lvl>
    <w:lvl w:ilvl="2" w:tplc="5114E03A">
      <w:numFmt w:val="bullet"/>
      <w:lvlText w:val="•"/>
      <w:lvlJc w:val="left"/>
      <w:pPr>
        <w:ind w:left="1358" w:hanging="360"/>
      </w:pPr>
      <w:rPr>
        <w:rFonts w:hint="default"/>
      </w:rPr>
    </w:lvl>
    <w:lvl w:ilvl="3" w:tplc="9ADC96E0">
      <w:numFmt w:val="bullet"/>
      <w:lvlText w:val="•"/>
      <w:lvlJc w:val="left"/>
      <w:pPr>
        <w:ind w:left="1807" w:hanging="360"/>
      </w:pPr>
      <w:rPr>
        <w:rFonts w:hint="default"/>
      </w:rPr>
    </w:lvl>
    <w:lvl w:ilvl="4" w:tplc="8E88991C">
      <w:numFmt w:val="bullet"/>
      <w:lvlText w:val="•"/>
      <w:lvlJc w:val="left"/>
      <w:pPr>
        <w:ind w:left="2256" w:hanging="360"/>
      </w:pPr>
      <w:rPr>
        <w:rFonts w:hint="default"/>
      </w:rPr>
    </w:lvl>
    <w:lvl w:ilvl="5" w:tplc="4CAE074E">
      <w:numFmt w:val="bullet"/>
      <w:lvlText w:val="•"/>
      <w:lvlJc w:val="left"/>
      <w:pPr>
        <w:ind w:left="2705" w:hanging="360"/>
      </w:pPr>
      <w:rPr>
        <w:rFonts w:hint="default"/>
      </w:rPr>
    </w:lvl>
    <w:lvl w:ilvl="6" w:tplc="814CBF9E">
      <w:numFmt w:val="bullet"/>
      <w:lvlText w:val="•"/>
      <w:lvlJc w:val="left"/>
      <w:pPr>
        <w:ind w:left="3154" w:hanging="360"/>
      </w:pPr>
      <w:rPr>
        <w:rFonts w:hint="default"/>
      </w:rPr>
    </w:lvl>
    <w:lvl w:ilvl="7" w:tplc="AC5028B2">
      <w:numFmt w:val="bullet"/>
      <w:lvlText w:val="•"/>
      <w:lvlJc w:val="left"/>
      <w:pPr>
        <w:ind w:left="3603" w:hanging="360"/>
      </w:pPr>
      <w:rPr>
        <w:rFonts w:hint="default"/>
      </w:rPr>
    </w:lvl>
    <w:lvl w:ilvl="8" w:tplc="977CF4AC">
      <w:numFmt w:val="bullet"/>
      <w:lvlText w:val="•"/>
      <w:lvlJc w:val="left"/>
      <w:pPr>
        <w:ind w:left="4052" w:hanging="360"/>
      </w:pPr>
      <w:rPr>
        <w:rFonts w:hint="default"/>
      </w:rPr>
    </w:lvl>
  </w:abstractNum>
  <w:abstractNum w:abstractNumId="26">
    <w:nsid w:val="47DE5A37"/>
    <w:multiLevelType w:val="hybridMultilevel"/>
    <w:tmpl w:val="78D879F2"/>
    <w:lvl w:ilvl="0" w:tplc="C644DC64">
      <w:numFmt w:val="bullet"/>
      <w:lvlText w:val=""/>
      <w:lvlJc w:val="left"/>
      <w:pPr>
        <w:ind w:left="468" w:hanging="360"/>
      </w:pPr>
      <w:rPr>
        <w:rFonts w:ascii="Symbol" w:eastAsia="Symbol" w:hAnsi="Symbol" w:cs="Symbol" w:hint="default"/>
        <w:w w:val="99"/>
        <w:sz w:val="20"/>
        <w:szCs w:val="20"/>
      </w:rPr>
    </w:lvl>
    <w:lvl w:ilvl="1" w:tplc="766C9876">
      <w:numFmt w:val="bullet"/>
      <w:lvlText w:val="•"/>
      <w:lvlJc w:val="left"/>
      <w:pPr>
        <w:ind w:left="1238" w:hanging="360"/>
      </w:pPr>
      <w:rPr>
        <w:rFonts w:hint="default"/>
      </w:rPr>
    </w:lvl>
    <w:lvl w:ilvl="2" w:tplc="6E82FA72">
      <w:numFmt w:val="bullet"/>
      <w:lvlText w:val="•"/>
      <w:lvlJc w:val="left"/>
      <w:pPr>
        <w:ind w:left="2016" w:hanging="360"/>
      </w:pPr>
      <w:rPr>
        <w:rFonts w:hint="default"/>
      </w:rPr>
    </w:lvl>
    <w:lvl w:ilvl="3" w:tplc="AFA6F326">
      <w:numFmt w:val="bullet"/>
      <w:lvlText w:val="•"/>
      <w:lvlJc w:val="left"/>
      <w:pPr>
        <w:ind w:left="2794" w:hanging="360"/>
      </w:pPr>
      <w:rPr>
        <w:rFonts w:hint="default"/>
      </w:rPr>
    </w:lvl>
    <w:lvl w:ilvl="4" w:tplc="957063CC">
      <w:numFmt w:val="bullet"/>
      <w:lvlText w:val="•"/>
      <w:lvlJc w:val="left"/>
      <w:pPr>
        <w:ind w:left="3573" w:hanging="360"/>
      </w:pPr>
      <w:rPr>
        <w:rFonts w:hint="default"/>
      </w:rPr>
    </w:lvl>
    <w:lvl w:ilvl="5" w:tplc="0B946AFA">
      <w:numFmt w:val="bullet"/>
      <w:lvlText w:val="•"/>
      <w:lvlJc w:val="left"/>
      <w:pPr>
        <w:ind w:left="4351" w:hanging="360"/>
      </w:pPr>
      <w:rPr>
        <w:rFonts w:hint="default"/>
      </w:rPr>
    </w:lvl>
    <w:lvl w:ilvl="6" w:tplc="5188514E">
      <w:numFmt w:val="bullet"/>
      <w:lvlText w:val="•"/>
      <w:lvlJc w:val="left"/>
      <w:pPr>
        <w:ind w:left="5129" w:hanging="360"/>
      </w:pPr>
      <w:rPr>
        <w:rFonts w:hint="default"/>
      </w:rPr>
    </w:lvl>
    <w:lvl w:ilvl="7" w:tplc="A7E68CBC">
      <w:numFmt w:val="bullet"/>
      <w:lvlText w:val="•"/>
      <w:lvlJc w:val="left"/>
      <w:pPr>
        <w:ind w:left="5908" w:hanging="360"/>
      </w:pPr>
      <w:rPr>
        <w:rFonts w:hint="default"/>
      </w:rPr>
    </w:lvl>
    <w:lvl w:ilvl="8" w:tplc="7E24A99A">
      <w:numFmt w:val="bullet"/>
      <w:lvlText w:val="•"/>
      <w:lvlJc w:val="left"/>
      <w:pPr>
        <w:ind w:left="6686" w:hanging="360"/>
      </w:pPr>
      <w:rPr>
        <w:rFonts w:hint="default"/>
      </w:rPr>
    </w:lvl>
  </w:abstractNum>
  <w:abstractNum w:abstractNumId="27">
    <w:nsid w:val="49354BD2"/>
    <w:multiLevelType w:val="hybridMultilevel"/>
    <w:tmpl w:val="D7F8FBA0"/>
    <w:lvl w:ilvl="0" w:tplc="C41022F4">
      <w:numFmt w:val="bullet"/>
      <w:lvlText w:val=""/>
      <w:lvlJc w:val="left"/>
      <w:pPr>
        <w:ind w:left="468" w:hanging="360"/>
      </w:pPr>
      <w:rPr>
        <w:rFonts w:ascii="Symbol" w:eastAsia="Symbol" w:hAnsi="Symbol" w:cs="Symbol" w:hint="default"/>
        <w:w w:val="99"/>
        <w:sz w:val="20"/>
        <w:szCs w:val="20"/>
      </w:rPr>
    </w:lvl>
    <w:lvl w:ilvl="1" w:tplc="5FEC43E4">
      <w:numFmt w:val="bullet"/>
      <w:lvlText w:val="•"/>
      <w:lvlJc w:val="left"/>
      <w:pPr>
        <w:ind w:left="1238" w:hanging="360"/>
      </w:pPr>
      <w:rPr>
        <w:rFonts w:hint="default"/>
      </w:rPr>
    </w:lvl>
    <w:lvl w:ilvl="2" w:tplc="0C545A6C">
      <w:numFmt w:val="bullet"/>
      <w:lvlText w:val="•"/>
      <w:lvlJc w:val="left"/>
      <w:pPr>
        <w:ind w:left="2016" w:hanging="360"/>
      </w:pPr>
      <w:rPr>
        <w:rFonts w:hint="default"/>
      </w:rPr>
    </w:lvl>
    <w:lvl w:ilvl="3" w:tplc="5F722FFC">
      <w:numFmt w:val="bullet"/>
      <w:lvlText w:val="•"/>
      <w:lvlJc w:val="left"/>
      <w:pPr>
        <w:ind w:left="2794" w:hanging="360"/>
      </w:pPr>
      <w:rPr>
        <w:rFonts w:hint="default"/>
      </w:rPr>
    </w:lvl>
    <w:lvl w:ilvl="4" w:tplc="3B545242">
      <w:numFmt w:val="bullet"/>
      <w:lvlText w:val="•"/>
      <w:lvlJc w:val="left"/>
      <w:pPr>
        <w:ind w:left="3573" w:hanging="360"/>
      </w:pPr>
      <w:rPr>
        <w:rFonts w:hint="default"/>
      </w:rPr>
    </w:lvl>
    <w:lvl w:ilvl="5" w:tplc="3CCCC892">
      <w:numFmt w:val="bullet"/>
      <w:lvlText w:val="•"/>
      <w:lvlJc w:val="left"/>
      <w:pPr>
        <w:ind w:left="4351" w:hanging="360"/>
      </w:pPr>
      <w:rPr>
        <w:rFonts w:hint="default"/>
      </w:rPr>
    </w:lvl>
    <w:lvl w:ilvl="6" w:tplc="3E443080">
      <w:numFmt w:val="bullet"/>
      <w:lvlText w:val="•"/>
      <w:lvlJc w:val="left"/>
      <w:pPr>
        <w:ind w:left="5129" w:hanging="360"/>
      </w:pPr>
      <w:rPr>
        <w:rFonts w:hint="default"/>
      </w:rPr>
    </w:lvl>
    <w:lvl w:ilvl="7" w:tplc="26A025FC">
      <w:numFmt w:val="bullet"/>
      <w:lvlText w:val="•"/>
      <w:lvlJc w:val="left"/>
      <w:pPr>
        <w:ind w:left="5908" w:hanging="360"/>
      </w:pPr>
      <w:rPr>
        <w:rFonts w:hint="default"/>
      </w:rPr>
    </w:lvl>
    <w:lvl w:ilvl="8" w:tplc="9A1A6A00">
      <w:numFmt w:val="bullet"/>
      <w:lvlText w:val="•"/>
      <w:lvlJc w:val="left"/>
      <w:pPr>
        <w:ind w:left="6686" w:hanging="360"/>
      </w:pPr>
      <w:rPr>
        <w:rFonts w:hint="default"/>
      </w:rPr>
    </w:lvl>
  </w:abstractNum>
  <w:abstractNum w:abstractNumId="28">
    <w:nsid w:val="4E61316C"/>
    <w:multiLevelType w:val="hybridMultilevel"/>
    <w:tmpl w:val="8DF8DDC4"/>
    <w:lvl w:ilvl="0" w:tplc="39B64DA8">
      <w:numFmt w:val="bullet"/>
      <w:lvlText w:val=""/>
      <w:lvlJc w:val="left"/>
      <w:pPr>
        <w:ind w:left="467" w:hanging="360"/>
      </w:pPr>
      <w:rPr>
        <w:rFonts w:ascii="Symbol" w:eastAsia="Symbol" w:hAnsi="Symbol" w:cs="Symbol" w:hint="default"/>
        <w:w w:val="99"/>
        <w:sz w:val="20"/>
        <w:szCs w:val="20"/>
      </w:rPr>
    </w:lvl>
    <w:lvl w:ilvl="1" w:tplc="9BAA503A">
      <w:numFmt w:val="bullet"/>
      <w:lvlText w:val="•"/>
      <w:lvlJc w:val="left"/>
      <w:pPr>
        <w:ind w:left="909" w:hanging="360"/>
      </w:pPr>
      <w:rPr>
        <w:rFonts w:hint="default"/>
      </w:rPr>
    </w:lvl>
    <w:lvl w:ilvl="2" w:tplc="4C98CF04">
      <w:numFmt w:val="bullet"/>
      <w:lvlText w:val="•"/>
      <w:lvlJc w:val="left"/>
      <w:pPr>
        <w:ind w:left="1358" w:hanging="360"/>
      </w:pPr>
      <w:rPr>
        <w:rFonts w:hint="default"/>
      </w:rPr>
    </w:lvl>
    <w:lvl w:ilvl="3" w:tplc="623AB678">
      <w:numFmt w:val="bullet"/>
      <w:lvlText w:val="•"/>
      <w:lvlJc w:val="left"/>
      <w:pPr>
        <w:ind w:left="1807" w:hanging="360"/>
      </w:pPr>
      <w:rPr>
        <w:rFonts w:hint="default"/>
      </w:rPr>
    </w:lvl>
    <w:lvl w:ilvl="4" w:tplc="C2C8F810">
      <w:numFmt w:val="bullet"/>
      <w:lvlText w:val="•"/>
      <w:lvlJc w:val="left"/>
      <w:pPr>
        <w:ind w:left="2256" w:hanging="360"/>
      </w:pPr>
      <w:rPr>
        <w:rFonts w:hint="default"/>
      </w:rPr>
    </w:lvl>
    <w:lvl w:ilvl="5" w:tplc="2C1CA3FC">
      <w:numFmt w:val="bullet"/>
      <w:lvlText w:val="•"/>
      <w:lvlJc w:val="left"/>
      <w:pPr>
        <w:ind w:left="2705" w:hanging="360"/>
      </w:pPr>
      <w:rPr>
        <w:rFonts w:hint="default"/>
      </w:rPr>
    </w:lvl>
    <w:lvl w:ilvl="6" w:tplc="7322589C">
      <w:numFmt w:val="bullet"/>
      <w:lvlText w:val="•"/>
      <w:lvlJc w:val="left"/>
      <w:pPr>
        <w:ind w:left="3154" w:hanging="360"/>
      </w:pPr>
      <w:rPr>
        <w:rFonts w:hint="default"/>
      </w:rPr>
    </w:lvl>
    <w:lvl w:ilvl="7" w:tplc="C8D66E7E">
      <w:numFmt w:val="bullet"/>
      <w:lvlText w:val="•"/>
      <w:lvlJc w:val="left"/>
      <w:pPr>
        <w:ind w:left="3603" w:hanging="360"/>
      </w:pPr>
      <w:rPr>
        <w:rFonts w:hint="default"/>
      </w:rPr>
    </w:lvl>
    <w:lvl w:ilvl="8" w:tplc="4A9A7010">
      <w:numFmt w:val="bullet"/>
      <w:lvlText w:val="•"/>
      <w:lvlJc w:val="left"/>
      <w:pPr>
        <w:ind w:left="4052" w:hanging="360"/>
      </w:pPr>
      <w:rPr>
        <w:rFonts w:hint="default"/>
      </w:rPr>
    </w:lvl>
  </w:abstractNum>
  <w:abstractNum w:abstractNumId="29">
    <w:nsid w:val="53257209"/>
    <w:multiLevelType w:val="hybridMultilevel"/>
    <w:tmpl w:val="257A3038"/>
    <w:lvl w:ilvl="0" w:tplc="E4A079E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5D1070B"/>
    <w:multiLevelType w:val="hybridMultilevel"/>
    <w:tmpl w:val="B3B000E2"/>
    <w:lvl w:ilvl="0" w:tplc="462C5A48">
      <w:numFmt w:val="bullet"/>
      <w:lvlText w:val=""/>
      <w:lvlJc w:val="left"/>
      <w:pPr>
        <w:ind w:left="371" w:hanging="264"/>
      </w:pPr>
      <w:rPr>
        <w:rFonts w:ascii="Symbol" w:eastAsia="Symbol" w:hAnsi="Symbol" w:cs="Symbol" w:hint="default"/>
        <w:w w:val="99"/>
        <w:sz w:val="20"/>
        <w:szCs w:val="20"/>
      </w:rPr>
    </w:lvl>
    <w:lvl w:ilvl="1" w:tplc="E94CA42E">
      <w:numFmt w:val="bullet"/>
      <w:lvlText w:val="•"/>
      <w:lvlJc w:val="left"/>
      <w:pPr>
        <w:ind w:left="1079" w:hanging="264"/>
      </w:pPr>
      <w:rPr>
        <w:rFonts w:hint="default"/>
      </w:rPr>
    </w:lvl>
    <w:lvl w:ilvl="2" w:tplc="FBF6A918">
      <w:numFmt w:val="bullet"/>
      <w:lvlText w:val="•"/>
      <w:lvlJc w:val="left"/>
      <w:pPr>
        <w:ind w:left="1779" w:hanging="264"/>
      </w:pPr>
      <w:rPr>
        <w:rFonts w:hint="default"/>
      </w:rPr>
    </w:lvl>
    <w:lvl w:ilvl="3" w:tplc="883E1B96">
      <w:numFmt w:val="bullet"/>
      <w:lvlText w:val="•"/>
      <w:lvlJc w:val="left"/>
      <w:pPr>
        <w:ind w:left="2479" w:hanging="264"/>
      </w:pPr>
      <w:rPr>
        <w:rFonts w:hint="default"/>
      </w:rPr>
    </w:lvl>
    <w:lvl w:ilvl="4" w:tplc="881C26DE">
      <w:numFmt w:val="bullet"/>
      <w:lvlText w:val="•"/>
      <w:lvlJc w:val="left"/>
      <w:pPr>
        <w:ind w:left="3178" w:hanging="264"/>
      </w:pPr>
      <w:rPr>
        <w:rFonts w:hint="default"/>
      </w:rPr>
    </w:lvl>
    <w:lvl w:ilvl="5" w:tplc="886AE9FA">
      <w:numFmt w:val="bullet"/>
      <w:lvlText w:val="•"/>
      <w:lvlJc w:val="left"/>
      <w:pPr>
        <w:ind w:left="3878" w:hanging="264"/>
      </w:pPr>
      <w:rPr>
        <w:rFonts w:hint="default"/>
      </w:rPr>
    </w:lvl>
    <w:lvl w:ilvl="6" w:tplc="B9FEF9C8">
      <w:numFmt w:val="bullet"/>
      <w:lvlText w:val="•"/>
      <w:lvlJc w:val="left"/>
      <w:pPr>
        <w:ind w:left="4578" w:hanging="264"/>
      </w:pPr>
      <w:rPr>
        <w:rFonts w:hint="default"/>
      </w:rPr>
    </w:lvl>
    <w:lvl w:ilvl="7" w:tplc="2CC4B206">
      <w:numFmt w:val="bullet"/>
      <w:lvlText w:val="•"/>
      <w:lvlJc w:val="left"/>
      <w:pPr>
        <w:ind w:left="5277" w:hanging="264"/>
      </w:pPr>
      <w:rPr>
        <w:rFonts w:hint="default"/>
      </w:rPr>
    </w:lvl>
    <w:lvl w:ilvl="8" w:tplc="24064632">
      <w:numFmt w:val="bullet"/>
      <w:lvlText w:val="•"/>
      <w:lvlJc w:val="left"/>
      <w:pPr>
        <w:ind w:left="5977" w:hanging="264"/>
      </w:pPr>
      <w:rPr>
        <w:rFonts w:hint="default"/>
      </w:rPr>
    </w:lvl>
  </w:abstractNum>
  <w:abstractNum w:abstractNumId="31">
    <w:nsid w:val="571058F9"/>
    <w:multiLevelType w:val="hybridMultilevel"/>
    <w:tmpl w:val="1B60B442"/>
    <w:lvl w:ilvl="0" w:tplc="C8D4E17C">
      <w:numFmt w:val="bullet"/>
      <w:lvlText w:val=""/>
      <w:lvlJc w:val="left"/>
      <w:pPr>
        <w:ind w:left="467" w:hanging="360"/>
      </w:pPr>
      <w:rPr>
        <w:rFonts w:ascii="Symbol" w:eastAsia="Symbol" w:hAnsi="Symbol" w:cs="Symbol" w:hint="default"/>
        <w:w w:val="99"/>
        <w:sz w:val="20"/>
        <w:szCs w:val="20"/>
      </w:rPr>
    </w:lvl>
    <w:lvl w:ilvl="1" w:tplc="D5C0CFA6">
      <w:numFmt w:val="bullet"/>
      <w:lvlText w:val="•"/>
      <w:lvlJc w:val="left"/>
      <w:pPr>
        <w:ind w:left="909" w:hanging="360"/>
      </w:pPr>
      <w:rPr>
        <w:rFonts w:hint="default"/>
      </w:rPr>
    </w:lvl>
    <w:lvl w:ilvl="2" w:tplc="C3AE73BA">
      <w:numFmt w:val="bullet"/>
      <w:lvlText w:val="•"/>
      <w:lvlJc w:val="left"/>
      <w:pPr>
        <w:ind w:left="1358" w:hanging="360"/>
      </w:pPr>
      <w:rPr>
        <w:rFonts w:hint="default"/>
      </w:rPr>
    </w:lvl>
    <w:lvl w:ilvl="3" w:tplc="112036DA">
      <w:numFmt w:val="bullet"/>
      <w:lvlText w:val="•"/>
      <w:lvlJc w:val="left"/>
      <w:pPr>
        <w:ind w:left="1807" w:hanging="360"/>
      </w:pPr>
      <w:rPr>
        <w:rFonts w:hint="default"/>
      </w:rPr>
    </w:lvl>
    <w:lvl w:ilvl="4" w:tplc="99F49D2E">
      <w:numFmt w:val="bullet"/>
      <w:lvlText w:val="•"/>
      <w:lvlJc w:val="left"/>
      <w:pPr>
        <w:ind w:left="2256" w:hanging="360"/>
      </w:pPr>
      <w:rPr>
        <w:rFonts w:hint="default"/>
      </w:rPr>
    </w:lvl>
    <w:lvl w:ilvl="5" w:tplc="73F600AE">
      <w:numFmt w:val="bullet"/>
      <w:lvlText w:val="•"/>
      <w:lvlJc w:val="left"/>
      <w:pPr>
        <w:ind w:left="2705" w:hanging="360"/>
      </w:pPr>
      <w:rPr>
        <w:rFonts w:hint="default"/>
      </w:rPr>
    </w:lvl>
    <w:lvl w:ilvl="6" w:tplc="70FE566E">
      <w:numFmt w:val="bullet"/>
      <w:lvlText w:val="•"/>
      <w:lvlJc w:val="left"/>
      <w:pPr>
        <w:ind w:left="3154" w:hanging="360"/>
      </w:pPr>
      <w:rPr>
        <w:rFonts w:hint="default"/>
      </w:rPr>
    </w:lvl>
    <w:lvl w:ilvl="7" w:tplc="1FC406FC">
      <w:numFmt w:val="bullet"/>
      <w:lvlText w:val="•"/>
      <w:lvlJc w:val="left"/>
      <w:pPr>
        <w:ind w:left="3603" w:hanging="360"/>
      </w:pPr>
      <w:rPr>
        <w:rFonts w:hint="default"/>
      </w:rPr>
    </w:lvl>
    <w:lvl w:ilvl="8" w:tplc="6B9000B8">
      <w:numFmt w:val="bullet"/>
      <w:lvlText w:val="•"/>
      <w:lvlJc w:val="left"/>
      <w:pPr>
        <w:ind w:left="4052" w:hanging="360"/>
      </w:pPr>
      <w:rPr>
        <w:rFonts w:hint="default"/>
      </w:rPr>
    </w:lvl>
  </w:abstractNum>
  <w:abstractNum w:abstractNumId="32">
    <w:nsid w:val="57AC30BC"/>
    <w:multiLevelType w:val="hybridMultilevel"/>
    <w:tmpl w:val="A0520166"/>
    <w:lvl w:ilvl="0" w:tplc="1764979C">
      <w:numFmt w:val="bullet"/>
      <w:lvlText w:val=""/>
      <w:lvlJc w:val="left"/>
      <w:pPr>
        <w:ind w:left="467" w:hanging="360"/>
      </w:pPr>
      <w:rPr>
        <w:rFonts w:ascii="Symbol" w:eastAsia="Symbol" w:hAnsi="Symbol" w:cs="Symbol" w:hint="default"/>
        <w:w w:val="99"/>
        <w:sz w:val="20"/>
        <w:szCs w:val="20"/>
      </w:rPr>
    </w:lvl>
    <w:lvl w:ilvl="1" w:tplc="E5C8EBD8">
      <w:numFmt w:val="bullet"/>
      <w:lvlText w:val="•"/>
      <w:lvlJc w:val="left"/>
      <w:pPr>
        <w:ind w:left="909" w:hanging="360"/>
      </w:pPr>
      <w:rPr>
        <w:rFonts w:hint="default"/>
      </w:rPr>
    </w:lvl>
    <w:lvl w:ilvl="2" w:tplc="81168DB4">
      <w:numFmt w:val="bullet"/>
      <w:lvlText w:val="•"/>
      <w:lvlJc w:val="left"/>
      <w:pPr>
        <w:ind w:left="1358" w:hanging="360"/>
      </w:pPr>
      <w:rPr>
        <w:rFonts w:hint="default"/>
      </w:rPr>
    </w:lvl>
    <w:lvl w:ilvl="3" w:tplc="D2C673AC">
      <w:numFmt w:val="bullet"/>
      <w:lvlText w:val="•"/>
      <w:lvlJc w:val="left"/>
      <w:pPr>
        <w:ind w:left="1807" w:hanging="360"/>
      </w:pPr>
      <w:rPr>
        <w:rFonts w:hint="default"/>
      </w:rPr>
    </w:lvl>
    <w:lvl w:ilvl="4" w:tplc="1E90F876">
      <w:numFmt w:val="bullet"/>
      <w:lvlText w:val="•"/>
      <w:lvlJc w:val="left"/>
      <w:pPr>
        <w:ind w:left="2256" w:hanging="360"/>
      </w:pPr>
      <w:rPr>
        <w:rFonts w:hint="default"/>
      </w:rPr>
    </w:lvl>
    <w:lvl w:ilvl="5" w:tplc="555060A0">
      <w:numFmt w:val="bullet"/>
      <w:lvlText w:val="•"/>
      <w:lvlJc w:val="left"/>
      <w:pPr>
        <w:ind w:left="2705" w:hanging="360"/>
      </w:pPr>
      <w:rPr>
        <w:rFonts w:hint="default"/>
      </w:rPr>
    </w:lvl>
    <w:lvl w:ilvl="6" w:tplc="33BAD60E">
      <w:numFmt w:val="bullet"/>
      <w:lvlText w:val="•"/>
      <w:lvlJc w:val="left"/>
      <w:pPr>
        <w:ind w:left="3154" w:hanging="360"/>
      </w:pPr>
      <w:rPr>
        <w:rFonts w:hint="default"/>
      </w:rPr>
    </w:lvl>
    <w:lvl w:ilvl="7" w:tplc="6EF06E56">
      <w:numFmt w:val="bullet"/>
      <w:lvlText w:val="•"/>
      <w:lvlJc w:val="left"/>
      <w:pPr>
        <w:ind w:left="3603" w:hanging="360"/>
      </w:pPr>
      <w:rPr>
        <w:rFonts w:hint="default"/>
      </w:rPr>
    </w:lvl>
    <w:lvl w:ilvl="8" w:tplc="54189844">
      <w:numFmt w:val="bullet"/>
      <w:lvlText w:val="•"/>
      <w:lvlJc w:val="left"/>
      <w:pPr>
        <w:ind w:left="4052" w:hanging="360"/>
      </w:pPr>
      <w:rPr>
        <w:rFonts w:hint="default"/>
      </w:rPr>
    </w:lvl>
  </w:abstractNum>
  <w:abstractNum w:abstractNumId="33">
    <w:nsid w:val="588833F0"/>
    <w:multiLevelType w:val="hybridMultilevel"/>
    <w:tmpl w:val="967A6318"/>
    <w:lvl w:ilvl="0" w:tplc="04347922">
      <w:numFmt w:val="bullet"/>
      <w:lvlText w:val=""/>
      <w:lvlJc w:val="left"/>
      <w:pPr>
        <w:ind w:left="467" w:hanging="360"/>
      </w:pPr>
      <w:rPr>
        <w:rFonts w:ascii="Symbol" w:eastAsia="Symbol" w:hAnsi="Symbol" w:cs="Symbol" w:hint="default"/>
        <w:w w:val="99"/>
        <w:sz w:val="20"/>
        <w:szCs w:val="20"/>
      </w:rPr>
    </w:lvl>
    <w:lvl w:ilvl="1" w:tplc="B276D8DA">
      <w:numFmt w:val="bullet"/>
      <w:lvlText w:val="•"/>
      <w:lvlJc w:val="left"/>
      <w:pPr>
        <w:ind w:left="909" w:hanging="360"/>
      </w:pPr>
      <w:rPr>
        <w:rFonts w:hint="default"/>
      </w:rPr>
    </w:lvl>
    <w:lvl w:ilvl="2" w:tplc="AF76BFD4">
      <w:numFmt w:val="bullet"/>
      <w:lvlText w:val="•"/>
      <w:lvlJc w:val="left"/>
      <w:pPr>
        <w:ind w:left="1358" w:hanging="360"/>
      </w:pPr>
      <w:rPr>
        <w:rFonts w:hint="default"/>
      </w:rPr>
    </w:lvl>
    <w:lvl w:ilvl="3" w:tplc="DA50A772">
      <w:numFmt w:val="bullet"/>
      <w:lvlText w:val="•"/>
      <w:lvlJc w:val="left"/>
      <w:pPr>
        <w:ind w:left="1807" w:hanging="360"/>
      </w:pPr>
      <w:rPr>
        <w:rFonts w:hint="default"/>
      </w:rPr>
    </w:lvl>
    <w:lvl w:ilvl="4" w:tplc="5E066410">
      <w:numFmt w:val="bullet"/>
      <w:lvlText w:val="•"/>
      <w:lvlJc w:val="left"/>
      <w:pPr>
        <w:ind w:left="2256" w:hanging="360"/>
      </w:pPr>
      <w:rPr>
        <w:rFonts w:hint="default"/>
      </w:rPr>
    </w:lvl>
    <w:lvl w:ilvl="5" w:tplc="47701B82">
      <w:numFmt w:val="bullet"/>
      <w:lvlText w:val="•"/>
      <w:lvlJc w:val="left"/>
      <w:pPr>
        <w:ind w:left="2705" w:hanging="360"/>
      </w:pPr>
      <w:rPr>
        <w:rFonts w:hint="default"/>
      </w:rPr>
    </w:lvl>
    <w:lvl w:ilvl="6" w:tplc="8F982896">
      <w:numFmt w:val="bullet"/>
      <w:lvlText w:val="•"/>
      <w:lvlJc w:val="left"/>
      <w:pPr>
        <w:ind w:left="3154" w:hanging="360"/>
      </w:pPr>
      <w:rPr>
        <w:rFonts w:hint="default"/>
      </w:rPr>
    </w:lvl>
    <w:lvl w:ilvl="7" w:tplc="4BF2ED80">
      <w:numFmt w:val="bullet"/>
      <w:lvlText w:val="•"/>
      <w:lvlJc w:val="left"/>
      <w:pPr>
        <w:ind w:left="3603" w:hanging="360"/>
      </w:pPr>
      <w:rPr>
        <w:rFonts w:hint="default"/>
      </w:rPr>
    </w:lvl>
    <w:lvl w:ilvl="8" w:tplc="E85CD56A">
      <w:numFmt w:val="bullet"/>
      <w:lvlText w:val="•"/>
      <w:lvlJc w:val="left"/>
      <w:pPr>
        <w:ind w:left="4052" w:hanging="360"/>
      </w:pPr>
      <w:rPr>
        <w:rFonts w:hint="default"/>
      </w:rPr>
    </w:lvl>
  </w:abstractNum>
  <w:abstractNum w:abstractNumId="34">
    <w:nsid w:val="600327D7"/>
    <w:multiLevelType w:val="hybridMultilevel"/>
    <w:tmpl w:val="2328205A"/>
    <w:lvl w:ilvl="0" w:tplc="7B50337C">
      <w:numFmt w:val="bullet"/>
      <w:lvlText w:val=""/>
      <w:lvlJc w:val="left"/>
      <w:pPr>
        <w:ind w:left="467" w:hanging="360"/>
      </w:pPr>
      <w:rPr>
        <w:rFonts w:ascii="Symbol" w:eastAsia="Symbol" w:hAnsi="Symbol" w:cs="Symbol" w:hint="default"/>
        <w:w w:val="99"/>
        <w:sz w:val="20"/>
        <w:szCs w:val="20"/>
      </w:rPr>
    </w:lvl>
    <w:lvl w:ilvl="1" w:tplc="66FEBE84">
      <w:numFmt w:val="bullet"/>
      <w:lvlText w:val="•"/>
      <w:lvlJc w:val="left"/>
      <w:pPr>
        <w:ind w:left="1249" w:hanging="360"/>
      </w:pPr>
      <w:rPr>
        <w:rFonts w:hint="default"/>
      </w:rPr>
    </w:lvl>
    <w:lvl w:ilvl="2" w:tplc="78A23AC6">
      <w:numFmt w:val="bullet"/>
      <w:lvlText w:val="•"/>
      <w:lvlJc w:val="left"/>
      <w:pPr>
        <w:ind w:left="2038" w:hanging="360"/>
      </w:pPr>
      <w:rPr>
        <w:rFonts w:hint="default"/>
      </w:rPr>
    </w:lvl>
    <w:lvl w:ilvl="3" w:tplc="1750D344">
      <w:numFmt w:val="bullet"/>
      <w:lvlText w:val="•"/>
      <w:lvlJc w:val="left"/>
      <w:pPr>
        <w:ind w:left="2827" w:hanging="360"/>
      </w:pPr>
      <w:rPr>
        <w:rFonts w:hint="default"/>
      </w:rPr>
    </w:lvl>
    <w:lvl w:ilvl="4" w:tplc="6AE65356">
      <w:numFmt w:val="bullet"/>
      <w:lvlText w:val="•"/>
      <w:lvlJc w:val="left"/>
      <w:pPr>
        <w:ind w:left="3616" w:hanging="360"/>
      </w:pPr>
      <w:rPr>
        <w:rFonts w:hint="default"/>
      </w:rPr>
    </w:lvl>
    <w:lvl w:ilvl="5" w:tplc="5B32EAA0">
      <w:numFmt w:val="bullet"/>
      <w:lvlText w:val="•"/>
      <w:lvlJc w:val="left"/>
      <w:pPr>
        <w:ind w:left="4406" w:hanging="360"/>
      </w:pPr>
      <w:rPr>
        <w:rFonts w:hint="default"/>
      </w:rPr>
    </w:lvl>
    <w:lvl w:ilvl="6" w:tplc="B70E11F2">
      <w:numFmt w:val="bullet"/>
      <w:lvlText w:val="•"/>
      <w:lvlJc w:val="left"/>
      <w:pPr>
        <w:ind w:left="5195" w:hanging="360"/>
      </w:pPr>
      <w:rPr>
        <w:rFonts w:hint="default"/>
      </w:rPr>
    </w:lvl>
    <w:lvl w:ilvl="7" w:tplc="D7128B06">
      <w:numFmt w:val="bullet"/>
      <w:lvlText w:val="•"/>
      <w:lvlJc w:val="left"/>
      <w:pPr>
        <w:ind w:left="5984" w:hanging="360"/>
      </w:pPr>
      <w:rPr>
        <w:rFonts w:hint="default"/>
      </w:rPr>
    </w:lvl>
    <w:lvl w:ilvl="8" w:tplc="EF4A7C14">
      <w:numFmt w:val="bullet"/>
      <w:lvlText w:val="•"/>
      <w:lvlJc w:val="left"/>
      <w:pPr>
        <w:ind w:left="6773" w:hanging="360"/>
      </w:pPr>
      <w:rPr>
        <w:rFonts w:hint="default"/>
      </w:rPr>
    </w:lvl>
  </w:abstractNum>
  <w:abstractNum w:abstractNumId="35">
    <w:nsid w:val="61C762AD"/>
    <w:multiLevelType w:val="hybridMultilevel"/>
    <w:tmpl w:val="BBD8E04E"/>
    <w:lvl w:ilvl="0" w:tplc="8A266224">
      <w:numFmt w:val="bullet"/>
      <w:lvlText w:val=""/>
      <w:lvlJc w:val="left"/>
      <w:pPr>
        <w:ind w:left="467" w:hanging="360"/>
      </w:pPr>
      <w:rPr>
        <w:rFonts w:ascii="Symbol" w:eastAsia="Symbol" w:hAnsi="Symbol" w:cs="Symbol" w:hint="default"/>
        <w:w w:val="99"/>
        <w:sz w:val="20"/>
        <w:szCs w:val="20"/>
      </w:rPr>
    </w:lvl>
    <w:lvl w:ilvl="1" w:tplc="8F74F9C8">
      <w:numFmt w:val="bullet"/>
      <w:lvlText w:val="•"/>
      <w:lvlJc w:val="left"/>
      <w:pPr>
        <w:ind w:left="909" w:hanging="360"/>
      </w:pPr>
      <w:rPr>
        <w:rFonts w:hint="default"/>
      </w:rPr>
    </w:lvl>
    <w:lvl w:ilvl="2" w:tplc="FA147F4A">
      <w:numFmt w:val="bullet"/>
      <w:lvlText w:val="•"/>
      <w:lvlJc w:val="left"/>
      <w:pPr>
        <w:ind w:left="1358" w:hanging="360"/>
      </w:pPr>
      <w:rPr>
        <w:rFonts w:hint="default"/>
      </w:rPr>
    </w:lvl>
    <w:lvl w:ilvl="3" w:tplc="BE101B04">
      <w:numFmt w:val="bullet"/>
      <w:lvlText w:val="•"/>
      <w:lvlJc w:val="left"/>
      <w:pPr>
        <w:ind w:left="1807" w:hanging="360"/>
      </w:pPr>
      <w:rPr>
        <w:rFonts w:hint="default"/>
      </w:rPr>
    </w:lvl>
    <w:lvl w:ilvl="4" w:tplc="C8166F26">
      <w:numFmt w:val="bullet"/>
      <w:lvlText w:val="•"/>
      <w:lvlJc w:val="left"/>
      <w:pPr>
        <w:ind w:left="2256" w:hanging="360"/>
      </w:pPr>
      <w:rPr>
        <w:rFonts w:hint="default"/>
      </w:rPr>
    </w:lvl>
    <w:lvl w:ilvl="5" w:tplc="6E2C11B8">
      <w:numFmt w:val="bullet"/>
      <w:lvlText w:val="•"/>
      <w:lvlJc w:val="left"/>
      <w:pPr>
        <w:ind w:left="2705" w:hanging="360"/>
      </w:pPr>
      <w:rPr>
        <w:rFonts w:hint="default"/>
      </w:rPr>
    </w:lvl>
    <w:lvl w:ilvl="6" w:tplc="26ACFE74">
      <w:numFmt w:val="bullet"/>
      <w:lvlText w:val="•"/>
      <w:lvlJc w:val="left"/>
      <w:pPr>
        <w:ind w:left="3154" w:hanging="360"/>
      </w:pPr>
      <w:rPr>
        <w:rFonts w:hint="default"/>
      </w:rPr>
    </w:lvl>
    <w:lvl w:ilvl="7" w:tplc="710406FE">
      <w:numFmt w:val="bullet"/>
      <w:lvlText w:val="•"/>
      <w:lvlJc w:val="left"/>
      <w:pPr>
        <w:ind w:left="3603" w:hanging="360"/>
      </w:pPr>
      <w:rPr>
        <w:rFonts w:hint="default"/>
      </w:rPr>
    </w:lvl>
    <w:lvl w:ilvl="8" w:tplc="A50C2632">
      <w:numFmt w:val="bullet"/>
      <w:lvlText w:val="•"/>
      <w:lvlJc w:val="left"/>
      <w:pPr>
        <w:ind w:left="4052" w:hanging="360"/>
      </w:pPr>
      <w:rPr>
        <w:rFonts w:hint="default"/>
      </w:rPr>
    </w:lvl>
  </w:abstractNum>
  <w:abstractNum w:abstractNumId="36">
    <w:nsid w:val="637D7209"/>
    <w:multiLevelType w:val="hybridMultilevel"/>
    <w:tmpl w:val="068EE1D6"/>
    <w:lvl w:ilvl="0" w:tplc="81BC86BA">
      <w:numFmt w:val="bullet"/>
      <w:lvlText w:val=""/>
      <w:lvlJc w:val="left"/>
      <w:pPr>
        <w:ind w:left="467" w:hanging="360"/>
      </w:pPr>
      <w:rPr>
        <w:rFonts w:ascii="Symbol" w:eastAsia="Symbol" w:hAnsi="Symbol" w:cs="Symbol" w:hint="default"/>
        <w:w w:val="99"/>
        <w:sz w:val="20"/>
        <w:szCs w:val="20"/>
      </w:rPr>
    </w:lvl>
    <w:lvl w:ilvl="1" w:tplc="0D745A20">
      <w:numFmt w:val="bullet"/>
      <w:lvlText w:val="•"/>
      <w:lvlJc w:val="left"/>
      <w:pPr>
        <w:ind w:left="909" w:hanging="360"/>
      </w:pPr>
      <w:rPr>
        <w:rFonts w:hint="default"/>
      </w:rPr>
    </w:lvl>
    <w:lvl w:ilvl="2" w:tplc="12B8679A">
      <w:numFmt w:val="bullet"/>
      <w:lvlText w:val="•"/>
      <w:lvlJc w:val="left"/>
      <w:pPr>
        <w:ind w:left="1358" w:hanging="360"/>
      </w:pPr>
      <w:rPr>
        <w:rFonts w:hint="default"/>
      </w:rPr>
    </w:lvl>
    <w:lvl w:ilvl="3" w:tplc="E69C6EE6">
      <w:numFmt w:val="bullet"/>
      <w:lvlText w:val="•"/>
      <w:lvlJc w:val="left"/>
      <w:pPr>
        <w:ind w:left="1807" w:hanging="360"/>
      </w:pPr>
      <w:rPr>
        <w:rFonts w:hint="default"/>
      </w:rPr>
    </w:lvl>
    <w:lvl w:ilvl="4" w:tplc="E5522EE2">
      <w:numFmt w:val="bullet"/>
      <w:lvlText w:val="•"/>
      <w:lvlJc w:val="left"/>
      <w:pPr>
        <w:ind w:left="2256" w:hanging="360"/>
      </w:pPr>
      <w:rPr>
        <w:rFonts w:hint="default"/>
      </w:rPr>
    </w:lvl>
    <w:lvl w:ilvl="5" w:tplc="19D43BDC">
      <w:numFmt w:val="bullet"/>
      <w:lvlText w:val="•"/>
      <w:lvlJc w:val="left"/>
      <w:pPr>
        <w:ind w:left="2705" w:hanging="360"/>
      </w:pPr>
      <w:rPr>
        <w:rFonts w:hint="default"/>
      </w:rPr>
    </w:lvl>
    <w:lvl w:ilvl="6" w:tplc="B2DAD042">
      <w:numFmt w:val="bullet"/>
      <w:lvlText w:val="•"/>
      <w:lvlJc w:val="left"/>
      <w:pPr>
        <w:ind w:left="3154" w:hanging="360"/>
      </w:pPr>
      <w:rPr>
        <w:rFonts w:hint="default"/>
      </w:rPr>
    </w:lvl>
    <w:lvl w:ilvl="7" w:tplc="13FE4024">
      <w:numFmt w:val="bullet"/>
      <w:lvlText w:val="•"/>
      <w:lvlJc w:val="left"/>
      <w:pPr>
        <w:ind w:left="3603" w:hanging="360"/>
      </w:pPr>
      <w:rPr>
        <w:rFonts w:hint="default"/>
      </w:rPr>
    </w:lvl>
    <w:lvl w:ilvl="8" w:tplc="F7BA30F0">
      <w:numFmt w:val="bullet"/>
      <w:lvlText w:val="•"/>
      <w:lvlJc w:val="left"/>
      <w:pPr>
        <w:ind w:left="4052" w:hanging="360"/>
      </w:pPr>
      <w:rPr>
        <w:rFonts w:hint="default"/>
      </w:rPr>
    </w:lvl>
  </w:abstractNum>
  <w:abstractNum w:abstractNumId="37">
    <w:nsid w:val="658F7DDC"/>
    <w:multiLevelType w:val="hybridMultilevel"/>
    <w:tmpl w:val="538CBC92"/>
    <w:lvl w:ilvl="0" w:tplc="D0CCBA46">
      <w:numFmt w:val="bullet"/>
      <w:lvlText w:val=""/>
      <w:lvlJc w:val="left"/>
      <w:pPr>
        <w:ind w:left="468" w:hanging="360"/>
      </w:pPr>
      <w:rPr>
        <w:rFonts w:ascii="Symbol" w:eastAsia="Symbol" w:hAnsi="Symbol" w:cs="Symbol" w:hint="default"/>
        <w:w w:val="99"/>
        <w:sz w:val="20"/>
        <w:szCs w:val="20"/>
      </w:rPr>
    </w:lvl>
    <w:lvl w:ilvl="1" w:tplc="B5A655CA">
      <w:numFmt w:val="bullet"/>
      <w:lvlText w:val="•"/>
      <w:lvlJc w:val="left"/>
      <w:pPr>
        <w:ind w:left="1238" w:hanging="360"/>
      </w:pPr>
      <w:rPr>
        <w:rFonts w:hint="default"/>
      </w:rPr>
    </w:lvl>
    <w:lvl w:ilvl="2" w:tplc="A074EAB0">
      <w:numFmt w:val="bullet"/>
      <w:lvlText w:val="•"/>
      <w:lvlJc w:val="left"/>
      <w:pPr>
        <w:ind w:left="2016" w:hanging="360"/>
      </w:pPr>
      <w:rPr>
        <w:rFonts w:hint="default"/>
      </w:rPr>
    </w:lvl>
    <w:lvl w:ilvl="3" w:tplc="E070AA26">
      <w:numFmt w:val="bullet"/>
      <w:lvlText w:val="•"/>
      <w:lvlJc w:val="left"/>
      <w:pPr>
        <w:ind w:left="2794" w:hanging="360"/>
      </w:pPr>
      <w:rPr>
        <w:rFonts w:hint="default"/>
      </w:rPr>
    </w:lvl>
    <w:lvl w:ilvl="4" w:tplc="1C8456DC">
      <w:numFmt w:val="bullet"/>
      <w:lvlText w:val="•"/>
      <w:lvlJc w:val="left"/>
      <w:pPr>
        <w:ind w:left="3573" w:hanging="360"/>
      </w:pPr>
      <w:rPr>
        <w:rFonts w:hint="default"/>
      </w:rPr>
    </w:lvl>
    <w:lvl w:ilvl="5" w:tplc="CC30F5F2">
      <w:numFmt w:val="bullet"/>
      <w:lvlText w:val="•"/>
      <w:lvlJc w:val="left"/>
      <w:pPr>
        <w:ind w:left="4351" w:hanging="360"/>
      </w:pPr>
      <w:rPr>
        <w:rFonts w:hint="default"/>
      </w:rPr>
    </w:lvl>
    <w:lvl w:ilvl="6" w:tplc="EF1000D0">
      <w:numFmt w:val="bullet"/>
      <w:lvlText w:val="•"/>
      <w:lvlJc w:val="left"/>
      <w:pPr>
        <w:ind w:left="5129" w:hanging="360"/>
      </w:pPr>
      <w:rPr>
        <w:rFonts w:hint="default"/>
      </w:rPr>
    </w:lvl>
    <w:lvl w:ilvl="7" w:tplc="A672EE26">
      <w:numFmt w:val="bullet"/>
      <w:lvlText w:val="•"/>
      <w:lvlJc w:val="left"/>
      <w:pPr>
        <w:ind w:left="5908" w:hanging="360"/>
      </w:pPr>
      <w:rPr>
        <w:rFonts w:hint="default"/>
      </w:rPr>
    </w:lvl>
    <w:lvl w:ilvl="8" w:tplc="D4846EE0">
      <w:numFmt w:val="bullet"/>
      <w:lvlText w:val="•"/>
      <w:lvlJc w:val="left"/>
      <w:pPr>
        <w:ind w:left="6686" w:hanging="360"/>
      </w:pPr>
      <w:rPr>
        <w:rFonts w:hint="default"/>
      </w:rPr>
    </w:lvl>
  </w:abstractNum>
  <w:abstractNum w:abstractNumId="38">
    <w:nsid w:val="67AA2F20"/>
    <w:multiLevelType w:val="hybridMultilevel"/>
    <w:tmpl w:val="4A786400"/>
    <w:lvl w:ilvl="0" w:tplc="C24C5DF4">
      <w:numFmt w:val="bullet"/>
      <w:lvlText w:val=""/>
      <w:lvlJc w:val="left"/>
      <w:pPr>
        <w:ind w:left="467" w:hanging="360"/>
      </w:pPr>
      <w:rPr>
        <w:rFonts w:ascii="Symbol" w:eastAsia="Symbol" w:hAnsi="Symbol" w:cs="Symbol" w:hint="default"/>
        <w:w w:val="99"/>
        <w:sz w:val="20"/>
        <w:szCs w:val="20"/>
      </w:rPr>
    </w:lvl>
    <w:lvl w:ilvl="1" w:tplc="E4C4D7E6">
      <w:numFmt w:val="bullet"/>
      <w:lvlText w:val="•"/>
      <w:lvlJc w:val="left"/>
      <w:pPr>
        <w:ind w:left="909" w:hanging="360"/>
      </w:pPr>
      <w:rPr>
        <w:rFonts w:hint="default"/>
      </w:rPr>
    </w:lvl>
    <w:lvl w:ilvl="2" w:tplc="1E6C5472">
      <w:numFmt w:val="bullet"/>
      <w:lvlText w:val="•"/>
      <w:lvlJc w:val="left"/>
      <w:pPr>
        <w:ind w:left="1358" w:hanging="360"/>
      </w:pPr>
      <w:rPr>
        <w:rFonts w:hint="default"/>
      </w:rPr>
    </w:lvl>
    <w:lvl w:ilvl="3" w:tplc="2A2ADB60">
      <w:numFmt w:val="bullet"/>
      <w:lvlText w:val="•"/>
      <w:lvlJc w:val="left"/>
      <w:pPr>
        <w:ind w:left="1807" w:hanging="360"/>
      </w:pPr>
      <w:rPr>
        <w:rFonts w:hint="default"/>
      </w:rPr>
    </w:lvl>
    <w:lvl w:ilvl="4" w:tplc="85DE0870">
      <w:numFmt w:val="bullet"/>
      <w:lvlText w:val="•"/>
      <w:lvlJc w:val="left"/>
      <w:pPr>
        <w:ind w:left="2256" w:hanging="360"/>
      </w:pPr>
      <w:rPr>
        <w:rFonts w:hint="default"/>
      </w:rPr>
    </w:lvl>
    <w:lvl w:ilvl="5" w:tplc="28D6EA56">
      <w:numFmt w:val="bullet"/>
      <w:lvlText w:val="•"/>
      <w:lvlJc w:val="left"/>
      <w:pPr>
        <w:ind w:left="2705" w:hanging="360"/>
      </w:pPr>
      <w:rPr>
        <w:rFonts w:hint="default"/>
      </w:rPr>
    </w:lvl>
    <w:lvl w:ilvl="6" w:tplc="A7889796">
      <w:numFmt w:val="bullet"/>
      <w:lvlText w:val="•"/>
      <w:lvlJc w:val="left"/>
      <w:pPr>
        <w:ind w:left="3154" w:hanging="360"/>
      </w:pPr>
      <w:rPr>
        <w:rFonts w:hint="default"/>
      </w:rPr>
    </w:lvl>
    <w:lvl w:ilvl="7" w:tplc="0394809A">
      <w:numFmt w:val="bullet"/>
      <w:lvlText w:val="•"/>
      <w:lvlJc w:val="left"/>
      <w:pPr>
        <w:ind w:left="3603" w:hanging="360"/>
      </w:pPr>
      <w:rPr>
        <w:rFonts w:hint="default"/>
      </w:rPr>
    </w:lvl>
    <w:lvl w:ilvl="8" w:tplc="F2241198">
      <w:numFmt w:val="bullet"/>
      <w:lvlText w:val="•"/>
      <w:lvlJc w:val="left"/>
      <w:pPr>
        <w:ind w:left="4052" w:hanging="360"/>
      </w:pPr>
      <w:rPr>
        <w:rFonts w:hint="default"/>
      </w:rPr>
    </w:lvl>
  </w:abstractNum>
  <w:abstractNum w:abstractNumId="39">
    <w:nsid w:val="67C00EFB"/>
    <w:multiLevelType w:val="hybridMultilevel"/>
    <w:tmpl w:val="C5CCD712"/>
    <w:lvl w:ilvl="0" w:tplc="519C263E">
      <w:numFmt w:val="bullet"/>
      <w:lvlText w:val=""/>
      <w:lvlJc w:val="left"/>
      <w:pPr>
        <w:ind w:left="467" w:hanging="360"/>
      </w:pPr>
      <w:rPr>
        <w:rFonts w:ascii="Symbol" w:eastAsia="Symbol" w:hAnsi="Symbol" w:cs="Symbol" w:hint="default"/>
        <w:w w:val="99"/>
        <w:sz w:val="20"/>
        <w:szCs w:val="20"/>
      </w:rPr>
    </w:lvl>
    <w:lvl w:ilvl="1" w:tplc="94029086">
      <w:numFmt w:val="bullet"/>
      <w:lvlText w:val="•"/>
      <w:lvlJc w:val="left"/>
      <w:pPr>
        <w:ind w:left="909" w:hanging="360"/>
      </w:pPr>
      <w:rPr>
        <w:rFonts w:hint="default"/>
      </w:rPr>
    </w:lvl>
    <w:lvl w:ilvl="2" w:tplc="E8B0417E">
      <w:numFmt w:val="bullet"/>
      <w:lvlText w:val="•"/>
      <w:lvlJc w:val="left"/>
      <w:pPr>
        <w:ind w:left="1358" w:hanging="360"/>
      </w:pPr>
      <w:rPr>
        <w:rFonts w:hint="default"/>
      </w:rPr>
    </w:lvl>
    <w:lvl w:ilvl="3" w:tplc="0B34133A">
      <w:numFmt w:val="bullet"/>
      <w:lvlText w:val="•"/>
      <w:lvlJc w:val="left"/>
      <w:pPr>
        <w:ind w:left="1807" w:hanging="360"/>
      </w:pPr>
      <w:rPr>
        <w:rFonts w:hint="default"/>
      </w:rPr>
    </w:lvl>
    <w:lvl w:ilvl="4" w:tplc="15AA626E">
      <w:numFmt w:val="bullet"/>
      <w:lvlText w:val="•"/>
      <w:lvlJc w:val="left"/>
      <w:pPr>
        <w:ind w:left="2256" w:hanging="360"/>
      </w:pPr>
      <w:rPr>
        <w:rFonts w:hint="default"/>
      </w:rPr>
    </w:lvl>
    <w:lvl w:ilvl="5" w:tplc="B644C4E0">
      <w:numFmt w:val="bullet"/>
      <w:lvlText w:val="•"/>
      <w:lvlJc w:val="left"/>
      <w:pPr>
        <w:ind w:left="2705" w:hanging="360"/>
      </w:pPr>
      <w:rPr>
        <w:rFonts w:hint="default"/>
      </w:rPr>
    </w:lvl>
    <w:lvl w:ilvl="6" w:tplc="6DDE75B6">
      <w:numFmt w:val="bullet"/>
      <w:lvlText w:val="•"/>
      <w:lvlJc w:val="left"/>
      <w:pPr>
        <w:ind w:left="3154" w:hanging="360"/>
      </w:pPr>
      <w:rPr>
        <w:rFonts w:hint="default"/>
      </w:rPr>
    </w:lvl>
    <w:lvl w:ilvl="7" w:tplc="2DFCA9C2">
      <w:numFmt w:val="bullet"/>
      <w:lvlText w:val="•"/>
      <w:lvlJc w:val="left"/>
      <w:pPr>
        <w:ind w:left="3603" w:hanging="360"/>
      </w:pPr>
      <w:rPr>
        <w:rFonts w:hint="default"/>
      </w:rPr>
    </w:lvl>
    <w:lvl w:ilvl="8" w:tplc="F98E73A2">
      <w:numFmt w:val="bullet"/>
      <w:lvlText w:val="•"/>
      <w:lvlJc w:val="left"/>
      <w:pPr>
        <w:ind w:left="4052" w:hanging="360"/>
      </w:pPr>
      <w:rPr>
        <w:rFonts w:hint="default"/>
      </w:rPr>
    </w:lvl>
  </w:abstractNum>
  <w:abstractNum w:abstractNumId="40">
    <w:nsid w:val="68FA16DA"/>
    <w:multiLevelType w:val="hybridMultilevel"/>
    <w:tmpl w:val="CDC0FE50"/>
    <w:lvl w:ilvl="0" w:tplc="E82C744A">
      <w:numFmt w:val="bullet"/>
      <w:lvlText w:val=""/>
      <w:lvlJc w:val="left"/>
      <w:pPr>
        <w:ind w:left="467" w:hanging="360"/>
      </w:pPr>
      <w:rPr>
        <w:rFonts w:ascii="Symbol" w:eastAsia="Symbol" w:hAnsi="Symbol" w:cs="Symbol" w:hint="default"/>
        <w:w w:val="99"/>
        <w:sz w:val="20"/>
        <w:szCs w:val="20"/>
      </w:rPr>
    </w:lvl>
    <w:lvl w:ilvl="1" w:tplc="E04ED116">
      <w:numFmt w:val="bullet"/>
      <w:lvlText w:val="•"/>
      <w:lvlJc w:val="left"/>
      <w:pPr>
        <w:ind w:left="909" w:hanging="360"/>
      </w:pPr>
      <w:rPr>
        <w:rFonts w:hint="default"/>
      </w:rPr>
    </w:lvl>
    <w:lvl w:ilvl="2" w:tplc="BE9C0CCA">
      <w:numFmt w:val="bullet"/>
      <w:lvlText w:val="•"/>
      <w:lvlJc w:val="left"/>
      <w:pPr>
        <w:ind w:left="1358" w:hanging="360"/>
      </w:pPr>
      <w:rPr>
        <w:rFonts w:hint="default"/>
      </w:rPr>
    </w:lvl>
    <w:lvl w:ilvl="3" w:tplc="1D8007D6">
      <w:numFmt w:val="bullet"/>
      <w:lvlText w:val="•"/>
      <w:lvlJc w:val="left"/>
      <w:pPr>
        <w:ind w:left="1807" w:hanging="360"/>
      </w:pPr>
      <w:rPr>
        <w:rFonts w:hint="default"/>
      </w:rPr>
    </w:lvl>
    <w:lvl w:ilvl="4" w:tplc="F1BA0E22">
      <w:numFmt w:val="bullet"/>
      <w:lvlText w:val="•"/>
      <w:lvlJc w:val="left"/>
      <w:pPr>
        <w:ind w:left="2256" w:hanging="360"/>
      </w:pPr>
      <w:rPr>
        <w:rFonts w:hint="default"/>
      </w:rPr>
    </w:lvl>
    <w:lvl w:ilvl="5" w:tplc="A4945634">
      <w:numFmt w:val="bullet"/>
      <w:lvlText w:val="•"/>
      <w:lvlJc w:val="left"/>
      <w:pPr>
        <w:ind w:left="2705" w:hanging="360"/>
      </w:pPr>
      <w:rPr>
        <w:rFonts w:hint="default"/>
      </w:rPr>
    </w:lvl>
    <w:lvl w:ilvl="6" w:tplc="7A26747C">
      <w:numFmt w:val="bullet"/>
      <w:lvlText w:val="•"/>
      <w:lvlJc w:val="left"/>
      <w:pPr>
        <w:ind w:left="3154" w:hanging="360"/>
      </w:pPr>
      <w:rPr>
        <w:rFonts w:hint="default"/>
      </w:rPr>
    </w:lvl>
    <w:lvl w:ilvl="7" w:tplc="405A37B4">
      <w:numFmt w:val="bullet"/>
      <w:lvlText w:val="•"/>
      <w:lvlJc w:val="left"/>
      <w:pPr>
        <w:ind w:left="3603" w:hanging="360"/>
      </w:pPr>
      <w:rPr>
        <w:rFonts w:hint="default"/>
      </w:rPr>
    </w:lvl>
    <w:lvl w:ilvl="8" w:tplc="69323CE2">
      <w:numFmt w:val="bullet"/>
      <w:lvlText w:val="•"/>
      <w:lvlJc w:val="left"/>
      <w:pPr>
        <w:ind w:left="4052" w:hanging="360"/>
      </w:pPr>
      <w:rPr>
        <w:rFonts w:hint="default"/>
      </w:rPr>
    </w:lvl>
  </w:abstractNum>
  <w:abstractNum w:abstractNumId="41">
    <w:nsid w:val="6AD1298B"/>
    <w:multiLevelType w:val="multilevel"/>
    <w:tmpl w:val="111E1CCA"/>
    <w:lvl w:ilvl="0">
      <w:start w:val="2"/>
      <w:numFmt w:val="decimal"/>
      <w:lvlText w:val="%1"/>
      <w:lvlJc w:val="left"/>
      <w:pPr>
        <w:ind w:left="812" w:hanging="576"/>
        <w:jc w:val="right"/>
      </w:pPr>
      <w:rPr>
        <w:rFonts w:hint="default"/>
      </w:rPr>
    </w:lvl>
    <w:lvl w:ilvl="1">
      <w:start w:val="1"/>
      <w:numFmt w:val="decimal"/>
      <w:lvlText w:val="%1.%2"/>
      <w:lvlJc w:val="left"/>
      <w:pPr>
        <w:ind w:left="812" w:hanging="576"/>
      </w:pPr>
      <w:rPr>
        <w:rFonts w:ascii="Cambria" w:eastAsia="Cambria" w:hAnsi="Cambria" w:cs="Cambria" w:hint="default"/>
        <w:b/>
        <w:bCs/>
        <w:spacing w:val="-1"/>
        <w:w w:val="100"/>
        <w:sz w:val="28"/>
        <w:szCs w:val="28"/>
      </w:rPr>
    </w:lvl>
    <w:lvl w:ilvl="2">
      <w:numFmt w:val="bullet"/>
      <w:lvlText w:val=""/>
      <w:lvlJc w:val="left"/>
      <w:pPr>
        <w:ind w:left="956" w:hanging="360"/>
      </w:pPr>
      <w:rPr>
        <w:rFonts w:ascii="Symbol" w:eastAsia="Symbol" w:hAnsi="Symbol" w:cs="Symbol" w:hint="default"/>
        <w:w w:val="100"/>
        <w:sz w:val="22"/>
        <w:szCs w:val="22"/>
      </w:rPr>
    </w:lvl>
    <w:lvl w:ilvl="3">
      <w:numFmt w:val="bullet"/>
      <w:lvlText w:val="•"/>
      <w:lvlJc w:val="left"/>
      <w:pPr>
        <w:ind w:left="3066" w:hanging="360"/>
      </w:pPr>
      <w:rPr>
        <w:rFonts w:hint="default"/>
      </w:rPr>
    </w:lvl>
    <w:lvl w:ilvl="4">
      <w:numFmt w:val="bullet"/>
      <w:lvlText w:val="•"/>
      <w:lvlJc w:val="left"/>
      <w:pPr>
        <w:ind w:left="4120" w:hanging="360"/>
      </w:pPr>
      <w:rPr>
        <w:rFonts w:hint="default"/>
      </w:rPr>
    </w:lvl>
    <w:lvl w:ilvl="5">
      <w:numFmt w:val="bullet"/>
      <w:lvlText w:val="•"/>
      <w:lvlJc w:val="left"/>
      <w:pPr>
        <w:ind w:left="5173" w:hanging="360"/>
      </w:pPr>
      <w:rPr>
        <w:rFonts w:hint="default"/>
      </w:rPr>
    </w:lvl>
    <w:lvl w:ilvl="6">
      <w:numFmt w:val="bullet"/>
      <w:lvlText w:val="•"/>
      <w:lvlJc w:val="left"/>
      <w:pPr>
        <w:ind w:left="6226" w:hanging="360"/>
      </w:pPr>
      <w:rPr>
        <w:rFonts w:hint="default"/>
      </w:rPr>
    </w:lvl>
    <w:lvl w:ilvl="7">
      <w:numFmt w:val="bullet"/>
      <w:lvlText w:val="•"/>
      <w:lvlJc w:val="left"/>
      <w:pPr>
        <w:ind w:left="7280" w:hanging="360"/>
      </w:pPr>
      <w:rPr>
        <w:rFonts w:hint="default"/>
      </w:rPr>
    </w:lvl>
    <w:lvl w:ilvl="8">
      <w:numFmt w:val="bullet"/>
      <w:lvlText w:val="•"/>
      <w:lvlJc w:val="left"/>
      <w:pPr>
        <w:ind w:left="8333" w:hanging="360"/>
      </w:pPr>
      <w:rPr>
        <w:rFonts w:hint="default"/>
      </w:rPr>
    </w:lvl>
  </w:abstractNum>
  <w:abstractNum w:abstractNumId="42">
    <w:nsid w:val="6DC14E1B"/>
    <w:multiLevelType w:val="hybridMultilevel"/>
    <w:tmpl w:val="72B61CB8"/>
    <w:lvl w:ilvl="0" w:tplc="269C7DE0">
      <w:numFmt w:val="bullet"/>
      <w:lvlText w:val=""/>
      <w:lvlJc w:val="left"/>
      <w:pPr>
        <w:ind w:left="467" w:hanging="360"/>
      </w:pPr>
      <w:rPr>
        <w:rFonts w:ascii="Symbol" w:eastAsia="Symbol" w:hAnsi="Symbol" w:cs="Symbol" w:hint="default"/>
        <w:w w:val="99"/>
        <w:sz w:val="20"/>
        <w:szCs w:val="20"/>
      </w:rPr>
    </w:lvl>
    <w:lvl w:ilvl="1" w:tplc="9B904F92">
      <w:numFmt w:val="bullet"/>
      <w:lvlText w:val="•"/>
      <w:lvlJc w:val="left"/>
      <w:pPr>
        <w:ind w:left="1249" w:hanging="360"/>
      </w:pPr>
      <w:rPr>
        <w:rFonts w:hint="default"/>
      </w:rPr>
    </w:lvl>
    <w:lvl w:ilvl="2" w:tplc="EAE021D8">
      <w:numFmt w:val="bullet"/>
      <w:lvlText w:val="•"/>
      <w:lvlJc w:val="left"/>
      <w:pPr>
        <w:ind w:left="2038" w:hanging="360"/>
      </w:pPr>
      <w:rPr>
        <w:rFonts w:hint="default"/>
      </w:rPr>
    </w:lvl>
    <w:lvl w:ilvl="3" w:tplc="C79E9162">
      <w:numFmt w:val="bullet"/>
      <w:lvlText w:val="•"/>
      <w:lvlJc w:val="left"/>
      <w:pPr>
        <w:ind w:left="2827" w:hanging="360"/>
      </w:pPr>
      <w:rPr>
        <w:rFonts w:hint="default"/>
      </w:rPr>
    </w:lvl>
    <w:lvl w:ilvl="4" w:tplc="C89ECCE0">
      <w:numFmt w:val="bullet"/>
      <w:lvlText w:val="•"/>
      <w:lvlJc w:val="left"/>
      <w:pPr>
        <w:ind w:left="3616" w:hanging="360"/>
      </w:pPr>
      <w:rPr>
        <w:rFonts w:hint="default"/>
      </w:rPr>
    </w:lvl>
    <w:lvl w:ilvl="5" w:tplc="5A4460AC">
      <w:numFmt w:val="bullet"/>
      <w:lvlText w:val="•"/>
      <w:lvlJc w:val="left"/>
      <w:pPr>
        <w:ind w:left="4406" w:hanging="360"/>
      </w:pPr>
      <w:rPr>
        <w:rFonts w:hint="default"/>
      </w:rPr>
    </w:lvl>
    <w:lvl w:ilvl="6" w:tplc="01FA1A7A">
      <w:numFmt w:val="bullet"/>
      <w:lvlText w:val="•"/>
      <w:lvlJc w:val="left"/>
      <w:pPr>
        <w:ind w:left="5195" w:hanging="360"/>
      </w:pPr>
      <w:rPr>
        <w:rFonts w:hint="default"/>
      </w:rPr>
    </w:lvl>
    <w:lvl w:ilvl="7" w:tplc="20828C8E">
      <w:numFmt w:val="bullet"/>
      <w:lvlText w:val="•"/>
      <w:lvlJc w:val="left"/>
      <w:pPr>
        <w:ind w:left="5984" w:hanging="360"/>
      </w:pPr>
      <w:rPr>
        <w:rFonts w:hint="default"/>
      </w:rPr>
    </w:lvl>
    <w:lvl w:ilvl="8" w:tplc="85BE2976">
      <w:numFmt w:val="bullet"/>
      <w:lvlText w:val="•"/>
      <w:lvlJc w:val="left"/>
      <w:pPr>
        <w:ind w:left="6773" w:hanging="360"/>
      </w:pPr>
      <w:rPr>
        <w:rFonts w:hint="default"/>
      </w:rPr>
    </w:lvl>
  </w:abstractNum>
  <w:abstractNum w:abstractNumId="43">
    <w:nsid w:val="6E224E74"/>
    <w:multiLevelType w:val="hybridMultilevel"/>
    <w:tmpl w:val="EBE8CB30"/>
    <w:lvl w:ilvl="0" w:tplc="938028A6">
      <w:numFmt w:val="bullet"/>
      <w:lvlText w:val=""/>
      <w:lvlJc w:val="left"/>
      <w:pPr>
        <w:ind w:left="736" w:hanging="360"/>
      </w:pPr>
      <w:rPr>
        <w:rFonts w:ascii="Symbol" w:eastAsia="Symbol" w:hAnsi="Symbol" w:cs="Symbol" w:hint="default"/>
        <w:w w:val="100"/>
        <w:sz w:val="22"/>
        <w:szCs w:val="22"/>
      </w:rPr>
    </w:lvl>
    <w:lvl w:ilvl="1" w:tplc="DCC61942">
      <w:numFmt w:val="bullet"/>
      <w:lvlText w:val="•"/>
      <w:lvlJc w:val="left"/>
      <w:pPr>
        <w:ind w:left="1676" w:hanging="360"/>
      </w:pPr>
      <w:rPr>
        <w:rFonts w:hint="default"/>
      </w:rPr>
    </w:lvl>
    <w:lvl w:ilvl="2" w:tplc="6C72C0EE">
      <w:numFmt w:val="bullet"/>
      <w:lvlText w:val="•"/>
      <w:lvlJc w:val="left"/>
      <w:pPr>
        <w:ind w:left="2612" w:hanging="360"/>
      </w:pPr>
      <w:rPr>
        <w:rFonts w:hint="default"/>
      </w:rPr>
    </w:lvl>
    <w:lvl w:ilvl="3" w:tplc="E3EA3B64">
      <w:numFmt w:val="bullet"/>
      <w:lvlText w:val="•"/>
      <w:lvlJc w:val="left"/>
      <w:pPr>
        <w:ind w:left="3548" w:hanging="360"/>
      </w:pPr>
      <w:rPr>
        <w:rFonts w:hint="default"/>
      </w:rPr>
    </w:lvl>
    <w:lvl w:ilvl="4" w:tplc="ED4AD6C8">
      <w:numFmt w:val="bullet"/>
      <w:lvlText w:val="•"/>
      <w:lvlJc w:val="left"/>
      <w:pPr>
        <w:ind w:left="4484" w:hanging="360"/>
      </w:pPr>
      <w:rPr>
        <w:rFonts w:hint="default"/>
      </w:rPr>
    </w:lvl>
    <w:lvl w:ilvl="5" w:tplc="58FE6EE8">
      <w:numFmt w:val="bullet"/>
      <w:lvlText w:val="•"/>
      <w:lvlJc w:val="left"/>
      <w:pPr>
        <w:ind w:left="5420" w:hanging="360"/>
      </w:pPr>
      <w:rPr>
        <w:rFonts w:hint="default"/>
      </w:rPr>
    </w:lvl>
    <w:lvl w:ilvl="6" w:tplc="43686508">
      <w:numFmt w:val="bullet"/>
      <w:lvlText w:val="•"/>
      <w:lvlJc w:val="left"/>
      <w:pPr>
        <w:ind w:left="6356" w:hanging="360"/>
      </w:pPr>
      <w:rPr>
        <w:rFonts w:hint="default"/>
      </w:rPr>
    </w:lvl>
    <w:lvl w:ilvl="7" w:tplc="47DAC58C">
      <w:numFmt w:val="bullet"/>
      <w:lvlText w:val="•"/>
      <w:lvlJc w:val="left"/>
      <w:pPr>
        <w:ind w:left="7292" w:hanging="360"/>
      </w:pPr>
      <w:rPr>
        <w:rFonts w:hint="default"/>
      </w:rPr>
    </w:lvl>
    <w:lvl w:ilvl="8" w:tplc="241A5500">
      <w:numFmt w:val="bullet"/>
      <w:lvlText w:val="•"/>
      <w:lvlJc w:val="left"/>
      <w:pPr>
        <w:ind w:left="8228" w:hanging="360"/>
      </w:pPr>
      <w:rPr>
        <w:rFonts w:hint="default"/>
      </w:rPr>
    </w:lvl>
  </w:abstractNum>
  <w:abstractNum w:abstractNumId="44">
    <w:nsid w:val="71906A7D"/>
    <w:multiLevelType w:val="hybridMultilevel"/>
    <w:tmpl w:val="F350D592"/>
    <w:lvl w:ilvl="0" w:tplc="021A0E40">
      <w:numFmt w:val="bullet"/>
      <w:lvlText w:val=""/>
      <w:lvlJc w:val="left"/>
      <w:pPr>
        <w:ind w:left="467" w:hanging="360"/>
      </w:pPr>
      <w:rPr>
        <w:rFonts w:ascii="Symbol" w:eastAsia="Symbol" w:hAnsi="Symbol" w:cs="Symbol" w:hint="default"/>
        <w:w w:val="99"/>
        <w:sz w:val="20"/>
        <w:szCs w:val="20"/>
      </w:rPr>
    </w:lvl>
    <w:lvl w:ilvl="1" w:tplc="08A87176">
      <w:numFmt w:val="bullet"/>
      <w:lvlText w:val="•"/>
      <w:lvlJc w:val="left"/>
      <w:pPr>
        <w:ind w:left="909" w:hanging="360"/>
      </w:pPr>
      <w:rPr>
        <w:rFonts w:hint="default"/>
      </w:rPr>
    </w:lvl>
    <w:lvl w:ilvl="2" w:tplc="2ECCAA3C">
      <w:numFmt w:val="bullet"/>
      <w:lvlText w:val="•"/>
      <w:lvlJc w:val="left"/>
      <w:pPr>
        <w:ind w:left="1358" w:hanging="360"/>
      </w:pPr>
      <w:rPr>
        <w:rFonts w:hint="default"/>
      </w:rPr>
    </w:lvl>
    <w:lvl w:ilvl="3" w:tplc="65F26CE2">
      <w:numFmt w:val="bullet"/>
      <w:lvlText w:val="•"/>
      <w:lvlJc w:val="left"/>
      <w:pPr>
        <w:ind w:left="1807" w:hanging="360"/>
      </w:pPr>
      <w:rPr>
        <w:rFonts w:hint="default"/>
      </w:rPr>
    </w:lvl>
    <w:lvl w:ilvl="4" w:tplc="B27E114C">
      <w:numFmt w:val="bullet"/>
      <w:lvlText w:val="•"/>
      <w:lvlJc w:val="left"/>
      <w:pPr>
        <w:ind w:left="2256" w:hanging="360"/>
      </w:pPr>
      <w:rPr>
        <w:rFonts w:hint="default"/>
      </w:rPr>
    </w:lvl>
    <w:lvl w:ilvl="5" w:tplc="D65E5A34">
      <w:numFmt w:val="bullet"/>
      <w:lvlText w:val="•"/>
      <w:lvlJc w:val="left"/>
      <w:pPr>
        <w:ind w:left="2705" w:hanging="360"/>
      </w:pPr>
      <w:rPr>
        <w:rFonts w:hint="default"/>
      </w:rPr>
    </w:lvl>
    <w:lvl w:ilvl="6" w:tplc="EFF2B8DC">
      <w:numFmt w:val="bullet"/>
      <w:lvlText w:val="•"/>
      <w:lvlJc w:val="left"/>
      <w:pPr>
        <w:ind w:left="3154" w:hanging="360"/>
      </w:pPr>
      <w:rPr>
        <w:rFonts w:hint="default"/>
      </w:rPr>
    </w:lvl>
    <w:lvl w:ilvl="7" w:tplc="76E6B690">
      <w:numFmt w:val="bullet"/>
      <w:lvlText w:val="•"/>
      <w:lvlJc w:val="left"/>
      <w:pPr>
        <w:ind w:left="3603" w:hanging="360"/>
      </w:pPr>
      <w:rPr>
        <w:rFonts w:hint="default"/>
      </w:rPr>
    </w:lvl>
    <w:lvl w:ilvl="8" w:tplc="1F7094EC">
      <w:numFmt w:val="bullet"/>
      <w:lvlText w:val="•"/>
      <w:lvlJc w:val="left"/>
      <w:pPr>
        <w:ind w:left="4052" w:hanging="360"/>
      </w:pPr>
      <w:rPr>
        <w:rFonts w:hint="default"/>
      </w:rPr>
    </w:lvl>
  </w:abstractNum>
  <w:abstractNum w:abstractNumId="45">
    <w:nsid w:val="72B71CD5"/>
    <w:multiLevelType w:val="hybridMultilevel"/>
    <w:tmpl w:val="7B328F8C"/>
    <w:lvl w:ilvl="0" w:tplc="838C3310">
      <w:numFmt w:val="bullet"/>
      <w:lvlText w:val=""/>
      <w:lvlJc w:val="left"/>
      <w:pPr>
        <w:ind w:left="467" w:hanging="360"/>
      </w:pPr>
      <w:rPr>
        <w:rFonts w:ascii="Symbol" w:eastAsia="Symbol" w:hAnsi="Symbol" w:cs="Symbol" w:hint="default"/>
        <w:w w:val="99"/>
        <w:sz w:val="20"/>
        <w:szCs w:val="20"/>
      </w:rPr>
    </w:lvl>
    <w:lvl w:ilvl="1" w:tplc="54D83AB2">
      <w:numFmt w:val="bullet"/>
      <w:lvlText w:val="•"/>
      <w:lvlJc w:val="left"/>
      <w:pPr>
        <w:ind w:left="909" w:hanging="360"/>
      </w:pPr>
      <w:rPr>
        <w:rFonts w:hint="default"/>
      </w:rPr>
    </w:lvl>
    <w:lvl w:ilvl="2" w:tplc="2F0071C8">
      <w:numFmt w:val="bullet"/>
      <w:lvlText w:val="•"/>
      <w:lvlJc w:val="left"/>
      <w:pPr>
        <w:ind w:left="1358" w:hanging="360"/>
      </w:pPr>
      <w:rPr>
        <w:rFonts w:hint="default"/>
      </w:rPr>
    </w:lvl>
    <w:lvl w:ilvl="3" w:tplc="6BFAF6F8">
      <w:numFmt w:val="bullet"/>
      <w:lvlText w:val="•"/>
      <w:lvlJc w:val="left"/>
      <w:pPr>
        <w:ind w:left="1807" w:hanging="360"/>
      </w:pPr>
      <w:rPr>
        <w:rFonts w:hint="default"/>
      </w:rPr>
    </w:lvl>
    <w:lvl w:ilvl="4" w:tplc="39D405F2">
      <w:numFmt w:val="bullet"/>
      <w:lvlText w:val="•"/>
      <w:lvlJc w:val="left"/>
      <w:pPr>
        <w:ind w:left="2256" w:hanging="360"/>
      </w:pPr>
      <w:rPr>
        <w:rFonts w:hint="default"/>
      </w:rPr>
    </w:lvl>
    <w:lvl w:ilvl="5" w:tplc="88E2C40C">
      <w:numFmt w:val="bullet"/>
      <w:lvlText w:val="•"/>
      <w:lvlJc w:val="left"/>
      <w:pPr>
        <w:ind w:left="2705" w:hanging="360"/>
      </w:pPr>
      <w:rPr>
        <w:rFonts w:hint="default"/>
      </w:rPr>
    </w:lvl>
    <w:lvl w:ilvl="6" w:tplc="80780116">
      <w:numFmt w:val="bullet"/>
      <w:lvlText w:val="•"/>
      <w:lvlJc w:val="left"/>
      <w:pPr>
        <w:ind w:left="3154" w:hanging="360"/>
      </w:pPr>
      <w:rPr>
        <w:rFonts w:hint="default"/>
      </w:rPr>
    </w:lvl>
    <w:lvl w:ilvl="7" w:tplc="29C25376">
      <w:numFmt w:val="bullet"/>
      <w:lvlText w:val="•"/>
      <w:lvlJc w:val="left"/>
      <w:pPr>
        <w:ind w:left="3603" w:hanging="360"/>
      </w:pPr>
      <w:rPr>
        <w:rFonts w:hint="default"/>
      </w:rPr>
    </w:lvl>
    <w:lvl w:ilvl="8" w:tplc="3FA0616E">
      <w:numFmt w:val="bullet"/>
      <w:lvlText w:val="•"/>
      <w:lvlJc w:val="left"/>
      <w:pPr>
        <w:ind w:left="4052" w:hanging="360"/>
      </w:pPr>
      <w:rPr>
        <w:rFonts w:hint="default"/>
      </w:rPr>
    </w:lvl>
  </w:abstractNum>
  <w:abstractNum w:abstractNumId="46">
    <w:nsid w:val="776103E9"/>
    <w:multiLevelType w:val="hybridMultilevel"/>
    <w:tmpl w:val="61D0FE60"/>
    <w:lvl w:ilvl="0" w:tplc="4B241E26">
      <w:numFmt w:val="bullet"/>
      <w:lvlText w:val=""/>
      <w:lvlJc w:val="left"/>
      <w:pPr>
        <w:ind w:left="468" w:hanging="360"/>
      </w:pPr>
      <w:rPr>
        <w:rFonts w:ascii="Symbol" w:eastAsia="Symbol" w:hAnsi="Symbol" w:cs="Symbol" w:hint="default"/>
        <w:w w:val="99"/>
        <w:sz w:val="20"/>
        <w:szCs w:val="20"/>
      </w:rPr>
    </w:lvl>
    <w:lvl w:ilvl="1" w:tplc="01FEDF5A">
      <w:numFmt w:val="bullet"/>
      <w:lvlText w:val="•"/>
      <w:lvlJc w:val="left"/>
      <w:pPr>
        <w:ind w:left="1238" w:hanging="360"/>
      </w:pPr>
      <w:rPr>
        <w:rFonts w:hint="default"/>
      </w:rPr>
    </w:lvl>
    <w:lvl w:ilvl="2" w:tplc="10282090">
      <w:numFmt w:val="bullet"/>
      <w:lvlText w:val="•"/>
      <w:lvlJc w:val="left"/>
      <w:pPr>
        <w:ind w:left="2016" w:hanging="360"/>
      </w:pPr>
      <w:rPr>
        <w:rFonts w:hint="default"/>
      </w:rPr>
    </w:lvl>
    <w:lvl w:ilvl="3" w:tplc="BA68B492">
      <w:numFmt w:val="bullet"/>
      <w:lvlText w:val="•"/>
      <w:lvlJc w:val="left"/>
      <w:pPr>
        <w:ind w:left="2794" w:hanging="360"/>
      </w:pPr>
      <w:rPr>
        <w:rFonts w:hint="default"/>
      </w:rPr>
    </w:lvl>
    <w:lvl w:ilvl="4" w:tplc="F3B4FD40">
      <w:numFmt w:val="bullet"/>
      <w:lvlText w:val="•"/>
      <w:lvlJc w:val="left"/>
      <w:pPr>
        <w:ind w:left="3573" w:hanging="360"/>
      </w:pPr>
      <w:rPr>
        <w:rFonts w:hint="default"/>
      </w:rPr>
    </w:lvl>
    <w:lvl w:ilvl="5" w:tplc="0E52A48A">
      <w:numFmt w:val="bullet"/>
      <w:lvlText w:val="•"/>
      <w:lvlJc w:val="left"/>
      <w:pPr>
        <w:ind w:left="4351" w:hanging="360"/>
      </w:pPr>
      <w:rPr>
        <w:rFonts w:hint="default"/>
      </w:rPr>
    </w:lvl>
    <w:lvl w:ilvl="6" w:tplc="DDFA5C2C">
      <w:numFmt w:val="bullet"/>
      <w:lvlText w:val="•"/>
      <w:lvlJc w:val="left"/>
      <w:pPr>
        <w:ind w:left="5129" w:hanging="360"/>
      </w:pPr>
      <w:rPr>
        <w:rFonts w:hint="default"/>
      </w:rPr>
    </w:lvl>
    <w:lvl w:ilvl="7" w:tplc="645460C2">
      <w:numFmt w:val="bullet"/>
      <w:lvlText w:val="•"/>
      <w:lvlJc w:val="left"/>
      <w:pPr>
        <w:ind w:left="5908" w:hanging="360"/>
      </w:pPr>
      <w:rPr>
        <w:rFonts w:hint="default"/>
      </w:rPr>
    </w:lvl>
    <w:lvl w:ilvl="8" w:tplc="85A6C532">
      <w:numFmt w:val="bullet"/>
      <w:lvlText w:val="•"/>
      <w:lvlJc w:val="left"/>
      <w:pPr>
        <w:ind w:left="6686" w:hanging="360"/>
      </w:pPr>
      <w:rPr>
        <w:rFonts w:hint="default"/>
      </w:rPr>
    </w:lvl>
  </w:abstractNum>
  <w:abstractNum w:abstractNumId="47">
    <w:nsid w:val="7A653FD6"/>
    <w:multiLevelType w:val="hybridMultilevel"/>
    <w:tmpl w:val="65A6152A"/>
    <w:lvl w:ilvl="0" w:tplc="5346185E">
      <w:numFmt w:val="bullet"/>
      <w:lvlText w:val=""/>
      <w:lvlJc w:val="left"/>
      <w:pPr>
        <w:ind w:left="467" w:hanging="360"/>
      </w:pPr>
      <w:rPr>
        <w:rFonts w:ascii="Symbol" w:eastAsia="Symbol" w:hAnsi="Symbol" w:cs="Symbol" w:hint="default"/>
        <w:w w:val="99"/>
        <w:sz w:val="20"/>
        <w:szCs w:val="20"/>
      </w:rPr>
    </w:lvl>
    <w:lvl w:ilvl="1" w:tplc="5220F0C8">
      <w:numFmt w:val="bullet"/>
      <w:lvlText w:val="•"/>
      <w:lvlJc w:val="left"/>
      <w:pPr>
        <w:ind w:left="1249" w:hanging="360"/>
      </w:pPr>
      <w:rPr>
        <w:rFonts w:hint="default"/>
      </w:rPr>
    </w:lvl>
    <w:lvl w:ilvl="2" w:tplc="AFEA2814">
      <w:numFmt w:val="bullet"/>
      <w:lvlText w:val="•"/>
      <w:lvlJc w:val="left"/>
      <w:pPr>
        <w:ind w:left="2038" w:hanging="360"/>
      </w:pPr>
      <w:rPr>
        <w:rFonts w:hint="default"/>
      </w:rPr>
    </w:lvl>
    <w:lvl w:ilvl="3" w:tplc="07C45A4C">
      <w:numFmt w:val="bullet"/>
      <w:lvlText w:val="•"/>
      <w:lvlJc w:val="left"/>
      <w:pPr>
        <w:ind w:left="2827" w:hanging="360"/>
      </w:pPr>
      <w:rPr>
        <w:rFonts w:hint="default"/>
      </w:rPr>
    </w:lvl>
    <w:lvl w:ilvl="4" w:tplc="745C5440">
      <w:numFmt w:val="bullet"/>
      <w:lvlText w:val="•"/>
      <w:lvlJc w:val="left"/>
      <w:pPr>
        <w:ind w:left="3616" w:hanging="360"/>
      </w:pPr>
      <w:rPr>
        <w:rFonts w:hint="default"/>
      </w:rPr>
    </w:lvl>
    <w:lvl w:ilvl="5" w:tplc="8DCE985A">
      <w:numFmt w:val="bullet"/>
      <w:lvlText w:val="•"/>
      <w:lvlJc w:val="left"/>
      <w:pPr>
        <w:ind w:left="4406" w:hanging="360"/>
      </w:pPr>
      <w:rPr>
        <w:rFonts w:hint="default"/>
      </w:rPr>
    </w:lvl>
    <w:lvl w:ilvl="6" w:tplc="62A02EDC">
      <w:numFmt w:val="bullet"/>
      <w:lvlText w:val="•"/>
      <w:lvlJc w:val="left"/>
      <w:pPr>
        <w:ind w:left="5195" w:hanging="360"/>
      </w:pPr>
      <w:rPr>
        <w:rFonts w:hint="default"/>
      </w:rPr>
    </w:lvl>
    <w:lvl w:ilvl="7" w:tplc="3CDAC5C2">
      <w:numFmt w:val="bullet"/>
      <w:lvlText w:val="•"/>
      <w:lvlJc w:val="left"/>
      <w:pPr>
        <w:ind w:left="5984" w:hanging="360"/>
      </w:pPr>
      <w:rPr>
        <w:rFonts w:hint="default"/>
      </w:rPr>
    </w:lvl>
    <w:lvl w:ilvl="8" w:tplc="42BCB512">
      <w:numFmt w:val="bullet"/>
      <w:lvlText w:val="•"/>
      <w:lvlJc w:val="left"/>
      <w:pPr>
        <w:ind w:left="6773" w:hanging="360"/>
      </w:pPr>
      <w:rPr>
        <w:rFonts w:hint="default"/>
      </w:rPr>
    </w:lvl>
  </w:abstractNum>
  <w:abstractNum w:abstractNumId="48">
    <w:nsid w:val="7B9D0B08"/>
    <w:multiLevelType w:val="hybridMultilevel"/>
    <w:tmpl w:val="AFCC9FB4"/>
    <w:lvl w:ilvl="0" w:tplc="13AE6AD4">
      <w:start w:val="1"/>
      <w:numFmt w:val="upperRoman"/>
      <w:lvlText w:val="%1."/>
      <w:lvlJc w:val="left"/>
      <w:pPr>
        <w:ind w:left="956" w:hanging="720"/>
      </w:pPr>
      <w:rPr>
        <w:rFonts w:hint="default"/>
      </w:rPr>
    </w:lvl>
    <w:lvl w:ilvl="1" w:tplc="04240019" w:tentative="1">
      <w:start w:val="1"/>
      <w:numFmt w:val="lowerLetter"/>
      <w:lvlText w:val="%2."/>
      <w:lvlJc w:val="left"/>
      <w:pPr>
        <w:ind w:left="1316" w:hanging="360"/>
      </w:pPr>
    </w:lvl>
    <w:lvl w:ilvl="2" w:tplc="0424001B" w:tentative="1">
      <w:start w:val="1"/>
      <w:numFmt w:val="lowerRoman"/>
      <w:lvlText w:val="%3."/>
      <w:lvlJc w:val="right"/>
      <w:pPr>
        <w:ind w:left="2036" w:hanging="180"/>
      </w:pPr>
    </w:lvl>
    <w:lvl w:ilvl="3" w:tplc="0424000F" w:tentative="1">
      <w:start w:val="1"/>
      <w:numFmt w:val="decimal"/>
      <w:lvlText w:val="%4."/>
      <w:lvlJc w:val="left"/>
      <w:pPr>
        <w:ind w:left="2756" w:hanging="360"/>
      </w:pPr>
    </w:lvl>
    <w:lvl w:ilvl="4" w:tplc="04240019" w:tentative="1">
      <w:start w:val="1"/>
      <w:numFmt w:val="lowerLetter"/>
      <w:lvlText w:val="%5."/>
      <w:lvlJc w:val="left"/>
      <w:pPr>
        <w:ind w:left="3476" w:hanging="360"/>
      </w:pPr>
    </w:lvl>
    <w:lvl w:ilvl="5" w:tplc="0424001B" w:tentative="1">
      <w:start w:val="1"/>
      <w:numFmt w:val="lowerRoman"/>
      <w:lvlText w:val="%6."/>
      <w:lvlJc w:val="right"/>
      <w:pPr>
        <w:ind w:left="4196" w:hanging="180"/>
      </w:pPr>
    </w:lvl>
    <w:lvl w:ilvl="6" w:tplc="0424000F" w:tentative="1">
      <w:start w:val="1"/>
      <w:numFmt w:val="decimal"/>
      <w:lvlText w:val="%7."/>
      <w:lvlJc w:val="left"/>
      <w:pPr>
        <w:ind w:left="4916" w:hanging="360"/>
      </w:pPr>
    </w:lvl>
    <w:lvl w:ilvl="7" w:tplc="04240019" w:tentative="1">
      <w:start w:val="1"/>
      <w:numFmt w:val="lowerLetter"/>
      <w:lvlText w:val="%8."/>
      <w:lvlJc w:val="left"/>
      <w:pPr>
        <w:ind w:left="5636" w:hanging="360"/>
      </w:pPr>
    </w:lvl>
    <w:lvl w:ilvl="8" w:tplc="0424001B" w:tentative="1">
      <w:start w:val="1"/>
      <w:numFmt w:val="lowerRoman"/>
      <w:lvlText w:val="%9."/>
      <w:lvlJc w:val="right"/>
      <w:pPr>
        <w:ind w:left="6356" w:hanging="180"/>
      </w:pPr>
    </w:lvl>
  </w:abstractNum>
  <w:abstractNum w:abstractNumId="49">
    <w:nsid w:val="7DD36268"/>
    <w:multiLevelType w:val="hybridMultilevel"/>
    <w:tmpl w:val="0CEE8B10"/>
    <w:lvl w:ilvl="0" w:tplc="454ABC9E">
      <w:numFmt w:val="bullet"/>
      <w:lvlText w:val=""/>
      <w:lvlJc w:val="left"/>
      <w:pPr>
        <w:ind w:left="467" w:hanging="360"/>
      </w:pPr>
      <w:rPr>
        <w:rFonts w:ascii="Symbol" w:eastAsia="Symbol" w:hAnsi="Symbol" w:cs="Symbol" w:hint="default"/>
        <w:w w:val="99"/>
        <w:sz w:val="20"/>
        <w:szCs w:val="20"/>
      </w:rPr>
    </w:lvl>
    <w:lvl w:ilvl="1" w:tplc="8A705752">
      <w:numFmt w:val="bullet"/>
      <w:lvlText w:val="•"/>
      <w:lvlJc w:val="left"/>
      <w:pPr>
        <w:ind w:left="1249" w:hanging="360"/>
      </w:pPr>
      <w:rPr>
        <w:rFonts w:hint="default"/>
      </w:rPr>
    </w:lvl>
    <w:lvl w:ilvl="2" w:tplc="6B7C0852">
      <w:numFmt w:val="bullet"/>
      <w:lvlText w:val="•"/>
      <w:lvlJc w:val="left"/>
      <w:pPr>
        <w:ind w:left="2038" w:hanging="360"/>
      </w:pPr>
      <w:rPr>
        <w:rFonts w:hint="default"/>
      </w:rPr>
    </w:lvl>
    <w:lvl w:ilvl="3" w:tplc="719CE6A2">
      <w:numFmt w:val="bullet"/>
      <w:lvlText w:val="•"/>
      <w:lvlJc w:val="left"/>
      <w:pPr>
        <w:ind w:left="2827" w:hanging="360"/>
      </w:pPr>
      <w:rPr>
        <w:rFonts w:hint="default"/>
      </w:rPr>
    </w:lvl>
    <w:lvl w:ilvl="4" w:tplc="8EF258F2">
      <w:numFmt w:val="bullet"/>
      <w:lvlText w:val="•"/>
      <w:lvlJc w:val="left"/>
      <w:pPr>
        <w:ind w:left="3616" w:hanging="360"/>
      </w:pPr>
      <w:rPr>
        <w:rFonts w:hint="default"/>
      </w:rPr>
    </w:lvl>
    <w:lvl w:ilvl="5" w:tplc="ADFADA20">
      <w:numFmt w:val="bullet"/>
      <w:lvlText w:val="•"/>
      <w:lvlJc w:val="left"/>
      <w:pPr>
        <w:ind w:left="4406" w:hanging="360"/>
      </w:pPr>
      <w:rPr>
        <w:rFonts w:hint="default"/>
      </w:rPr>
    </w:lvl>
    <w:lvl w:ilvl="6" w:tplc="99B8C0FA">
      <w:numFmt w:val="bullet"/>
      <w:lvlText w:val="•"/>
      <w:lvlJc w:val="left"/>
      <w:pPr>
        <w:ind w:left="5195" w:hanging="360"/>
      </w:pPr>
      <w:rPr>
        <w:rFonts w:hint="default"/>
      </w:rPr>
    </w:lvl>
    <w:lvl w:ilvl="7" w:tplc="B14ADBD2">
      <w:numFmt w:val="bullet"/>
      <w:lvlText w:val="•"/>
      <w:lvlJc w:val="left"/>
      <w:pPr>
        <w:ind w:left="5984" w:hanging="360"/>
      </w:pPr>
      <w:rPr>
        <w:rFonts w:hint="default"/>
      </w:rPr>
    </w:lvl>
    <w:lvl w:ilvl="8" w:tplc="8F9CDA60">
      <w:numFmt w:val="bullet"/>
      <w:lvlText w:val="•"/>
      <w:lvlJc w:val="left"/>
      <w:pPr>
        <w:ind w:left="6773" w:hanging="360"/>
      </w:pPr>
      <w:rPr>
        <w:rFonts w:hint="default"/>
      </w:rPr>
    </w:lvl>
  </w:abstractNum>
  <w:abstractNum w:abstractNumId="50">
    <w:nsid w:val="7F6E784A"/>
    <w:multiLevelType w:val="hybridMultilevel"/>
    <w:tmpl w:val="EFD41AEA"/>
    <w:lvl w:ilvl="0" w:tplc="EE6438B2">
      <w:numFmt w:val="bullet"/>
      <w:lvlText w:val=""/>
      <w:lvlJc w:val="left"/>
      <w:pPr>
        <w:ind w:left="468" w:hanging="360"/>
      </w:pPr>
      <w:rPr>
        <w:rFonts w:ascii="Symbol" w:eastAsia="Symbol" w:hAnsi="Symbol" w:cs="Symbol" w:hint="default"/>
        <w:w w:val="99"/>
        <w:sz w:val="20"/>
        <w:szCs w:val="20"/>
      </w:rPr>
    </w:lvl>
    <w:lvl w:ilvl="1" w:tplc="67382C70">
      <w:numFmt w:val="bullet"/>
      <w:lvlText w:val="•"/>
      <w:lvlJc w:val="left"/>
      <w:pPr>
        <w:ind w:left="1238" w:hanging="360"/>
      </w:pPr>
      <w:rPr>
        <w:rFonts w:hint="default"/>
      </w:rPr>
    </w:lvl>
    <w:lvl w:ilvl="2" w:tplc="4D0C571E">
      <w:numFmt w:val="bullet"/>
      <w:lvlText w:val="•"/>
      <w:lvlJc w:val="left"/>
      <w:pPr>
        <w:ind w:left="2016" w:hanging="360"/>
      </w:pPr>
      <w:rPr>
        <w:rFonts w:hint="default"/>
      </w:rPr>
    </w:lvl>
    <w:lvl w:ilvl="3" w:tplc="79E835D0">
      <w:numFmt w:val="bullet"/>
      <w:lvlText w:val="•"/>
      <w:lvlJc w:val="left"/>
      <w:pPr>
        <w:ind w:left="2794" w:hanging="360"/>
      </w:pPr>
      <w:rPr>
        <w:rFonts w:hint="default"/>
      </w:rPr>
    </w:lvl>
    <w:lvl w:ilvl="4" w:tplc="CC0EC7EC">
      <w:numFmt w:val="bullet"/>
      <w:lvlText w:val="•"/>
      <w:lvlJc w:val="left"/>
      <w:pPr>
        <w:ind w:left="3573" w:hanging="360"/>
      </w:pPr>
      <w:rPr>
        <w:rFonts w:hint="default"/>
      </w:rPr>
    </w:lvl>
    <w:lvl w:ilvl="5" w:tplc="618499B2">
      <w:numFmt w:val="bullet"/>
      <w:lvlText w:val="•"/>
      <w:lvlJc w:val="left"/>
      <w:pPr>
        <w:ind w:left="4351" w:hanging="360"/>
      </w:pPr>
      <w:rPr>
        <w:rFonts w:hint="default"/>
      </w:rPr>
    </w:lvl>
    <w:lvl w:ilvl="6" w:tplc="C542FAA6">
      <w:numFmt w:val="bullet"/>
      <w:lvlText w:val="•"/>
      <w:lvlJc w:val="left"/>
      <w:pPr>
        <w:ind w:left="5129" w:hanging="360"/>
      </w:pPr>
      <w:rPr>
        <w:rFonts w:hint="default"/>
      </w:rPr>
    </w:lvl>
    <w:lvl w:ilvl="7" w:tplc="68ECAF08">
      <w:numFmt w:val="bullet"/>
      <w:lvlText w:val="•"/>
      <w:lvlJc w:val="left"/>
      <w:pPr>
        <w:ind w:left="5908" w:hanging="360"/>
      </w:pPr>
      <w:rPr>
        <w:rFonts w:hint="default"/>
      </w:rPr>
    </w:lvl>
    <w:lvl w:ilvl="8" w:tplc="3EA4AEC8">
      <w:numFmt w:val="bullet"/>
      <w:lvlText w:val="•"/>
      <w:lvlJc w:val="left"/>
      <w:pPr>
        <w:ind w:left="6686" w:hanging="360"/>
      </w:pPr>
      <w:rPr>
        <w:rFonts w:hint="default"/>
      </w:rPr>
    </w:lvl>
  </w:abstractNum>
  <w:num w:numId="1">
    <w:abstractNumId w:val="43"/>
  </w:num>
  <w:num w:numId="2">
    <w:abstractNumId w:val="20"/>
  </w:num>
  <w:num w:numId="3">
    <w:abstractNumId w:val="0"/>
  </w:num>
  <w:num w:numId="4">
    <w:abstractNumId w:val="30"/>
  </w:num>
  <w:num w:numId="5">
    <w:abstractNumId w:val="19"/>
  </w:num>
  <w:num w:numId="6">
    <w:abstractNumId w:val="13"/>
  </w:num>
  <w:num w:numId="7">
    <w:abstractNumId w:val="23"/>
  </w:num>
  <w:num w:numId="8">
    <w:abstractNumId w:val="10"/>
  </w:num>
  <w:num w:numId="9">
    <w:abstractNumId w:val="21"/>
  </w:num>
  <w:num w:numId="10">
    <w:abstractNumId w:val="11"/>
  </w:num>
  <w:num w:numId="11">
    <w:abstractNumId w:val="16"/>
  </w:num>
  <w:num w:numId="12">
    <w:abstractNumId w:val="14"/>
  </w:num>
  <w:num w:numId="13">
    <w:abstractNumId w:val="50"/>
  </w:num>
  <w:num w:numId="14">
    <w:abstractNumId w:val="37"/>
  </w:num>
  <w:num w:numId="15">
    <w:abstractNumId w:val="4"/>
  </w:num>
  <w:num w:numId="16">
    <w:abstractNumId w:val="27"/>
  </w:num>
  <w:num w:numId="17">
    <w:abstractNumId w:val="46"/>
  </w:num>
  <w:num w:numId="18">
    <w:abstractNumId w:val="26"/>
  </w:num>
  <w:num w:numId="19">
    <w:abstractNumId w:val="3"/>
  </w:num>
  <w:num w:numId="20">
    <w:abstractNumId w:val="42"/>
  </w:num>
  <w:num w:numId="21">
    <w:abstractNumId w:val="45"/>
  </w:num>
  <w:num w:numId="22">
    <w:abstractNumId w:val="8"/>
  </w:num>
  <w:num w:numId="23">
    <w:abstractNumId w:val="31"/>
  </w:num>
  <w:num w:numId="24">
    <w:abstractNumId w:val="47"/>
  </w:num>
  <w:num w:numId="25">
    <w:abstractNumId w:val="1"/>
  </w:num>
  <w:num w:numId="26">
    <w:abstractNumId w:val="18"/>
  </w:num>
  <w:num w:numId="27">
    <w:abstractNumId w:val="2"/>
  </w:num>
  <w:num w:numId="28">
    <w:abstractNumId w:val="33"/>
  </w:num>
  <w:num w:numId="29">
    <w:abstractNumId w:val="49"/>
  </w:num>
  <w:num w:numId="30">
    <w:abstractNumId w:val="5"/>
  </w:num>
  <w:num w:numId="31">
    <w:abstractNumId w:val="12"/>
  </w:num>
  <w:num w:numId="32">
    <w:abstractNumId w:val="35"/>
  </w:num>
  <w:num w:numId="33">
    <w:abstractNumId w:val="36"/>
  </w:num>
  <w:num w:numId="34">
    <w:abstractNumId w:val="44"/>
  </w:num>
  <w:num w:numId="35">
    <w:abstractNumId w:val="38"/>
  </w:num>
  <w:num w:numId="36">
    <w:abstractNumId w:val="17"/>
  </w:num>
  <w:num w:numId="37">
    <w:abstractNumId w:val="9"/>
  </w:num>
  <w:num w:numId="38">
    <w:abstractNumId w:val="22"/>
  </w:num>
  <w:num w:numId="39">
    <w:abstractNumId w:val="39"/>
  </w:num>
  <w:num w:numId="40">
    <w:abstractNumId w:val="28"/>
  </w:num>
  <w:num w:numId="41">
    <w:abstractNumId w:val="32"/>
  </w:num>
  <w:num w:numId="42">
    <w:abstractNumId w:val="40"/>
  </w:num>
  <w:num w:numId="43">
    <w:abstractNumId w:val="6"/>
  </w:num>
  <w:num w:numId="44">
    <w:abstractNumId w:val="25"/>
  </w:num>
  <w:num w:numId="45">
    <w:abstractNumId w:val="7"/>
  </w:num>
  <w:num w:numId="46">
    <w:abstractNumId w:val="34"/>
  </w:num>
  <w:num w:numId="47">
    <w:abstractNumId w:val="41"/>
  </w:num>
  <w:num w:numId="48">
    <w:abstractNumId w:val="48"/>
  </w:num>
  <w:num w:numId="49">
    <w:abstractNumId w:val="24"/>
  </w:num>
  <w:num w:numId="50">
    <w:abstractNumId w:val="29"/>
  </w:num>
  <w:num w:numId="51">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617"/>
    <w:rsid w:val="00073A4E"/>
    <w:rsid w:val="00383B27"/>
    <w:rsid w:val="005352B9"/>
    <w:rsid w:val="00540B6A"/>
    <w:rsid w:val="005D1617"/>
    <w:rsid w:val="006327CB"/>
    <w:rsid w:val="0066565B"/>
    <w:rsid w:val="006C412C"/>
    <w:rsid w:val="0075334A"/>
    <w:rsid w:val="0076361B"/>
    <w:rsid w:val="007A6967"/>
    <w:rsid w:val="008164C8"/>
    <w:rsid w:val="008F5E71"/>
    <w:rsid w:val="009B29E7"/>
    <w:rsid w:val="00A94DC5"/>
    <w:rsid w:val="00B77C9E"/>
    <w:rsid w:val="00BA4561"/>
    <w:rsid w:val="00BE543B"/>
    <w:rsid w:val="00BE70D4"/>
    <w:rsid w:val="00E32840"/>
    <w:rsid w:val="00E61914"/>
    <w:rsid w:val="00E751CF"/>
    <w:rsid w:val="00EF19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uiPriority w:val="1"/>
    <w:qFormat/>
    <w:rsid w:val="005D1617"/>
    <w:pPr>
      <w:widowControl w:val="0"/>
      <w:autoSpaceDE w:val="0"/>
      <w:autoSpaceDN w:val="0"/>
      <w:spacing w:after="0" w:line="240" w:lineRule="auto"/>
    </w:pPr>
    <w:rPr>
      <w:rFonts w:ascii="Arial Narrow" w:eastAsia="Arial Narrow" w:hAnsi="Arial Narrow" w:cs="Arial Narrow"/>
      <w:lang w:val="en-US"/>
    </w:rPr>
  </w:style>
  <w:style w:type="paragraph" w:styleId="Naslov1">
    <w:name w:val="heading 1"/>
    <w:basedOn w:val="Navaden"/>
    <w:link w:val="Naslov1Znak"/>
    <w:uiPriority w:val="1"/>
    <w:qFormat/>
    <w:rsid w:val="005D1617"/>
    <w:pPr>
      <w:ind w:left="812" w:hanging="576"/>
      <w:outlineLvl w:val="0"/>
    </w:pPr>
    <w:rPr>
      <w:rFonts w:ascii="Cambria" w:eastAsia="Cambria" w:hAnsi="Cambria" w:cs="Cambria"/>
      <w:b/>
      <w:bCs/>
      <w:sz w:val="28"/>
      <w:szCs w:val="28"/>
    </w:rPr>
  </w:style>
  <w:style w:type="paragraph" w:styleId="Naslov2">
    <w:name w:val="heading 2"/>
    <w:basedOn w:val="Navaden"/>
    <w:link w:val="Naslov2Znak"/>
    <w:uiPriority w:val="1"/>
    <w:qFormat/>
    <w:rsid w:val="005D1617"/>
    <w:pPr>
      <w:ind w:left="956" w:hanging="720"/>
      <w:outlineLvl w:val="1"/>
    </w:pPr>
    <w:rPr>
      <w:b/>
      <w:bCs/>
      <w:sz w:val="24"/>
      <w:szCs w:val="24"/>
    </w:rPr>
  </w:style>
  <w:style w:type="paragraph" w:styleId="Naslov3">
    <w:name w:val="heading 3"/>
    <w:basedOn w:val="Navaden"/>
    <w:link w:val="Naslov3Znak"/>
    <w:uiPriority w:val="1"/>
    <w:qFormat/>
    <w:rsid w:val="005D1617"/>
    <w:pPr>
      <w:spacing w:before="92"/>
      <w:ind w:left="119"/>
      <w:outlineLvl w:val="2"/>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1"/>
    <w:rsid w:val="005D1617"/>
    <w:rPr>
      <w:rFonts w:ascii="Cambria" w:eastAsia="Cambria" w:hAnsi="Cambria" w:cs="Cambria"/>
      <w:b/>
      <w:bCs/>
      <w:sz w:val="28"/>
      <w:szCs w:val="28"/>
      <w:lang w:val="en-US"/>
    </w:rPr>
  </w:style>
  <w:style w:type="character" w:customStyle="1" w:styleId="Naslov2Znak">
    <w:name w:val="Naslov 2 Znak"/>
    <w:basedOn w:val="Privzetapisavaodstavka"/>
    <w:link w:val="Naslov2"/>
    <w:uiPriority w:val="1"/>
    <w:rsid w:val="005D1617"/>
    <w:rPr>
      <w:rFonts w:ascii="Arial Narrow" w:eastAsia="Arial Narrow" w:hAnsi="Arial Narrow" w:cs="Arial Narrow"/>
      <w:b/>
      <w:bCs/>
      <w:sz w:val="24"/>
      <w:szCs w:val="24"/>
      <w:lang w:val="en-US"/>
    </w:rPr>
  </w:style>
  <w:style w:type="character" w:customStyle="1" w:styleId="Naslov3Znak">
    <w:name w:val="Naslov 3 Znak"/>
    <w:basedOn w:val="Privzetapisavaodstavka"/>
    <w:link w:val="Naslov3"/>
    <w:uiPriority w:val="1"/>
    <w:rsid w:val="005D1617"/>
    <w:rPr>
      <w:rFonts w:ascii="Arial Narrow" w:eastAsia="Arial Narrow" w:hAnsi="Arial Narrow" w:cs="Arial Narrow"/>
      <w:b/>
      <w:bCs/>
      <w:lang w:val="en-US"/>
    </w:rPr>
  </w:style>
  <w:style w:type="table" w:customStyle="1" w:styleId="TableNormal">
    <w:name w:val="Table Normal"/>
    <w:uiPriority w:val="2"/>
    <w:semiHidden/>
    <w:unhideWhenUsed/>
    <w:qFormat/>
    <w:rsid w:val="005D16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Kazalovsebine1">
    <w:name w:val="toc 1"/>
    <w:basedOn w:val="Navaden"/>
    <w:uiPriority w:val="1"/>
    <w:qFormat/>
    <w:rsid w:val="005D1617"/>
    <w:pPr>
      <w:spacing w:before="29"/>
      <w:ind w:left="817" w:hanging="439"/>
    </w:pPr>
    <w:rPr>
      <w:sz w:val="20"/>
      <w:szCs w:val="20"/>
    </w:rPr>
  </w:style>
  <w:style w:type="paragraph" w:styleId="Kazalovsebine2">
    <w:name w:val="toc 2"/>
    <w:basedOn w:val="Navaden"/>
    <w:uiPriority w:val="1"/>
    <w:qFormat/>
    <w:rsid w:val="005D1617"/>
    <w:pPr>
      <w:spacing w:before="31"/>
      <w:ind w:left="1098" w:hanging="499"/>
    </w:pPr>
    <w:rPr>
      <w:i/>
      <w:sz w:val="18"/>
      <w:szCs w:val="18"/>
    </w:rPr>
  </w:style>
  <w:style w:type="paragraph" w:styleId="Kazalovsebine3">
    <w:name w:val="toc 3"/>
    <w:basedOn w:val="Navaden"/>
    <w:uiPriority w:val="1"/>
    <w:qFormat/>
    <w:rsid w:val="005D1617"/>
    <w:pPr>
      <w:spacing w:before="27"/>
      <w:ind w:left="1338" w:hanging="521"/>
    </w:pPr>
    <w:rPr>
      <w:sz w:val="16"/>
      <w:szCs w:val="16"/>
    </w:rPr>
  </w:style>
  <w:style w:type="paragraph" w:styleId="Telobesedila">
    <w:name w:val="Body Text"/>
    <w:basedOn w:val="Navaden"/>
    <w:link w:val="TelobesedilaZnak"/>
    <w:uiPriority w:val="1"/>
    <w:qFormat/>
    <w:rsid w:val="005D1617"/>
  </w:style>
  <w:style w:type="character" w:customStyle="1" w:styleId="TelobesedilaZnak">
    <w:name w:val="Telo besedila Znak"/>
    <w:basedOn w:val="Privzetapisavaodstavka"/>
    <w:link w:val="Telobesedila"/>
    <w:uiPriority w:val="1"/>
    <w:rsid w:val="005D1617"/>
    <w:rPr>
      <w:rFonts w:ascii="Arial Narrow" w:eastAsia="Arial Narrow" w:hAnsi="Arial Narrow" w:cs="Arial Narrow"/>
      <w:lang w:val="en-US"/>
    </w:rPr>
  </w:style>
  <w:style w:type="paragraph" w:styleId="Odstavekseznama">
    <w:name w:val="List Paragraph"/>
    <w:basedOn w:val="Navaden"/>
    <w:uiPriority w:val="34"/>
    <w:qFormat/>
    <w:rsid w:val="005D1617"/>
    <w:pPr>
      <w:ind w:left="956" w:hanging="360"/>
    </w:pPr>
  </w:style>
  <w:style w:type="paragraph" w:customStyle="1" w:styleId="TableParagraph">
    <w:name w:val="Table Paragraph"/>
    <w:basedOn w:val="Navaden"/>
    <w:uiPriority w:val="1"/>
    <w:qFormat/>
    <w:rsid w:val="005D1617"/>
  </w:style>
  <w:style w:type="paragraph" w:styleId="Besedilooblaka">
    <w:name w:val="Balloon Text"/>
    <w:basedOn w:val="Navaden"/>
    <w:link w:val="BesedilooblakaZnak"/>
    <w:uiPriority w:val="99"/>
    <w:semiHidden/>
    <w:unhideWhenUsed/>
    <w:rsid w:val="005D161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D1617"/>
    <w:rPr>
      <w:rFonts w:ascii="Tahoma" w:eastAsia="Arial Narrow" w:hAnsi="Tahoma" w:cs="Tahoma"/>
      <w:sz w:val="16"/>
      <w:szCs w:val="16"/>
      <w:lang w:val="en-US"/>
    </w:rPr>
  </w:style>
  <w:style w:type="paragraph" w:styleId="Glava">
    <w:name w:val="header"/>
    <w:basedOn w:val="Navaden"/>
    <w:link w:val="GlavaZnak"/>
    <w:uiPriority w:val="99"/>
    <w:unhideWhenUsed/>
    <w:rsid w:val="00540B6A"/>
    <w:pPr>
      <w:tabs>
        <w:tab w:val="center" w:pos="4536"/>
        <w:tab w:val="right" w:pos="9072"/>
      </w:tabs>
    </w:pPr>
  </w:style>
  <w:style w:type="character" w:customStyle="1" w:styleId="GlavaZnak">
    <w:name w:val="Glava Znak"/>
    <w:basedOn w:val="Privzetapisavaodstavka"/>
    <w:link w:val="Glava"/>
    <w:uiPriority w:val="99"/>
    <w:rsid w:val="00540B6A"/>
    <w:rPr>
      <w:rFonts w:ascii="Arial Narrow" w:eastAsia="Arial Narrow" w:hAnsi="Arial Narrow" w:cs="Arial Narrow"/>
      <w:lang w:val="en-US"/>
    </w:rPr>
  </w:style>
  <w:style w:type="paragraph" w:styleId="Noga">
    <w:name w:val="footer"/>
    <w:basedOn w:val="Navaden"/>
    <w:link w:val="NogaZnak"/>
    <w:uiPriority w:val="99"/>
    <w:unhideWhenUsed/>
    <w:rsid w:val="00540B6A"/>
    <w:pPr>
      <w:tabs>
        <w:tab w:val="center" w:pos="4536"/>
        <w:tab w:val="right" w:pos="9072"/>
      </w:tabs>
    </w:pPr>
  </w:style>
  <w:style w:type="character" w:customStyle="1" w:styleId="NogaZnak">
    <w:name w:val="Noga Znak"/>
    <w:basedOn w:val="Privzetapisavaodstavka"/>
    <w:link w:val="Noga"/>
    <w:uiPriority w:val="99"/>
    <w:rsid w:val="00540B6A"/>
    <w:rPr>
      <w:rFonts w:ascii="Arial Narrow" w:eastAsia="Arial Narrow" w:hAnsi="Arial Narrow" w:cs="Arial Narrow"/>
      <w:lang w:val="en-US"/>
    </w:rPr>
  </w:style>
  <w:style w:type="table" w:styleId="Tabelamrea">
    <w:name w:val="Table Grid"/>
    <w:basedOn w:val="Navadnatabela"/>
    <w:uiPriority w:val="59"/>
    <w:rsid w:val="008F5E71"/>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uiPriority w:val="1"/>
    <w:qFormat/>
    <w:rsid w:val="005D1617"/>
    <w:pPr>
      <w:widowControl w:val="0"/>
      <w:autoSpaceDE w:val="0"/>
      <w:autoSpaceDN w:val="0"/>
      <w:spacing w:after="0" w:line="240" w:lineRule="auto"/>
    </w:pPr>
    <w:rPr>
      <w:rFonts w:ascii="Arial Narrow" w:eastAsia="Arial Narrow" w:hAnsi="Arial Narrow" w:cs="Arial Narrow"/>
      <w:lang w:val="en-US"/>
    </w:rPr>
  </w:style>
  <w:style w:type="paragraph" w:styleId="Naslov1">
    <w:name w:val="heading 1"/>
    <w:basedOn w:val="Navaden"/>
    <w:link w:val="Naslov1Znak"/>
    <w:uiPriority w:val="1"/>
    <w:qFormat/>
    <w:rsid w:val="005D1617"/>
    <w:pPr>
      <w:ind w:left="812" w:hanging="576"/>
      <w:outlineLvl w:val="0"/>
    </w:pPr>
    <w:rPr>
      <w:rFonts w:ascii="Cambria" w:eastAsia="Cambria" w:hAnsi="Cambria" w:cs="Cambria"/>
      <w:b/>
      <w:bCs/>
      <w:sz w:val="28"/>
      <w:szCs w:val="28"/>
    </w:rPr>
  </w:style>
  <w:style w:type="paragraph" w:styleId="Naslov2">
    <w:name w:val="heading 2"/>
    <w:basedOn w:val="Navaden"/>
    <w:link w:val="Naslov2Znak"/>
    <w:uiPriority w:val="1"/>
    <w:qFormat/>
    <w:rsid w:val="005D1617"/>
    <w:pPr>
      <w:ind w:left="956" w:hanging="720"/>
      <w:outlineLvl w:val="1"/>
    </w:pPr>
    <w:rPr>
      <w:b/>
      <w:bCs/>
      <w:sz w:val="24"/>
      <w:szCs w:val="24"/>
    </w:rPr>
  </w:style>
  <w:style w:type="paragraph" w:styleId="Naslov3">
    <w:name w:val="heading 3"/>
    <w:basedOn w:val="Navaden"/>
    <w:link w:val="Naslov3Znak"/>
    <w:uiPriority w:val="1"/>
    <w:qFormat/>
    <w:rsid w:val="005D1617"/>
    <w:pPr>
      <w:spacing w:before="92"/>
      <w:ind w:left="119"/>
      <w:outlineLvl w:val="2"/>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1"/>
    <w:rsid w:val="005D1617"/>
    <w:rPr>
      <w:rFonts w:ascii="Cambria" w:eastAsia="Cambria" w:hAnsi="Cambria" w:cs="Cambria"/>
      <w:b/>
      <w:bCs/>
      <w:sz w:val="28"/>
      <w:szCs w:val="28"/>
      <w:lang w:val="en-US"/>
    </w:rPr>
  </w:style>
  <w:style w:type="character" w:customStyle="1" w:styleId="Naslov2Znak">
    <w:name w:val="Naslov 2 Znak"/>
    <w:basedOn w:val="Privzetapisavaodstavka"/>
    <w:link w:val="Naslov2"/>
    <w:uiPriority w:val="1"/>
    <w:rsid w:val="005D1617"/>
    <w:rPr>
      <w:rFonts w:ascii="Arial Narrow" w:eastAsia="Arial Narrow" w:hAnsi="Arial Narrow" w:cs="Arial Narrow"/>
      <w:b/>
      <w:bCs/>
      <w:sz w:val="24"/>
      <w:szCs w:val="24"/>
      <w:lang w:val="en-US"/>
    </w:rPr>
  </w:style>
  <w:style w:type="character" w:customStyle="1" w:styleId="Naslov3Znak">
    <w:name w:val="Naslov 3 Znak"/>
    <w:basedOn w:val="Privzetapisavaodstavka"/>
    <w:link w:val="Naslov3"/>
    <w:uiPriority w:val="1"/>
    <w:rsid w:val="005D1617"/>
    <w:rPr>
      <w:rFonts w:ascii="Arial Narrow" w:eastAsia="Arial Narrow" w:hAnsi="Arial Narrow" w:cs="Arial Narrow"/>
      <w:b/>
      <w:bCs/>
      <w:lang w:val="en-US"/>
    </w:rPr>
  </w:style>
  <w:style w:type="table" w:customStyle="1" w:styleId="TableNormal">
    <w:name w:val="Table Normal"/>
    <w:uiPriority w:val="2"/>
    <w:semiHidden/>
    <w:unhideWhenUsed/>
    <w:qFormat/>
    <w:rsid w:val="005D16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Kazalovsebine1">
    <w:name w:val="toc 1"/>
    <w:basedOn w:val="Navaden"/>
    <w:uiPriority w:val="1"/>
    <w:qFormat/>
    <w:rsid w:val="005D1617"/>
    <w:pPr>
      <w:spacing w:before="29"/>
      <w:ind w:left="817" w:hanging="439"/>
    </w:pPr>
    <w:rPr>
      <w:sz w:val="20"/>
      <w:szCs w:val="20"/>
    </w:rPr>
  </w:style>
  <w:style w:type="paragraph" w:styleId="Kazalovsebine2">
    <w:name w:val="toc 2"/>
    <w:basedOn w:val="Navaden"/>
    <w:uiPriority w:val="1"/>
    <w:qFormat/>
    <w:rsid w:val="005D1617"/>
    <w:pPr>
      <w:spacing w:before="31"/>
      <w:ind w:left="1098" w:hanging="499"/>
    </w:pPr>
    <w:rPr>
      <w:i/>
      <w:sz w:val="18"/>
      <w:szCs w:val="18"/>
    </w:rPr>
  </w:style>
  <w:style w:type="paragraph" w:styleId="Kazalovsebine3">
    <w:name w:val="toc 3"/>
    <w:basedOn w:val="Navaden"/>
    <w:uiPriority w:val="1"/>
    <w:qFormat/>
    <w:rsid w:val="005D1617"/>
    <w:pPr>
      <w:spacing w:before="27"/>
      <w:ind w:left="1338" w:hanging="521"/>
    </w:pPr>
    <w:rPr>
      <w:sz w:val="16"/>
      <w:szCs w:val="16"/>
    </w:rPr>
  </w:style>
  <w:style w:type="paragraph" w:styleId="Telobesedila">
    <w:name w:val="Body Text"/>
    <w:basedOn w:val="Navaden"/>
    <w:link w:val="TelobesedilaZnak"/>
    <w:uiPriority w:val="1"/>
    <w:qFormat/>
    <w:rsid w:val="005D1617"/>
  </w:style>
  <w:style w:type="character" w:customStyle="1" w:styleId="TelobesedilaZnak">
    <w:name w:val="Telo besedila Znak"/>
    <w:basedOn w:val="Privzetapisavaodstavka"/>
    <w:link w:val="Telobesedila"/>
    <w:uiPriority w:val="1"/>
    <w:rsid w:val="005D1617"/>
    <w:rPr>
      <w:rFonts w:ascii="Arial Narrow" w:eastAsia="Arial Narrow" w:hAnsi="Arial Narrow" w:cs="Arial Narrow"/>
      <w:lang w:val="en-US"/>
    </w:rPr>
  </w:style>
  <w:style w:type="paragraph" w:styleId="Odstavekseznama">
    <w:name w:val="List Paragraph"/>
    <w:basedOn w:val="Navaden"/>
    <w:uiPriority w:val="34"/>
    <w:qFormat/>
    <w:rsid w:val="005D1617"/>
    <w:pPr>
      <w:ind w:left="956" w:hanging="360"/>
    </w:pPr>
  </w:style>
  <w:style w:type="paragraph" w:customStyle="1" w:styleId="TableParagraph">
    <w:name w:val="Table Paragraph"/>
    <w:basedOn w:val="Navaden"/>
    <w:uiPriority w:val="1"/>
    <w:qFormat/>
    <w:rsid w:val="005D1617"/>
  </w:style>
  <w:style w:type="paragraph" w:styleId="Besedilooblaka">
    <w:name w:val="Balloon Text"/>
    <w:basedOn w:val="Navaden"/>
    <w:link w:val="BesedilooblakaZnak"/>
    <w:uiPriority w:val="99"/>
    <w:semiHidden/>
    <w:unhideWhenUsed/>
    <w:rsid w:val="005D161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D1617"/>
    <w:rPr>
      <w:rFonts w:ascii="Tahoma" w:eastAsia="Arial Narrow" w:hAnsi="Tahoma" w:cs="Tahoma"/>
      <w:sz w:val="16"/>
      <w:szCs w:val="16"/>
      <w:lang w:val="en-US"/>
    </w:rPr>
  </w:style>
  <w:style w:type="paragraph" w:styleId="Glava">
    <w:name w:val="header"/>
    <w:basedOn w:val="Navaden"/>
    <w:link w:val="GlavaZnak"/>
    <w:uiPriority w:val="99"/>
    <w:unhideWhenUsed/>
    <w:rsid w:val="00540B6A"/>
    <w:pPr>
      <w:tabs>
        <w:tab w:val="center" w:pos="4536"/>
        <w:tab w:val="right" w:pos="9072"/>
      </w:tabs>
    </w:pPr>
  </w:style>
  <w:style w:type="character" w:customStyle="1" w:styleId="GlavaZnak">
    <w:name w:val="Glava Znak"/>
    <w:basedOn w:val="Privzetapisavaodstavka"/>
    <w:link w:val="Glava"/>
    <w:uiPriority w:val="99"/>
    <w:rsid w:val="00540B6A"/>
    <w:rPr>
      <w:rFonts w:ascii="Arial Narrow" w:eastAsia="Arial Narrow" w:hAnsi="Arial Narrow" w:cs="Arial Narrow"/>
      <w:lang w:val="en-US"/>
    </w:rPr>
  </w:style>
  <w:style w:type="paragraph" w:styleId="Noga">
    <w:name w:val="footer"/>
    <w:basedOn w:val="Navaden"/>
    <w:link w:val="NogaZnak"/>
    <w:uiPriority w:val="99"/>
    <w:unhideWhenUsed/>
    <w:rsid w:val="00540B6A"/>
    <w:pPr>
      <w:tabs>
        <w:tab w:val="center" w:pos="4536"/>
        <w:tab w:val="right" w:pos="9072"/>
      </w:tabs>
    </w:pPr>
  </w:style>
  <w:style w:type="character" w:customStyle="1" w:styleId="NogaZnak">
    <w:name w:val="Noga Znak"/>
    <w:basedOn w:val="Privzetapisavaodstavka"/>
    <w:link w:val="Noga"/>
    <w:uiPriority w:val="99"/>
    <w:rsid w:val="00540B6A"/>
    <w:rPr>
      <w:rFonts w:ascii="Arial Narrow" w:eastAsia="Arial Narrow" w:hAnsi="Arial Narrow" w:cs="Arial Narrow"/>
      <w:lang w:val="en-US"/>
    </w:rPr>
  </w:style>
  <w:style w:type="table" w:styleId="Tabelamrea">
    <w:name w:val="Table Grid"/>
    <w:basedOn w:val="Navadnatabela"/>
    <w:uiPriority w:val="59"/>
    <w:rsid w:val="008F5E71"/>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hyperlink" Target="http://rkg.gov.si/GERK/" TargetMode="External"/><Relationship Id="rId33"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https://www.google.si/url?sa=i&amp;rct=j&amp;q=&amp;esrc=s&amp;source=images&amp;cd=&amp;cad=rja&amp;uact=8&amp;ved=0ahUKEwjtvqK6obLXAhVOKuwKHS_EB3AQjRwIBw&amp;url=https://www.divaca.si/obcina/&amp;psig=AOvVaw16aJXfICPIK0BIJe6--ulQ&amp;ust=1510343318396117" TargetMode="External"/><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93E25-E674-49AD-BBA9-2596B24F7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33</Pages>
  <Words>11235</Words>
  <Characters>64042</Characters>
  <Application>Microsoft Office Word</Application>
  <DocSecurity>0</DocSecurity>
  <Lines>533</Lines>
  <Paragraphs>150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Uporabmik</dc:creator>
  <cp:lastModifiedBy>Uporabmik</cp:lastModifiedBy>
  <cp:revision>7</cp:revision>
  <dcterms:created xsi:type="dcterms:W3CDTF">2017-11-09T17:31:00Z</dcterms:created>
  <dcterms:modified xsi:type="dcterms:W3CDTF">2017-11-29T08:52:00Z</dcterms:modified>
</cp:coreProperties>
</file>