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CF7A55" w:rsidRDefault="008D6FF9" w:rsidP="008D6FF9">
      <w:pPr>
        <w:pStyle w:val="Telobesedila"/>
        <w:spacing w:before="3"/>
        <w:jc w:val="center"/>
        <w:rPr>
          <w:rFonts w:ascii="Times New Roman"/>
        </w:rPr>
      </w:pPr>
      <w:r>
        <w:rPr>
          <w:noProof/>
          <w:color w:val="0000FF"/>
          <w:lang w:val="sl-SI" w:eastAsia="sl-SI"/>
        </w:rPr>
        <w:drawing>
          <wp:inline distT="0" distB="0" distL="0" distR="0" wp14:anchorId="48D087D2" wp14:editId="02F74EE5">
            <wp:extent cx="1813100" cy="2009775"/>
            <wp:effectExtent l="0" t="0" r="0" b="0"/>
            <wp:docPr id="69" name="irc_mi" descr="Rezultat iskanja slik za občina divač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zultat iskanja slik za občina divač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3100" cy="2009775"/>
                    </a:xfrm>
                    <a:prstGeom prst="rect">
                      <a:avLst/>
                    </a:prstGeom>
                    <a:noFill/>
                    <a:ln>
                      <a:noFill/>
                    </a:ln>
                  </pic:spPr>
                </pic:pic>
              </a:graphicData>
            </a:graphic>
          </wp:inline>
        </w:drawing>
      </w:r>
    </w:p>
    <w:p w:rsidR="008D6FF9" w:rsidRDefault="008D6FF9" w:rsidP="008D6FF9">
      <w:pPr>
        <w:pStyle w:val="Telobesedila"/>
        <w:spacing w:before="3"/>
        <w:jc w:val="center"/>
        <w:rPr>
          <w:rFonts w:ascii="Times New Roman"/>
        </w:rPr>
      </w:pPr>
    </w:p>
    <w:p w:rsidR="008D6FF9" w:rsidRDefault="008D6FF9" w:rsidP="008D6FF9">
      <w:pPr>
        <w:pStyle w:val="Telobesedila"/>
        <w:spacing w:before="3"/>
        <w:jc w:val="center"/>
        <w:rPr>
          <w:rFonts w:ascii="Times New Roman"/>
        </w:rPr>
      </w:pPr>
    </w:p>
    <w:p w:rsidR="008D6FF9" w:rsidRPr="008D6FF9" w:rsidRDefault="008D6FF9" w:rsidP="008D6FF9">
      <w:pPr>
        <w:pStyle w:val="Telobesedila"/>
        <w:spacing w:before="3"/>
        <w:jc w:val="center"/>
        <w:rPr>
          <w:rFonts w:ascii="Times New Roman"/>
          <w:color w:val="990033"/>
        </w:rPr>
      </w:pPr>
    </w:p>
    <w:p w:rsidR="00CF7A55" w:rsidRDefault="00775B21" w:rsidP="008D6FF9">
      <w:pPr>
        <w:tabs>
          <w:tab w:val="left" w:pos="549"/>
        </w:tabs>
        <w:spacing w:before="32"/>
        <w:jc w:val="center"/>
        <w:rPr>
          <w:rFonts w:ascii="Segoe UI" w:hAnsi="Segoe UI" w:cs="Segoe UI"/>
          <w:b/>
          <w:color w:val="990033"/>
          <w:sz w:val="72"/>
          <w:szCs w:val="72"/>
        </w:rPr>
      </w:pPr>
      <w:r w:rsidRPr="008D6FF9">
        <w:rPr>
          <w:rFonts w:ascii="Segoe UI" w:hAnsi="Segoe UI" w:cs="Segoe UI"/>
          <w:b/>
          <w:color w:val="990033"/>
          <w:spacing w:val="-4"/>
          <w:sz w:val="48"/>
          <w:szCs w:val="48"/>
        </w:rPr>
        <w:t>Seznam enot kulturne dediščine v občini Divača</w:t>
      </w:r>
      <w:r w:rsidR="008D6FF9" w:rsidRPr="008D6FF9">
        <w:rPr>
          <w:rFonts w:ascii="Segoe UI" w:hAnsi="Segoe UI" w:cs="Segoe UI"/>
          <w:b/>
          <w:color w:val="990033"/>
          <w:sz w:val="72"/>
          <w:szCs w:val="72"/>
        </w:rPr>
        <w:t xml:space="preserve"> </w:t>
      </w:r>
    </w:p>
    <w:p w:rsidR="00410E98" w:rsidRDefault="00410E98" w:rsidP="008D6FF9">
      <w:pPr>
        <w:tabs>
          <w:tab w:val="left" w:pos="549"/>
        </w:tabs>
        <w:spacing w:before="32"/>
        <w:jc w:val="center"/>
        <w:rPr>
          <w:rFonts w:ascii="Segoe UI" w:hAnsi="Segoe UI" w:cs="Segoe UI"/>
          <w:b/>
          <w:color w:val="990033"/>
          <w:sz w:val="72"/>
          <w:szCs w:val="72"/>
        </w:rPr>
      </w:pPr>
    </w:p>
    <w:p w:rsidR="00410E98" w:rsidRDefault="00410E98" w:rsidP="008D6FF9">
      <w:pPr>
        <w:tabs>
          <w:tab w:val="left" w:pos="549"/>
        </w:tabs>
        <w:spacing w:before="32"/>
        <w:jc w:val="center"/>
        <w:rPr>
          <w:rFonts w:ascii="Segoe UI" w:hAnsi="Segoe UI" w:cs="Segoe UI"/>
          <w:b/>
          <w:color w:val="990033"/>
          <w:sz w:val="72"/>
          <w:szCs w:val="72"/>
        </w:rPr>
      </w:pPr>
    </w:p>
    <w:p w:rsidR="00410E98" w:rsidRDefault="00410E98" w:rsidP="008D6FF9">
      <w:pPr>
        <w:tabs>
          <w:tab w:val="left" w:pos="549"/>
        </w:tabs>
        <w:spacing w:before="32"/>
        <w:jc w:val="center"/>
        <w:rPr>
          <w:rFonts w:ascii="Segoe UI" w:hAnsi="Segoe UI" w:cs="Segoe UI"/>
          <w:b/>
          <w:color w:val="990033"/>
          <w:sz w:val="72"/>
          <w:szCs w:val="72"/>
        </w:rPr>
      </w:pPr>
    </w:p>
    <w:p w:rsidR="00410E98" w:rsidRDefault="00410E98" w:rsidP="008D6FF9">
      <w:pPr>
        <w:tabs>
          <w:tab w:val="left" w:pos="549"/>
        </w:tabs>
        <w:spacing w:before="32"/>
        <w:jc w:val="center"/>
        <w:rPr>
          <w:rFonts w:ascii="Segoe UI" w:hAnsi="Segoe UI" w:cs="Segoe UI"/>
          <w:b/>
          <w:color w:val="990033"/>
        </w:rPr>
      </w:pPr>
    </w:p>
    <w:p w:rsidR="00410E98" w:rsidRDefault="00410E98" w:rsidP="008D6FF9">
      <w:pPr>
        <w:tabs>
          <w:tab w:val="left" w:pos="549"/>
        </w:tabs>
        <w:spacing w:before="32"/>
        <w:jc w:val="center"/>
        <w:rPr>
          <w:rFonts w:ascii="Segoe UI" w:hAnsi="Segoe UI" w:cs="Segoe UI"/>
          <w:b/>
          <w:color w:val="990033"/>
        </w:rPr>
      </w:pPr>
    </w:p>
    <w:p w:rsidR="00410E98" w:rsidRDefault="00410E98" w:rsidP="00410E98">
      <w:pPr>
        <w:pStyle w:val="Naslov2"/>
        <w:tabs>
          <w:tab w:val="left" w:pos="939"/>
        </w:tabs>
      </w:pPr>
      <w:r>
        <w:lastRenderedPageBreak/>
        <w:t>Kulturna dediščina</w:t>
      </w:r>
    </w:p>
    <w:p w:rsidR="00410E98" w:rsidRDefault="00410E98" w:rsidP="00410E98">
      <w:pPr>
        <w:pStyle w:val="Telobesedila"/>
        <w:spacing w:before="91"/>
        <w:ind w:left="218" w:right="228"/>
        <w:jc w:val="both"/>
      </w:pPr>
      <w:proofErr w:type="gramStart"/>
      <w:r>
        <w:t>Na območju občine Divača je evidentiranih 232 enot kulturne dediščine.</w:t>
      </w:r>
      <w:proofErr w:type="gramEnd"/>
      <w:r>
        <w:t xml:space="preserve"> 17 jih je varovanih kot arheološko najdišče, 85 je razglašenih za kulturne spomenike, od tega imajo 3 spomeniki opredeljeno tudi vplivno območje. </w:t>
      </w:r>
      <w:proofErr w:type="gramStart"/>
      <w:r>
        <w:t>Vplivno območje ima opredeljeno še 25 drugih enot kulturne dediščine.</w:t>
      </w:r>
      <w:proofErr w:type="gramEnd"/>
      <w:r>
        <w:t xml:space="preserve"> </w:t>
      </w:r>
      <w:proofErr w:type="gramStart"/>
      <w:r>
        <w:t>Preostalih 125 enot je varovanih kot dediščina.</w:t>
      </w:r>
      <w:proofErr w:type="gramEnd"/>
      <w:r>
        <w:t xml:space="preserve"> Dodatnih 7 enot je </w:t>
      </w:r>
      <w:proofErr w:type="gramStart"/>
      <w:r>
        <w:t>v register</w:t>
      </w:r>
      <w:proofErr w:type="gramEnd"/>
      <w:r>
        <w:t xml:space="preserve"> vključenih kot priporočilna dediščina. Nekatere </w:t>
      </w:r>
      <w:proofErr w:type="gramStart"/>
      <w:r>
        <w:t>od</w:t>
      </w:r>
      <w:proofErr w:type="gramEnd"/>
      <w:r>
        <w:t xml:space="preserve"> enot kulturne dediščine (EŠD-ji) imajo več režimov varovanja. (Pravni režimi varstva kulturne dediščine (eVrD), Register nepremične kulturne dediščine (Rkd), Ministrstvo za kulturo, stanje </w:t>
      </w:r>
      <w:proofErr w:type="gramStart"/>
      <w:r>
        <w:t>na</w:t>
      </w:r>
      <w:proofErr w:type="gramEnd"/>
      <w:r>
        <w:t xml:space="preserve"> dan 14. </w:t>
      </w:r>
      <w:proofErr w:type="gramStart"/>
      <w:r>
        <w:t>03. 2014).</w:t>
      </w:r>
      <w:proofErr w:type="gramEnd"/>
    </w:p>
    <w:p w:rsidR="00410E98" w:rsidRDefault="00410E98" w:rsidP="00410E98">
      <w:pPr>
        <w:pStyle w:val="Telobesedila"/>
        <w:spacing w:before="11"/>
        <w:rPr>
          <w:sz w:val="21"/>
        </w:rPr>
      </w:pPr>
    </w:p>
    <w:p w:rsidR="00410E98" w:rsidRDefault="00410E98" w:rsidP="00410E98">
      <w:pPr>
        <w:pStyle w:val="Telobesedila"/>
        <w:ind w:left="218" w:right="228"/>
        <w:jc w:val="both"/>
      </w:pPr>
      <w:r>
        <w:t xml:space="preserve">Enote stavbne dediščine in objekti memorialne dediščine so vezane predvsem </w:t>
      </w:r>
      <w:proofErr w:type="gramStart"/>
      <w:r>
        <w:t>na</w:t>
      </w:r>
      <w:proofErr w:type="gramEnd"/>
      <w:r>
        <w:t xml:space="preserve"> območja poselitve. Enote profane stavbne dediščine (87 enot, od tega je 22 kulturnih spomenikov), večinoma gre za stanovanjske objekte – hiše, mline in druge gospodarske objekte, so pogosto v slabem stanju, predvsem zaradi individualnega lastništva, neprivlačnosti starih opuščenih objektov s stališča bivanjskih standardov ter pomanjkanja spodbud in ugodnosti lokalne skupnosti. </w:t>
      </w:r>
      <w:proofErr w:type="gramStart"/>
      <w:r>
        <w:t>Ker je med njim veliko takih, ki ne služijo več svojemu namenu, je njihova ogroženost zelo velika.</w:t>
      </w:r>
      <w:proofErr w:type="gramEnd"/>
    </w:p>
    <w:p w:rsidR="00410E98" w:rsidRDefault="00410E98" w:rsidP="00410E98">
      <w:pPr>
        <w:pStyle w:val="Telobesedila"/>
        <w:spacing w:before="11"/>
        <w:rPr>
          <w:sz w:val="21"/>
        </w:rPr>
      </w:pPr>
    </w:p>
    <w:p w:rsidR="00410E98" w:rsidRDefault="00410E98" w:rsidP="00410E98">
      <w:pPr>
        <w:pStyle w:val="Telobesedila"/>
        <w:ind w:left="218" w:right="228"/>
        <w:jc w:val="both"/>
      </w:pPr>
      <w:r>
        <w:t xml:space="preserve">Za razliko je sakralna stavbna dediščina (40 enot, od tega je 16 kulturnih spomenikov) med stavbno dediščino najbolj redno vzdrževana, zato je tudi njeno materialno stanje relativno dobro in je z vidika izgubljanja ali spreminjanja stavbnih zasnov najmanj ogrožena; je pa ogrožena predvsem s prostorskega vidika (nekontrolirani posegi v prostor, širjenje naselij, neustrezne novogradnje in nadomestne gradnje…), saj prihaja do zastiranja vedut in s tem spreminjanja iz prostorskih in naselbinskih dominant v podrejen položaj. </w:t>
      </w:r>
      <w:proofErr w:type="gramStart"/>
      <w:r>
        <w:t>Ravno zaradi tega je potrebno vse cerkvene stavbe še naprej ohranjati in vzdrževati, pozornost pa je potrebno nameniti tudi ohranjanju njihovega ambienta.</w:t>
      </w:r>
      <w:proofErr w:type="gramEnd"/>
    </w:p>
    <w:p w:rsidR="00410E98" w:rsidRDefault="00410E98" w:rsidP="00410E98">
      <w:pPr>
        <w:pStyle w:val="Telobesedila"/>
        <w:spacing w:before="7"/>
        <w:rPr>
          <w:sz w:val="2"/>
        </w:rPr>
      </w:pPr>
    </w:p>
    <w:p w:rsidR="00410E98" w:rsidRDefault="00410E98" w:rsidP="00410E98">
      <w:pPr>
        <w:pStyle w:val="Telobesedila"/>
        <w:spacing w:line="20" w:lineRule="exact"/>
        <w:ind w:left="184"/>
        <w:rPr>
          <w:sz w:val="2"/>
        </w:rPr>
      </w:pPr>
      <w:r>
        <w:rPr>
          <w:rFonts w:ascii="Times New Roman"/>
          <w:spacing w:val="5"/>
          <w:sz w:val="2"/>
        </w:rPr>
        <w:t xml:space="preserve"> </w:t>
      </w:r>
      <w:r>
        <w:rPr>
          <w:noProof/>
          <w:spacing w:val="5"/>
          <w:sz w:val="2"/>
          <w:lang w:val="sl-SI" w:eastAsia="sl-SI"/>
        </w:rPr>
        <mc:AlternateContent>
          <mc:Choice Requires="wpg">
            <w:drawing>
              <wp:inline distT="0" distB="0" distL="0" distR="0" wp14:anchorId="2CC3EC4B" wp14:editId="734CB2A3">
                <wp:extent cx="5972810" cy="6350"/>
                <wp:effectExtent l="8890" t="10160" r="9525" b="2540"/>
                <wp:docPr id="5" name="Skupin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2810" cy="6350"/>
                          <a:chOff x="0" y="0"/>
                          <a:chExt cx="9406" cy="10"/>
                        </a:xfrm>
                      </wpg:grpSpPr>
                      <wps:wsp>
                        <wps:cNvPr id="6" name="Line 3"/>
                        <wps:cNvCnPr/>
                        <wps:spPr bwMode="auto">
                          <a:xfrm>
                            <a:off x="0" y="5"/>
                            <a:ext cx="940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Skupina 5" o:spid="_x0000_s1026" style="width:470.3pt;height:.5pt;mso-position-horizontal-relative:char;mso-position-vertical-relative:line" coordsize="94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5/Y/bQIAAGAFAAAOAAAAZHJzL2Uyb0RvYy54bWykVFFv2yAQfp+0/4D8ntpOnTRBdaopTvrS&#10;rZW6/QAC2Ea1AQGJU0377zvASdf2pery4BzccXz3fXdc3xz7Dh24sULJMskvsgRxSRUTsimTXz+3&#10;k0WCrCOSkU5JXibP3CY3q69frgeN+VS1qmPcIEgiLR50mbTOaZymlra8J/ZCaS7BWSvTEwdL06TM&#10;kAGy9106zbJ5OijDtFGUWwu7VXQmq5C/rjl193VtuUNdmQA2F74mfHf+m66uCW4M0a2gIwzyCRQ9&#10;ERIuPaeqiCNob8S7VL2gRllVuwuq+lTVtaA81ADV5Nmbam6N2utQS4OHRp9pAmrf8PTptPTH4cEg&#10;wcpkliBJepDo8WmvhSRo5skZdIMh5tboR/1gYoVg3in6ZMGdvvX7dROD0W74rhgkJHunAjnH2vQ+&#10;BZSNjkGD57MG/OgQhc3Z8mq6yEEqCr755WyUiLag47tDtN2Mx5ZFNo9n4KwHRnC8LSAcEflyoM3s&#10;C5P2/5h8bInmQSDrWRqZBCCRyTshObqMNIaAtXwwgVSLLdD5QYaCEASfGHop9XWlBGtj3S1XPfJG&#10;mXRwfeCdHO6si6ScQrwMUm1F18E+wZ1EA9CdLefhgFWdYN7pfdY0u3Vn0IH4GQq/keFXYT5zRWwb&#10;44LLhxEMTSxZsFpO2Ga0HRFdtEGqTvpAKBBwjlacnt/LbLlZbBbFpJjON5Miq6rJt+26mMy3+dWs&#10;uqzW6yr/4zHnBW4FY1x62KdJzouP6Tu+KXEGz7N85id9nT10F4A9/QfQ0GdR1NhkO8Weg9ZhH1pu&#10;nBUY43BsfHL8O/HvOkS9PIyrvwAAAP//AwBQSwMEFAAGAAgAAAAhAH19eS/bAAAAAwEAAA8AAABk&#10;cnMvZG93bnJldi54bWxMj09Lw0AQxe+C32EZwZvdjX+KxmxKKeqpCG0F8TZNpklodjZkt0n67R29&#10;6OXB8B7v/SZbTK5VA/Wh8WwhmRlQxIUvG64sfOxebx5BhYhcYuuZLJwpwCK/vMgwLf3IGxq2sVJS&#10;wiFFC3WMXap1KGpyGGa+Ixbv4HuHUc6+0mWPo5S7Vt8aM9cOG5aFGjta1VQctydn4W3EcXmXvAzr&#10;42F1/to9vH+uE7L2+mpaPoOKNMW/MPzgCzrkwrT3Jy6Dai3II/FXxXu6N3NQewkZ0Hmm/7Pn3wAA&#10;AP//AwBQSwECLQAUAAYACAAAACEAtoM4kv4AAADhAQAAEwAAAAAAAAAAAAAAAAAAAAAAW0NvbnRl&#10;bnRfVHlwZXNdLnhtbFBLAQItABQABgAIAAAAIQA4/SH/1gAAAJQBAAALAAAAAAAAAAAAAAAAAC8B&#10;AABfcmVscy8ucmVsc1BLAQItABQABgAIAAAAIQB25/Y/bQIAAGAFAAAOAAAAAAAAAAAAAAAAAC4C&#10;AABkcnMvZTJvRG9jLnhtbFBLAQItABQABgAIAAAAIQB9fXkv2wAAAAMBAAAPAAAAAAAAAAAAAAAA&#10;AMcEAABkcnMvZG93bnJldi54bWxQSwUGAAAAAAQABADzAAAAzwUAAAAA&#10;">
                <v:line id="Line 3" o:spid="_x0000_s1027" style="position:absolute;visibility:visible;mso-wrap-style:square" from="0,5" to="94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w10:anchorlock/>
              </v:group>
            </w:pict>
          </mc:Fallback>
        </mc:AlternateContent>
      </w:r>
    </w:p>
    <w:p w:rsidR="00410E98" w:rsidRDefault="00410E98" w:rsidP="00410E98">
      <w:pPr>
        <w:pStyle w:val="Telobesedila"/>
        <w:spacing w:before="115"/>
        <w:ind w:left="218" w:right="228"/>
        <w:jc w:val="both"/>
      </w:pPr>
      <w:r>
        <w:t xml:space="preserve">Kot memorialna dediščina je opredeljenih 27 enot, od tega jih je 7 zavarovanih kot spomenik, 7 enot ima opredeljeno tudi vplivno območje. Enote se navezujejo predvsem </w:t>
      </w:r>
      <w:proofErr w:type="gramStart"/>
      <w:r>
        <w:t>na</w:t>
      </w:r>
      <w:proofErr w:type="gramEnd"/>
      <w:r>
        <w:t xml:space="preserve"> dogodke med 1. </w:t>
      </w:r>
      <w:proofErr w:type="gramStart"/>
      <w:r>
        <w:t>in</w:t>
      </w:r>
      <w:proofErr w:type="gramEnd"/>
      <w:r>
        <w:t xml:space="preserve"> 2. </w:t>
      </w:r>
      <w:proofErr w:type="gramStart"/>
      <w:r>
        <w:t>svetovno</w:t>
      </w:r>
      <w:proofErr w:type="gramEnd"/>
      <w:r>
        <w:t xml:space="preserve"> vojno, so pa v razmeroma dobrem stanju.</w:t>
      </w:r>
    </w:p>
    <w:p w:rsidR="00410E98" w:rsidRDefault="00410E98" w:rsidP="00410E98">
      <w:pPr>
        <w:pStyle w:val="Telobesedila"/>
      </w:pPr>
    </w:p>
    <w:p w:rsidR="00410E98" w:rsidRDefault="00410E98" w:rsidP="00410E98">
      <w:pPr>
        <w:pStyle w:val="Telobesedila"/>
        <w:ind w:left="218" w:right="228"/>
        <w:jc w:val="both"/>
      </w:pPr>
      <w:r>
        <w:t xml:space="preserve">Prostorsko obsežnejša so območja enot arheološke dediščine, kamor je uvrščenih 55 enot, od tega jih ima 17 status arheološkega najdišča in 38 status kulturnega spomenika. </w:t>
      </w:r>
      <w:proofErr w:type="gramStart"/>
      <w:r>
        <w:t>Enote arheološke dediščine so v glavnem ogrožene z agromelioracijskimi posegi ter tudi z običajnimi agrokulturnimi aktivnostmi (mdr. globokim oranjem).</w:t>
      </w:r>
      <w:proofErr w:type="gramEnd"/>
      <w:r>
        <w:t xml:space="preserve"> Ravno tako je arheološka dediščina ogrožena, </w:t>
      </w:r>
      <w:proofErr w:type="gramStart"/>
      <w:r>
        <w:t>če</w:t>
      </w:r>
      <w:proofErr w:type="gramEnd"/>
      <w:r>
        <w:t xml:space="preserve"> se nahaja v neposredni bližini naselji ali drugih pozidav. Sicer se arheološka najdišča načeloma varujejo "in situ", tako da se </w:t>
      </w:r>
      <w:proofErr w:type="gramStart"/>
      <w:r>
        <w:t>jim</w:t>
      </w:r>
      <w:proofErr w:type="gramEnd"/>
      <w:r>
        <w:t xml:space="preserve"> posegi v načelu izogibajo.</w:t>
      </w:r>
    </w:p>
    <w:p w:rsidR="00410E98" w:rsidRDefault="00410E98" w:rsidP="00410E98">
      <w:pPr>
        <w:pStyle w:val="Telobesedila"/>
        <w:spacing w:before="11"/>
        <w:rPr>
          <w:sz w:val="21"/>
        </w:rPr>
      </w:pPr>
    </w:p>
    <w:p w:rsidR="00410E98" w:rsidRDefault="00410E98" w:rsidP="00410E98">
      <w:pPr>
        <w:pStyle w:val="Telobesedila"/>
        <w:ind w:left="218" w:right="228"/>
        <w:jc w:val="both"/>
      </w:pPr>
      <w:proofErr w:type="gramStart"/>
      <w:r>
        <w:t>Od</w:t>
      </w:r>
      <w:proofErr w:type="gramEnd"/>
      <w:r>
        <w:t xml:space="preserve"> grajskih stavb je ohranjen le EŠD 5000 Famlje - Razvaline gradu školj, kjer je potrebno predvsem utrditi ruševine, da se prepreči nesreče. </w:t>
      </w:r>
      <w:proofErr w:type="gramStart"/>
      <w:r>
        <w:t>Njegova primerna prenova in prezentacija pa bi bila velikega pomena za identiteto in osvetlitev kulturne zgodovine občine.</w:t>
      </w:r>
      <w:proofErr w:type="gramEnd"/>
    </w:p>
    <w:p w:rsidR="00410E98" w:rsidRDefault="00410E98" w:rsidP="00410E98">
      <w:pPr>
        <w:pStyle w:val="Telobesedila"/>
        <w:spacing w:before="10"/>
        <w:rPr>
          <w:sz w:val="21"/>
        </w:rPr>
      </w:pPr>
    </w:p>
    <w:p w:rsidR="00410E98" w:rsidRDefault="00410E98" w:rsidP="00410E98">
      <w:pPr>
        <w:pStyle w:val="Telobesedila"/>
        <w:ind w:left="218" w:right="229"/>
        <w:jc w:val="both"/>
      </w:pPr>
      <w:proofErr w:type="gramStart"/>
      <w:r>
        <w:t>Vrtnoarhitektuma dediščina (1 enota) je EŠD 7938 Senožeče - Drevored ob cesti Razdrto-Senožeče, ki je ogrožen zaradi prometa, širitve ceste in zimskega vzdrževanja cestišča.</w:t>
      </w:r>
      <w:proofErr w:type="gramEnd"/>
    </w:p>
    <w:p w:rsidR="00410E98" w:rsidRDefault="00410E98" w:rsidP="00410E98">
      <w:pPr>
        <w:pStyle w:val="Telobesedila"/>
      </w:pPr>
    </w:p>
    <w:p w:rsidR="00410E98" w:rsidRDefault="00410E98" w:rsidP="00410E98">
      <w:pPr>
        <w:pStyle w:val="Telobesedila"/>
        <w:ind w:left="218" w:right="228"/>
        <w:jc w:val="both"/>
      </w:pPr>
      <w:proofErr w:type="gramStart"/>
      <w:r>
        <w:t>Zaradi ohranjanja zgodovinskih značilnosti nekaterih naselij so le ta zavarovana kot naselbinska dediščina (22 enot).</w:t>
      </w:r>
      <w:proofErr w:type="gramEnd"/>
      <w:r>
        <w:t xml:space="preserve"> Mednje sodijo vasi: Barka, Betanja (dediščina in spomenik), Brežec pri Divači, Dane pri Divači, Dolenja vas pri Senožečah, Dolnje Vreme, Gabrče, Gornje Ležeče, Gornje Vreme, Gradišče pri Divači, Kačiče, Matavun, Misliče, Naklo pri Divači, Škocjan pri Divači (kulturni spomenik), Otošče, Senadole, Senožeče, Vatovlje in Vremski Britof, zaselek Potok in vaško jedro Divače. </w:t>
      </w:r>
      <w:proofErr w:type="gramStart"/>
      <w:r>
        <w:t>Naselbinska dediščina spada med najbolj ogrožene tipe dediščine v občini Divača.</w:t>
      </w:r>
      <w:proofErr w:type="gramEnd"/>
    </w:p>
    <w:p w:rsidR="00410E98" w:rsidRDefault="00410E98" w:rsidP="00410E98">
      <w:pPr>
        <w:pStyle w:val="Telobesedila"/>
        <w:spacing w:before="10"/>
        <w:rPr>
          <w:sz w:val="21"/>
        </w:rPr>
      </w:pPr>
    </w:p>
    <w:p w:rsidR="00410E98" w:rsidRDefault="00410E98" w:rsidP="00410E98">
      <w:pPr>
        <w:pStyle w:val="Telobesedila"/>
        <w:ind w:left="218" w:right="228"/>
        <w:jc w:val="both"/>
      </w:pPr>
      <w:r>
        <w:t xml:space="preserve">Na območju Občine Divača je prepoznano tudi območje ustvarjenih kakovosti prostora - krajinsko območje s prepoznavnimi značilnostmi, ki je pomembno tako </w:t>
      </w:r>
      <w:proofErr w:type="gramStart"/>
      <w:r>
        <w:t>na</w:t>
      </w:r>
      <w:proofErr w:type="gramEnd"/>
      <w:r>
        <w:t xml:space="preserve"> lokalni, kot tudi na regionalni ravni: Brkini - Zgornji del Vremske doline - Divaški Kras, ki obsega južni del Občine. </w:t>
      </w:r>
      <w:proofErr w:type="gramStart"/>
      <w:r>
        <w:t>Za to območje je značilna velika gostota kulturne dediščine in številne medsebojne, pogosto zgodovinsko pogojene soodvisne povezave.</w:t>
      </w:r>
      <w:proofErr w:type="gramEnd"/>
      <w:r>
        <w:t xml:space="preserve"> </w:t>
      </w:r>
      <w:proofErr w:type="gramStart"/>
      <w:r>
        <w:t>Kot pomembni deli narodove identitete, ki se izraža v prostorskih obeležjih in njihovih povezavah, tvorijo prepoznavno skladno in harmonično kulturno krajino.</w:t>
      </w:r>
      <w:proofErr w:type="gramEnd"/>
      <w:r>
        <w:t xml:space="preserve"> </w:t>
      </w:r>
      <w:proofErr w:type="gramStart"/>
      <w:r>
        <w:t>Ohranjen način tradicionalnega gospodarjenja je blizu sodobnim konceptom urejanja prostora, ki poudarjajo sonaravno gospodarjenje in varstvo virov s ciljem zagotavljanja trajne vitalnosti prostora v vseh njegovih pomenih.</w:t>
      </w:r>
      <w:proofErr w:type="gramEnd"/>
    </w:p>
    <w:p w:rsidR="00410E98" w:rsidRDefault="00410E98" w:rsidP="00410E98">
      <w:pPr>
        <w:pStyle w:val="Telobesedila"/>
      </w:pPr>
    </w:p>
    <w:p w:rsidR="00410E98" w:rsidRDefault="00410E98" w:rsidP="00410E98">
      <w:pPr>
        <w:pStyle w:val="Telobesedila"/>
        <w:ind w:left="218" w:right="227"/>
        <w:jc w:val="both"/>
      </w:pPr>
      <w:r>
        <w:t xml:space="preserve">Pri zadnji valorizaciji, ki </w:t>
      </w:r>
      <w:proofErr w:type="gramStart"/>
      <w:r>
        <w:t>jo</w:t>
      </w:r>
      <w:proofErr w:type="gramEnd"/>
      <w:r>
        <w:t xml:space="preserve"> je Ministrstvo za kulturno izvedlo za potrebo priprave smernic v postopku sprejema OPN občine Divača med najbolj ogrožene tipe dediščine v občini Divača uvršča naselbinsko dediščino, vzrok za to so pomanjkljivi prostorski dokumenti. Zaradi tega pogosto neustrezne pozidave in neustrezne lokacije industrijskih con v neposredni bližini poselitve predstavljajo prostorsko degradacijo.</w:t>
      </w:r>
    </w:p>
    <w:p w:rsidR="00410E98" w:rsidRDefault="00410E98" w:rsidP="00410E98">
      <w:pPr>
        <w:pStyle w:val="Telobesedila"/>
      </w:pPr>
    </w:p>
    <w:p w:rsidR="00410E98" w:rsidRDefault="00410E98" w:rsidP="00410E98">
      <w:pPr>
        <w:pStyle w:val="Telobesedila"/>
        <w:ind w:left="218" w:right="228"/>
        <w:jc w:val="both"/>
      </w:pPr>
      <w:proofErr w:type="gramStart"/>
      <w:r>
        <w:t>Kot najbolj neustrezen poseg v občini Divača je bila ocenjena delno že izvedena industrijska cona v neposredni bližini zavarovanega območja Parka Škocjanske jame.</w:t>
      </w:r>
      <w:proofErr w:type="gramEnd"/>
      <w:r>
        <w:t xml:space="preserve"> </w:t>
      </w:r>
      <w:proofErr w:type="gramStart"/>
      <w:r>
        <w:t>Ministrstvo za kulturo tudi opozarja da občina Divača nima ustreznega prostorskega dokumenta za varovanje regijskega parka Škocjanske jame za katerega si ZVKDS OE Nova Gorica že dolgo prizadeva.</w:t>
      </w:r>
      <w:proofErr w:type="gramEnd"/>
      <w:r>
        <w:t xml:space="preserve"> </w:t>
      </w:r>
      <w:proofErr w:type="gramStart"/>
      <w:r>
        <w:t xml:space="preserve">Znotraj parka so </w:t>
      </w:r>
      <w:r>
        <w:lastRenderedPageBreak/>
        <w:t>pomembni objekti in območja kulturne</w:t>
      </w:r>
      <w:r>
        <w:rPr>
          <w:spacing w:val="-11"/>
        </w:rPr>
        <w:t xml:space="preserve"> </w:t>
      </w:r>
      <w:r>
        <w:t>dediščine.</w:t>
      </w:r>
      <w:proofErr w:type="gramEnd"/>
    </w:p>
    <w:p w:rsidR="00410E98" w:rsidRDefault="00410E98" w:rsidP="00410E98">
      <w:pPr>
        <w:pStyle w:val="Telobesedila"/>
        <w:ind w:left="218" w:right="229"/>
        <w:jc w:val="both"/>
      </w:pPr>
      <w:proofErr w:type="gramStart"/>
      <w:r>
        <w:t>Med bolj ogroženimi zvrstmi dediščine je bila ocenjena tudi arheološka dediščina.</w:t>
      </w:r>
      <w:proofErr w:type="gramEnd"/>
      <w:r>
        <w:t xml:space="preserve"> </w:t>
      </w:r>
      <w:proofErr w:type="gramStart"/>
      <w:r>
        <w:t>Njena ogroženost je večja v neposredni bližini poseljenih območij.</w:t>
      </w:r>
      <w:proofErr w:type="gramEnd"/>
      <w:r>
        <w:t xml:space="preserve"> </w:t>
      </w:r>
    </w:p>
    <w:p w:rsidR="00410E98" w:rsidRDefault="00410E98" w:rsidP="00410E98">
      <w:pPr>
        <w:pStyle w:val="Telobesedila"/>
        <w:spacing w:before="103" w:line="276" w:lineRule="auto"/>
        <w:ind w:left="218" w:right="227"/>
      </w:pPr>
      <w:r>
        <w:t>.</w:t>
      </w:r>
    </w:p>
    <w:p w:rsidR="00410E98" w:rsidRDefault="00410E98" w:rsidP="00410E98">
      <w:pPr>
        <w:jc w:val="center"/>
      </w:pPr>
      <w:r>
        <w:rPr>
          <w:noProof/>
          <w:sz w:val="20"/>
          <w:lang w:val="sl-SI" w:eastAsia="sl-SI"/>
        </w:rPr>
        <w:drawing>
          <wp:inline distT="0" distB="0" distL="0" distR="0" wp14:anchorId="5BF8E82F" wp14:editId="76F03826">
            <wp:extent cx="5196685" cy="3688461"/>
            <wp:effectExtent l="0" t="0" r="0" b="0"/>
            <wp:docPr id="29" name="image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8.jpeg"/>
                    <pic:cNvPicPr/>
                  </pic:nvPicPr>
                  <pic:blipFill>
                    <a:blip r:embed="rId10" cstate="print"/>
                    <a:stretch>
                      <a:fillRect/>
                    </a:stretch>
                  </pic:blipFill>
                  <pic:spPr>
                    <a:xfrm>
                      <a:off x="0" y="0"/>
                      <a:ext cx="5196685" cy="3688461"/>
                    </a:xfrm>
                    <a:prstGeom prst="rect">
                      <a:avLst/>
                    </a:prstGeom>
                  </pic:spPr>
                </pic:pic>
              </a:graphicData>
            </a:graphic>
          </wp:inline>
        </w:drawing>
      </w:r>
    </w:p>
    <w:p w:rsidR="00410E98" w:rsidRDefault="00410E98" w:rsidP="00410E98">
      <w:pPr>
        <w:spacing w:before="8"/>
        <w:jc w:val="center"/>
        <w:rPr>
          <w:b/>
          <w:sz w:val="13"/>
        </w:rPr>
      </w:pPr>
      <w:r>
        <w:rPr>
          <w:b/>
          <w:sz w:val="20"/>
        </w:rPr>
        <w:t xml:space="preserve">Slika 8: Prikaz enot kulturne dediščine </w:t>
      </w:r>
      <w:proofErr w:type="gramStart"/>
      <w:r>
        <w:rPr>
          <w:b/>
          <w:sz w:val="20"/>
        </w:rPr>
        <w:t>na</w:t>
      </w:r>
      <w:proofErr w:type="gramEnd"/>
      <w:r>
        <w:rPr>
          <w:b/>
          <w:sz w:val="20"/>
        </w:rPr>
        <w:t xml:space="preserve"> območju občine Divača</w:t>
      </w:r>
      <w:r>
        <w:rPr>
          <w:b/>
          <w:position w:val="5"/>
          <w:sz w:val="13"/>
        </w:rPr>
        <w:t>2</w:t>
      </w:r>
    </w:p>
    <w:p w:rsidR="00410E98" w:rsidRDefault="00410E98" w:rsidP="00410E98">
      <w:pPr>
        <w:pStyle w:val="Telobesedila"/>
        <w:rPr>
          <w:b/>
        </w:rPr>
      </w:pPr>
    </w:p>
    <w:p w:rsidR="008D6FF9" w:rsidRDefault="008D6FF9" w:rsidP="008D6FF9">
      <w:pPr>
        <w:tabs>
          <w:tab w:val="left" w:pos="549"/>
        </w:tabs>
        <w:spacing w:before="32"/>
        <w:jc w:val="center"/>
        <w:rPr>
          <w:rFonts w:ascii="Segoe UI" w:hAnsi="Segoe UI" w:cs="Segoe UI"/>
          <w:b/>
          <w:color w:val="800000"/>
          <w:sz w:val="72"/>
          <w:szCs w:val="72"/>
        </w:rPr>
      </w:pPr>
      <w:r>
        <w:rPr>
          <w:rFonts w:ascii="Segoe UI" w:hAnsi="Segoe UI" w:cs="Segoe UI"/>
          <w:b/>
          <w:color w:val="800000"/>
          <w:sz w:val="72"/>
          <w:szCs w:val="72"/>
        </w:rPr>
        <w:br w:type="page"/>
      </w:r>
    </w:p>
    <w:p w:rsidR="00CF7A55" w:rsidRDefault="00CF7A55">
      <w:pPr>
        <w:pStyle w:val="Telobesedila"/>
        <w:spacing w:before="5"/>
        <w:rPr>
          <w:rFonts w:ascii="Cambria"/>
          <w:sz w:val="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299"/>
        </w:trPr>
        <w:tc>
          <w:tcPr>
            <w:tcW w:w="698" w:type="dxa"/>
            <w:shd w:val="clear" w:color="auto" w:fill="BFBFBF"/>
          </w:tcPr>
          <w:p w:rsidR="00CF7A55" w:rsidRDefault="00775B21">
            <w:pPr>
              <w:pStyle w:val="TableParagraph"/>
              <w:spacing w:line="265" w:lineRule="exact"/>
              <w:ind w:right="57"/>
              <w:jc w:val="right"/>
            </w:pPr>
            <w:r>
              <w:t>EŠD</w:t>
            </w:r>
          </w:p>
        </w:tc>
        <w:tc>
          <w:tcPr>
            <w:tcW w:w="2800" w:type="dxa"/>
            <w:shd w:val="clear" w:color="auto" w:fill="BFBFBF"/>
          </w:tcPr>
          <w:p w:rsidR="00CF7A55" w:rsidRDefault="00775B21">
            <w:pPr>
              <w:pStyle w:val="TableParagraph"/>
              <w:spacing w:line="265" w:lineRule="exact"/>
              <w:ind w:left="72"/>
            </w:pPr>
            <w:r>
              <w:rPr>
                <w:w w:val="105"/>
              </w:rPr>
              <w:t>Ime enote</w:t>
            </w:r>
          </w:p>
        </w:tc>
        <w:tc>
          <w:tcPr>
            <w:tcW w:w="1595" w:type="dxa"/>
            <w:shd w:val="clear" w:color="auto" w:fill="BFBFBF"/>
          </w:tcPr>
          <w:p w:rsidR="00CF7A55" w:rsidRDefault="00775B21">
            <w:pPr>
              <w:pStyle w:val="TableParagraph"/>
              <w:spacing w:line="265" w:lineRule="exact"/>
              <w:ind w:left="73"/>
            </w:pPr>
            <w:r>
              <w:rPr>
                <w:w w:val="105"/>
              </w:rPr>
              <w:t>Režim</w:t>
            </w:r>
          </w:p>
        </w:tc>
        <w:tc>
          <w:tcPr>
            <w:tcW w:w="1969" w:type="dxa"/>
            <w:shd w:val="clear" w:color="auto" w:fill="BFBFBF"/>
          </w:tcPr>
          <w:p w:rsidR="00CF7A55" w:rsidRDefault="00775B21">
            <w:pPr>
              <w:pStyle w:val="TableParagraph"/>
              <w:spacing w:line="265" w:lineRule="exact"/>
              <w:ind w:left="71"/>
            </w:pPr>
            <w:r>
              <w:rPr>
                <w:w w:val="105"/>
              </w:rPr>
              <w:t>Tip</w:t>
            </w:r>
          </w:p>
        </w:tc>
        <w:tc>
          <w:tcPr>
            <w:tcW w:w="1110" w:type="dxa"/>
            <w:shd w:val="clear" w:color="auto" w:fill="BFBFBF"/>
          </w:tcPr>
          <w:p w:rsidR="00CF7A55" w:rsidRDefault="00775B21">
            <w:pPr>
              <w:pStyle w:val="TableParagraph"/>
              <w:spacing w:line="265" w:lineRule="exact"/>
              <w:ind w:left="73"/>
            </w:pPr>
            <w:r>
              <w:t>Obseg</w:t>
            </w:r>
          </w:p>
        </w:tc>
        <w:tc>
          <w:tcPr>
            <w:tcW w:w="6530" w:type="dxa"/>
            <w:gridSpan w:val="2"/>
            <w:shd w:val="clear" w:color="auto" w:fill="BFBFBF"/>
          </w:tcPr>
          <w:p w:rsidR="00CF7A55" w:rsidRDefault="00775B21">
            <w:pPr>
              <w:pStyle w:val="TableParagraph"/>
              <w:spacing w:line="265" w:lineRule="exact"/>
              <w:ind w:left="76"/>
            </w:pPr>
            <w:r>
              <w:rPr>
                <w:w w:val="105"/>
              </w:rPr>
              <w:t>Predpis</w:t>
            </w:r>
          </w:p>
        </w:tc>
      </w:tr>
      <w:tr w:rsidR="00CF7A55">
        <w:trPr>
          <w:trHeight w:val="1074"/>
        </w:trPr>
        <w:tc>
          <w:tcPr>
            <w:tcW w:w="698" w:type="dxa"/>
          </w:tcPr>
          <w:p w:rsidR="00CF7A55" w:rsidRDefault="00775B21">
            <w:pPr>
              <w:pStyle w:val="TableParagraph"/>
              <w:spacing w:line="265" w:lineRule="exact"/>
              <w:ind w:right="55"/>
              <w:jc w:val="right"/>
            </w:pPr>
            <w:r>
              <w:t>94</w:t>
            </w:r>
          </w:p>
        </w:tc>
        <w:tc>
          <w:tcPr>
            <w:tcW w:w="2800" w:type="dxa"/>
          </w:tcPr>
          <w:p w:rsidR="00CF7A55" w:rsidRDefault="00775B21">
            <w:pPr>
              <w:pStyle w:val="TableParagraph"/>
              <w:spacing w:line="265" w:lineRule="exact"/>
              <w:ind w:left="72"/>
            </w:pPr>
            <w:r>
              <w:t>Divača - Domačija Kraška 26</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105</w:t>
            </w:r>
          </w:p>
        </w:tc>
        <w:tc>
          <w:tcPr>
            <w:tcW w:w="2800" w:type="dxa"/>
          </w:tcPr>
          <w:p w:rsidR="00CF7A55" w:rsidRDefault="00775B21">
            <w:pPr>
              <w:pStyle w:val="TableParagraph"/>
              <w:ind w:left="72" w:right="664"/>
            </w:pPr>
            <w:r>
              <w:t>Potoče pri Senožečah - Gradišče Bandera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1074"/>
        </w:trPr>
        <w:tc>
          <w:tcPr>
            <w:tcW w:w="698" w:type="dxa"/>
          </w:tcPr>
          <w:p w:rsidR="00CF7A55" w:rsidRDefault="00775B21">
            <w:pPr>
              <w:pStyle w:val="TableParagraph"/>
              <w:spacing w:line="268" w:lineRule="exact"/>
              <w:ind w:right="55"/>
              <w:jc w:val="right"/>
            </w:pPr>
            <w:r>
              <w:t>114</w:t>
            </w:r>
          </w:p>
        </w:tc>
        <w:tc>
          <w:tcPr>
            <w:tcW w:w="2800" w:type="dxa"/>
          </w:tcPr>
          <w:p w:rsidR="00CF7A55" w:rsidRDefault="00775B21">
            <w:pPr>
              <w:pStyle w:val="TableParagraph"/>
              <w:spacing w:line="268" w:lineRule="exact"/>
              <w:ind w:left="72"/>
            </w:pPr>
            <w:r>
              <w:t>Dolnje Vreme - Znamenje</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114</w:t>
            </w:r>
          </w:p>
        </w:tc>
        <w:tc>
          <w:tcPr>
            <w:tcW w:w="2800" w:type="dxa"/>
          </w:tcPr>
          <w:p w:rsidR="00CF7A55" w:rsidRDefault="00775B21">
            <w:pPr>
              <w:pStyle w:val="TableParagraph"/>
              <w:spacing w:line="265" w:lineRule="exact"/>
              <w:ind w:left="72"/>
            </w:pPr>
            <w:r>
              <w:t>Dolnje Vreme - Znamenje</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rPr>
            </w:pPr>
          </w:p>
        </w:tc>
        <w:tc>
          <w:tcPr>
            <w:tcW w:w="2905" w:type="dxa"/>
          </w:tcPr>
          <w:p w:rsidR="00CF7A55" w:rsidRDefault="00CF7A55">
            <w:pPr>
              <w:pStyle w:val="TableParagraph"/>
              <w:rPr>
                <w:rFonts w:ascii="Times New Roman"/>
              </w:rPr>
            </w:pPr>
          </w:p>
        </w:tc>
      </w:tr>
      <w:tr w:rsidR="00CF7A55">
        <w:trPr>
          <w:trHeight w:val="1074"/>
        </w:trPr>
        <w:tc>
          <w:tcPr>
            <w:tcW w:w="698" w:type="dxa"/>
          </w:tcPr>
          <w:p w:rsidR="00CF7A55" w:rsidRDefault="00775B21">
            <w:pPr>
              <w:pStyle w:val="TableParagraph"/>
              <w:spacing w:line="268" w:lineRule="exact"/>
              <w:ind w:right="55"/>
              <w:jc w:val="right"/>
            </w:pPr>
            <w:r>
              <w:t>841</w:t>
            </w:r>
          </w:p>
        </w:tc>
        <w:tc>
          <w:tcPr>
            <w:tcW w:w="2800" w:type="dxa"/>
          </w:tcPr>
          <w:p w:rsidR="00CF7A55" w:rsidRDefault="00775B21">
            <w:pPr>
              <w:pStyle w:val="TableParagraph"/>
              <w:spacing w:before="1" w:line="237" w:lineRule="auto"/>
              <w:ind w:left="72" w:right="420"/>
            </w:pPr>
            <w:r>
              <w:t>Vremski Britof - Domačija Vremski Britof 9</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415"/>
            </w:pPr>
            <w:r>
              <w:t>profana stavbna dediščina</w:t>
            </w:r>
          </w:p>
        </w:tc>
        <w:tc>
          <w:tcPr>
            <w:tcW w:w="1110" w:type="dxa"/>
          </w:tcPr>
          <w:p w:rsidR="00CF7A55" w:rsidRDefault="00775B21">
            <w:pPr>
              <w:pStyle w:val="TableParagraph"/>
              <w:spacing w:before="1" w:line="237" w:lineRule="auto"/>
              <w:ind w:left="73" w:right="224"/>
            </w:pPr>
            <w:r>
              <w:t>skupina objektov</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841</w:t>
            </w:r>
          </w:p>
        </w:tc>
        <w:tc>
          <w:tcPr>
            <w:tcW w:w="2800" w:type="dxa"/>
          </w:tcPr>
          <w:p w:rsidR="00CF7A55" w:rsidRDefault="00775B21">
            <w:pPr>
              <w:pStyle w:val="TableParagraph"/>
              <w:ind w:left="72" w:right="420"/>
            </w:pPr>
            <w:r>
              <w:t>Vremski Britof - Domačija Vremski Britof 9</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rPr>
            </w:pPr>
          </w:p>
        </w:tc>
        <w:tc>
          <w:tcPr>
            <w:tcW w:w="2905" w:type="dxa"/>
          </w:tcPr>
          <w:p w:rsidR="00CF7A55" w:rsidRDefault="00CF7A55">
            <w:pPr>
              <w:pStyle w:val="TableParagraph"/>
              <w:rPr>
                <w:rFonts w:ascii="Times New Roman"/>
              </w:rPr>
            </w:pPr>
          </w:p>
        </w:tc>
      </w:tr>
      <w:tr w:rsidR="00CF7A55">
        <w:trPr>
          <w:trHeight w:val="1074"/>
        </w:trPr>
        <w:tc>
          <w:tcPr>
            <w:tcW w:w="698" w:type="dxa"/>
          </w:tcPr>
          <w:p w:rsidR="00CF7A55" w:rsidRDefault="00775B21">
            <w:pPr>
              <w:pStyle w:val="TableParagraph"/>
              <w:spacing w:line="268" w:lineRule="exact"/>
              <w:ind w:right="55"/>
              <w:jc w:val="right"/>
            </w:pPr>
            <w:r>
              <w:t>1565</w:t>
            </w:r>
          </w:p>
        </w:tc>
        <w:tc>
          <w:tcPr>
            <w:tcW w:w="2800" w:type="dxa"/>
          </w:tcPr>
          <w:p w:rsidR="00CF7A55" w:rsidRDefault="00775B21">
            <w:pPr>
              <w:pStyle w:val="TableParagraph"/>
              <w:spacing w:before="1" w:line="237" w:lineRule="auto"/>
              <w:ind w:left="72" w:right="581"/>
            </w:pPr>
            <w:r>
              <w:t>Vremski Britof - Cerkev Marijinega Vnebovzetja</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372"/>
            </w:pPr>
            <w:r>
              <w:t>sakralna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1565</w:t>
            </w:r>
          </w:p>
        </w:tc>
        <w:tc>
          <w:tcPr>
            <w:tcW w:w="2800" w:type="dxa"/>
          </w:tcPr>
          <w:p w:rsidR="00CF7A55" w:rsidRDefault="00775B21">
            <w:pPr>
              <w:pStyle w:val="TableParagraph"/>
              <w:ind w:left="72" w:right="581"/>
            </w:pPr>
            <w:r>
              <w:t>Vremski Britof - Cerkev Marijinega Vnebovzetja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rPr>
            </w:pPr>
          </w:p>
        </w:tc>
        <w:tc>
          <w:tcPr>
            <w:tcW w:w="2905" w:type="dxa"/>
          </w:tcPr>
          <w:p w:rsidR="00CF7A55" w:rsidRDefault="00CF7A55">
            <w:pPr>
              <w:pStyle w:val="TableParagraph"/>
              <w:rPr>
                <w:rFonts w:ascii="Times New Roman"/>
              </w:rPr>
            </w:pPr>
          </w:p>
        </w:tc>
      </w:tr>
      <w:tr w:rsidR="00CF7A55">
        <w:trPr>
          <w:trHeight w:val="1074"/>
        </w:trPr>
        <w:tc>
          <w:tcPr>
            <w:tcW w:w="698" w:type="dxa"/>
          </w:tcPr>
          <w:p w:rsidR="00CF7A55" w:rsidRDefault="00775B21">
            <w:pPr>
              <w:pStyle w:val="TableParagraph"/>
              <w:spacing w:line="265" w:lineRule="exact"/>
              <w:ind w:right="55"/>
              <w:jc w:val="right"/>
            </w:pPr>
            <w:r>
              <w:t>1566</w:t>
            </w:r>
          </w:p>
        </w:tc>
        <w:tc>
          <w:tcPr>
            <w:tcW w:w="2800" w:type="dxa"/>
          </w:tcPr>
          <w:p w:rsidR="00CF7A55" w:rsidRDefault="00775B21">
            <w:pPr>
              <w:pStyle w:val="TableParagraph"/>
              <w:ind w:left="72" w:right="267"/>
            </w:pPr>
            <w:r>
              <w:t>Gradišče pri Divači - Cerkev sv. Helene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bl>
    <w:p w:rsidR="00CF7A55" w:rsidRDefault="00CF7A55">
      <w:pPr>
        <w:spacing w:line="252" w:lineRule="exact"/>
        <w:sectPr w:rsidR="00CF7A55">
          <w:headerReference w:type="default" r:id="rId11"/>
          <w:footerReference w:type="default" r:id="rId12"/>
          <w:type w:val="continuous"/>
          <w:pgSz w:w="16840" w:h="11900" w:orient="landscape"/>
          <w:pgMar w:top="1020" w:right="940" w:bottom="680" w:left="940" w:header="716" w:footer="485" w:gutter="0"/>
          <w:pgNumType w:start="1"/>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3587</w:t>
            </w:r>
          </w:p>
        </w:tc>
        <w:tc>
          <w:tcPr>
            <w:tcW w:w="2800" w:type="dxa"/>
          </w:tcPr>
          <w:p w:rsidR="00CF7A55" w:rsidRDefault="00775B21">
            <w:pPr>
              <w:pStyle w:val="TableParagraph"/>
              <w:ind w:left="72" w:right="295"/>
            </w:pPr>
            <w:r>
              <w:t>Kozjane - Cerkev sv. Marije Magdalene</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3587</w:t>
            </w:r>
          </w:p>
        </w:tc>
        <w:tc>
          <w:tcPr>
            <w:tcW w:w="2800" w:type="dxa"/>
          </w:tcPr>
          <w:p w:rsidR="00CF7A55" w:rsidRDefault="00775B21">
            <w:pPr>
              <w:pStyle w:val="TableParagraph"/>
              <w:ind w:left="72" w:right="295"/>
            </w:pPr>
            <w:r>
              <w:t>Kozjane - Cerkev sv. Marije Magdalene</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right="55"/>
              <w:jc w:val="right"/>
            </w:pPr>
            <w:r>
              <w:t>3621</w:t>
            </w:r>
          </w:p>
        </w:tc>
        <w:tc>
          <w:tcPr>
            <w:tcW w:w="2800" w:type="dxa"/>
          </w:tcPr>
          <w:p w:rsidR="00CF7A55" w:rsidRDefault="00775B21">
            <w:pPr>
              <w:pStyle w:val="TableParagraph"/>
              <w:ind w:left="72" w:right="335"/>
            </w:pPr>
            <w:r>
              <w:t>Divača - Cerkev sv. Antona Puščavnika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3621</w:t>
            </w:r>
          </w:p>
        </w:tc>
        <w:tc>
          <w:tcPr>
            <w:tcW w:w="2800" w:type="dxa"/>
          </w:tcPr>
          <w:p w:rsidR="00CF7A55" w:rsidRDefault="00775B21">
            <w:pPr>
              <w:pStyle w:val="TableParagraph"/>
              <w:ind w:left="72" w:right="335"/>
            </w:pPr>
            <w:r>
              <w:t>Divača - Cerkev sv. Antona Puščavnika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right="55"/>
              <w:jc w:val="right"/>
            </w:pPr>
            <w:r>
              <w:t>3622</w:t>
            </w:r>
          </w:p>
        </w:tc>
        <w:tc>
          <w:tcPr>
            <w:tcW w:w="2800" w:type="dxa"/>
          </w:tcPr>
          <w:p w:rsidR="00CF7A55" w:rsidRDefault="00775B21">
            <w:pPr>
              <w:pStyle w:val="TableParagraph"/>
              <w:ind w:left="72" w:right="398"/>
            </w:pPr>
            <w:r>
              <w:t>Dolnje Ležeče - Cerkev sv. Trojice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3838</w:t>
            </w:r>
          </w:p>
        </w:tc>
        <w:tc>
          <w:tcPr>
            <w:tcW w:w="2800" w:type="dxa"/>
          </w:tcPr>
          <w:p w:rsidR="00CF7A55" w:rsidRDefault="00775B21">
            <w:pPr>
              <w:pStyle w:val="TableParagraph"/>
              <w:ind w:left="72" w:right="371"/>
            </w:pPr>
            <w:r>
              <w:t>Otošče - Cerkev sv. Marije Magdalene</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3838</w:t>
            </w:r>
          </w:p>
        </w:tc>
        <w:tc>
          <w:tcPr>
            <w:tcW w:w="2800" w:type="dxa"/>
          </w:tcPr>
          <w:p w:rsidR="00CF7A55" w:rsidRDefault="00775B21">
            <w:pPr>
              <w:pStyle w:val="TableParagraph"/>
              <w:ind w:left="72" w:right="371"/>
            </w:pPr>
            <w:r>
              <w:t>Otošče - Cerkev sv. Marije Magdalene</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right="55"/>
              <w:jc w:val="right"/>
            </w:pPr>
            <w:r>
              <w:t>3977</w:t>
            </w:r>
          </w:p>
        </w:tc>
        <w:tc>
          <w:tcPr>
            <w:tcW w:w="2800" w:type="dxa"/>
          </w:tcPr>
          <w:p w:rsidR="00CF7A55" w:rsidRDefault="00775B21">
            <w:pPr>
              <w:pStyle w:val="TableParagraph"/>
              <w:ind w:left="72" w:right="122"/>
            </w:pPr>
            <w:r>
              <w:t>Podgrad pri Vremah - Cerkev sv. Janeza Krstnika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3978</w:t>
            </w:r>
          </w:p>
        </w:tc>
        <w:tc>
          <w:tcPr>
            <w:tcW w:w="2800" w:type="dxa"/>
          </w:tcPr>
          <w:p w:rsidR="00CF7A55" w:rsidRDefault="00775B21">
            <w:pPr>
              <w:pStyle w:val="TableParagraph"/>
              <w:ind w:left="72" w:right="345"/>
            </w:pPr>
            <w:r>
              <w:t>Kačiče - Cerkev Marijinega rojstva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3979</w:t>
            </w:r>
          </w:p>
        </w:tc>
        <w:tc>
          <w:tcPr>
            <w:tcW w:w="2800" w:type="dxa"/>
          </w:tcPr>
          <w:p w:rsidR="00CF7A55" w:rsidRDefault="00775B21">
            <w:pPr>
              <w:pStyle w:val="TableParagraph"/>
              <w:ind w:left="72" w:right="68"/>
            </w:pPr>
            <w:r>
              <w:t>Škocjan pri Divači - Cerkev sv. Kancijana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1199"/>
        </w:trPr>
        <w:tc>
          <w:tcPr>
            <w:tcW w:w="698" w:type="dxa"/>
          </w:tcPr>
          <w:p w:rsidR="00CF7A55" w:rsidRDefault="00775B21">
            <w:pPr>
              <w:pStyle w:val="TableParagraph"/>
              <w:spacing w:line="265" w:lineRule="exact"/>
              <w:ind w:right="55"/>
              <w:jc w:val="right"/>
            </w:pPr>
            <w:r>
              <w:t>3980</w:t>
            </w:r>
          </w:p>
        </w:tc>
        <w:tc>
          <w:tcPr>
            <w:tcW w:w="2800" w:type="dxa"/>
          </w:tcPr>
          <w:p w:rsidR="00CF7A55" w:rsidRDefault="00775B21">
            <w:pPr>
              <w:pStyle w:val="TableParagraph"/>
              <w:ind w:left="72" w:right="237"/>
            </w:pPr>
            <w:r>
              <w:t>Naklo pri Divači - Cerkev sv. Brikcija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90"/>
            </w:pPr>
            <w:r>
              <w:t>Odlok o razglasitvi Cerkve sv. Brikcija v Naklem za kulturni spomenik lokalnega pomena na območju Občine Divača</w:t>
            </w:r>
          </w:p>
        </w:tc>
        <w:tc>
          <w:tcPr>
            <w:tcW w:w="2905" w:type="dxa"/>
          </w:tcPr>
          <w:p w:rsidR="00CF7A55" w:rsidRDefault="00775B21">
            <w:pPr>
              <w:pStyle w:val="TableParagraph"/>
              <w:spacing w:line="265" w:lineRule="exact"/>
              <w:ind w:left="78"/>
            </w:pPr>
            <w:r>
              <w:t>Ur.l. RS, št. 88/2011-3767</w:t>
            </w:r>
          </w:p>
        </w:tc>
      </w:tr>
    </w:tbl>
    <w:p w:rsidR="00CF7A55" w:rsidRDefault="00CF7A55">
      <w:pPr>
        <w:spacing w:line="265" w:lineRule="exact"/>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1199"/>
        </w:trPr>
        <w:tc>
          <w:tcPr>
            <w:tcW w:w="698" w:type="dxa"/>
          </w:tcPr>
          <w:p w:rsidR="00CF7A55" w:rsidRDefault="00775B21">
            <w:pPr>
              <w:pStyle w:val="TableParagraph"/>
              <w:spacing w:line="265" w:lineRule="exact"/>
              <w:ind w:right="55"/>
              <w:jc w:val="right"/>
            </w:pPr>
            <w:r>
              <w:t>3980</w:t>
            </w:r>
          </w:p>
        </w:tc>
        <w:tc>
          <w:tcPr>
            <w:tcW w:w="2800" w:type="dxa"/>
          </w:tcPr>
          <w:p w:rsidR="00CF7A55" w:rsidRDefault="00775B21">
            <w:pPr>
              <w:pStyle w:val="TableParagraph"/>
              <w:ind w:left="72" w:right="237"/>
            </w:pPr>
            <w:r>
              <w:t>Naklo pri Divači - Cerkev sv. Brikcija</w:t>
            </w:r>
          </w:p>
        </w:tc>
        <w:tc>
          <w:tcPr>
            <w:tcW w:w="1595" w:type="dxa"/>
          </w:tcPr>
          <w:p w:rsidR="00CF7A55" w:rsidRDefault="00775B21">
            <w:pPr>
              <w:pStyle w:val="TableParagraph"/>
              <w:ind w:left="73" w:right="517"/>
            </w:pPr>
            <w:r>
              <w:t>vplivno območje spomenika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90"/>
            </w:pPr>
            <w:r>
              <w:t>Odlok o razglasitvi Cerkve sv. Brikcija v Naklem za kulturni spomenik lokalnega pomena na območju Občine Divača</w:t>
            </w:r>
          </w:p>
        </w:tc>
        <w:tc>
          <w:tcPr>
            <w:tcW w:w="2905" w:type="dxa"/>
          </w:tcPr>
          <w:p w:rsidR="00CF7A55" w:rsidRDefault="00775B21">
            <w:pPr>
              <w:pStyle w:val="TableParagraph"/>
              <w:spacing w:line="265" w:lineRule="exact"/>
              <w:ind w:left="78"/>
            </w:pPr>
            <w:r>
              <w:t>Ur.l. RS, št. 88/2011-3767</w:t>
            </w:r>
          </w:p>
        </w:tc>
      </w:tr>
      <w:tr w:rsidR="00CF7A55">
        <w:trPr>
          <w:trHeight w:val="1074"/>
        </w:trPr>
        <w:tc>
          <w:tcPr>
            <w:tcW w:w="698" w:type="dxa"/>
          </w:tcPr>
          <w:p w:rsidR="00CF7A55" w:rsidRDefault="00775B21">
            <w:pPr>
              <w:pStyle w:val="TableParagraph"/>
              <w:spacing w:line="265" w:lineRule="exact"/>
              <w:ind w:right="55"/>
              <w:jc w:val="right"/>
            </w:pPr>
            <w:r>
              <w:t>3988</w:t>
            </w:r>
          </w:p>
        </w:tc>
        <w:tc>
          <w:tcPr>
            <w:tcW w:w="2800" w:type="dxa"/>
          </w:tcPr>
          <w:p w:rsidR="00CF7A55" w:rsidRDefault="00775B21">
            <w:pPr>
              <w:pStyle w:val="TableParagraph"/>
              <w:spacing w:line="265" w:lineRule="exact"/>
              <w:ind w:left="72"/>
            </w:pPr>
            <w:r>
              <w:t>Senožeče - Cerkev sv. Jerneja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3989</w:t>
            </w:r>
          </w:p>
        </w:tc>
        <w:tc>
          <w:tcPr>
            <w:tcW w:w="2800" w:type="dxa"/>
          </w:tcPr>
          <w:p w:rsidR="00CF7A55" w:rsidRDefault="00775B21">
            <w:pPr>
              <w:pStyle w:val="TableParagraph"/>
              <w:ind w:left="72" w:right="285"/>
            </w:pPr>
            <w:r>
              <w:t>Gabrče - Cerkev sv. Antona Padovanskega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602"/>
        </w:trPr>
        <w:tc>
          <w:tcPr>
            <w:tcW w:w="698" w:type="dxa"/>
          </w:tcPr>
          <w:p w:rsidR="00CF7A55" w:rsidRDefault="00775B21">
            <w:pPr>
              <w:pStyle w:val="TableParagraph"/>
              <w:spacing w:line="268" w:lineRule="exact"/>
              <w:ind w:right="55"/>
              <w:jc w:val="right"/>
            </w:pPr>
            <w:r>
              <w:t>3989</w:t>
            </w:r>
          </w:p>
        </w:tc>
        <w:tc>
          <w:tcPr>
            <w:tcW w:w="2800" w:type="dxa"/>
          </w:tcPr>
          <w:p w:rsidR="00CF7A55" w:rsidRDefault="00775B21">
            <w:pPr>
              <w:pStyle w:val="TableParagraph"/>
              <w:spacing w:before="1" w:line="237" w:lineRule="auto"/>
              <w:ind w:left="72" w:right="285"/>
            </w:pPr>
            <w:r>
              <w:t>Gabrče - Cerkev sv. Antona Padovanskega</w:t>
            </w:r>
          </w:p>
        </w:tc>
        <w:tc>
          <w:tcPr>
            <w:tcW w:w="1595" w:type="dxa"/>
          </w:tcPr>
          <w:p w:rsidR="00CF7A55" w:rsidRDefault="00775B21">
            <w:pPr>
              <w:pStyle w:val="TableParagraph"/>
              <w:spacing w:before="1" w:line="237" w:lineRule="auto"/>
              <w:ind w:left="73" w:right="713"/>
            </w:pPr>
            <w:r>
              <w:t>vplivno območje</w:t>
            </w:r>
          </w:p>
        </w:tc>
        <w:tc>
          <w:tcPr>
            <w:tcW w:w="1969" w:type="dxa"/>
          </w:tcPr>
          <w:p w:rsidR="00CF7A55" w:rsidRDefault="00775B21">
            <w:pPr>
              <w:pStyle w:val="TableParagraph"/>
              <w:spacing w:before="1" w:line="237" w:lineRule="auto"/>
              <w:ind w:left="71" w:right="372"/>
            </w:pPr>
            <w:r>
              <w:t>sakralna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2"/>
        </w:trPr>
        <w:tc>
          <w:tcPr>
            <w:tcW w:w="698" w:type="dxa"/>
          </w:tcPr>
          <w:p w:rsidR="00CF7A55" w:rsidRDefault="00775B21">
            <w:pPr>
              <w:pStyle w:val="TableParagraph"/>
              <w:spacing w:line="265" w:lineRule="exact"/>
              <w:ind w:right="55"/>
              <w:jc w:val="right"/>
            </w:pPr>
            <w:r>
              <w:t>3990</w:t>
            </w:r>
          </w:p>
        </w:tc>
        <w:tc>
          <w:tcPr>
            <w:tcW w:w="2800" w:type="dxa"/>
          </w:tcPr>
          <w:p w:rsidR="00CF7A55" w:rsidRDefault="00775B21">
            <w:pPr>
              <w:pStyle w:val="TableParagraph"/>
              <w:spacing w:line="265" w:lineRule="exact"/>
              <w:ind w:left="72"/>
            </w:pPr>
            <w:r>
              <w:t>Senadole - Cerkev sv. Duha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3990</w:t>
            </w:r>
          </w:p>
        </w:tc>
        <w:tc>
          <w:tcPr>
            <w:tcW w:w="2800" w:type="dxa"/>
          </w:tcPr>
          <w:p w:rsidR="00CF7A55" w:rsidRDefault="00775B21">
            <w:pPr>
              <w:pStyle w:val="TableParagraph"/>
              <w:spacing w:line="265" w:lineRule="exact"/>
              <w:ind w:left="72"/>
            </w:pPr>
            <w:r>
              <w:t>Senadole - Cerkev sv. Duha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3991</w:t>
            </w:r>
          </w:p>
        </w:tc>
        <w:tc>
          <w:tcPr>
            <w:tcW w:w="2800" w:type="dxa"/>
          </w:tcPr>
          <w:p w:rsidR="00CF7A55" w:rsidRDefault="00775B21">
            <w:pPr>
              <w:pStyle w:val="TableParagraph"/>
              <w:ind w:left="72" w:right="664"/>
            </w:pPr>
            <w:r>
              <w:t>Potoče pri Senožečah - Cerkev sv. Jurija</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3992</w:t>
            </w:r>
          </w:p>
        </w:tc>
        <w:tc>
          <w:tcPr>
            <w:tcW w:w="2800" w:type="dxa"/>
          </w:tcPr>
          <w:p w:rsidR="00CF7A55" w:rsidRDefault="00775B21">
            <w:pPr>
              <w:pStyle w:val="TableParagraph"/>
              <w:spacing w:line="265" w:lineRule="exact"/>
              <w:ind w:left="72"/>
            </w:pPr>
            <w:r>
              <w:t>Laže - Cerkev sv. Urha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3992</w:t>
            </w:r>
          </w:p>
        </w:tc>
        <w:tc>
          <w:tcPr>
            <w:tcW w:w="2800" w:type="dxa"/>
          </w:tcPr>
          <w:p w:rsidR="00CF7A55" w:rsidRDefault="00775B21">
            <w:pPr>
              <w:pStyle w:val="TableParagraph"/>
              <w:spacing w:line="265" w:lineRule="exact"/>
              <w:ind w:left="72"/>
            </w:pPr>
            <w:r>
              <w:t>Laže - Cerkev sv. Urha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2"/>
        </w:trPr>
        <w:tc>
          <w:tcPr>
            <w:tcW w:w="698" w:type="dxa"/>
          </w:tcPr>
          <w:p w:rsidR="00CF7A55" w:rsidRDefault="00775B21">
            <w:pPr>
              <w:pStyle w:val="TableParagraph"/>
              <w:spacing w:line="265" w:lineRule="exact"/>
              <w:ind w:right="55"/>
              <w:jc w:val="right"/>
            </w:pPr>
            <w:r>
              <w:t>3993</w:t>
            </w:r>
          </w:p>
        </w:tc>
        <w:tc>
          <w:tcPr>
            <w:tcW w:w="2800" w:type="dxa"/>
          </w:tcPr>
          <w:p w:rsidR="00CF7A55" w:rsidRDefault="00775B21">
            <w:pPr>
              <w:pStyle w:val="TableParagraph"/>
              <w:ind w:left="72" w:right="260"/>
            </w:pPr>
            <w:r>
              <w:t>Dolenja vas pri Senožečah - Območje tabora in cerkve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539"/>
        </w:trPr>
        <w:tc>
          <w:tcPr>
            <w:tcW w:w="698" w:type="dxa"/>
          </w:tcPr>
          <w:p w:rsidR="00CF7A55" w:rsidRDefault="00775B21">
            <w:pPr>
              <w:pStyle w:val="TableParagraph"/>
              <w:spacing w:line="268" w:lineRule="exact"/>
              <w:ind w:right="55"/>
              <w:jc w:val="right"/>
            </w:pPr>
            <w:r>
              <w:t>4093</w:t>
            </w:r>
          </w:p>
        </w:tc>
        <w:tc>
          <w:tcPr>
            <w:tcW w:w="2800" w:type="dxa"/>
          </w:tcPr>
          <w:p w:rsidR="00CF7A55" w:rsidRDefault="00775B21">
            <w:pPr>
              <w:pStyle w:val="TableParagraph"/>
              <w:spacing w:line="268" w:lineRule="exact"/>
              <w:ind w:left="72"/>
            </w:pPr>
            <w:r>
              <w:t>Vatovlje - Cerkev sv. Jurija</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4093</w:t>
            </w:r>
          </w:p>
        </w:tc>
        <w:tc>
          <w:tcPr>
            <w:tcW w:w="2800" w:type="dxa"/>
          </w:tcPr>
          <w:p w:rsidR="00CF7A55" w:rsidRDefault="00775B21">
            <w:pPr>
              <w:pStyle w:val="TableParagraph"/>
              <w:spacing w:line="265" w:lineRule="exact"/>
              <w:ind w:left="72"/>
            </w:pPr>
            <w:r>
              <w:t>Vatovlje - Cerkev sv. Jurija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4094</w:t>
            </w:r>
          </w:p>
        </w:tc>
        <w:tc>
          <w:tcPr>
            <w:tcW w:w="2800" w:type="dxa"/>
          </w:tcPr>
          <w:p w:rsidR="00CF7A55" w:rsidRDefault="00775B21">
            <w:pPr>
              <w:pStyle w:val="TableParagraph"/>
              <w:spacing w:line="265" w:lineRule="exact"/>
              <w:ind w:left="72"/>
            </w:pPr>
            <w:r>
              <w:t>Barka - Cerkev sv. Kancijana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4094</w:t>
            </w:r>
          </w:p>
        </w:tc>
        <w:tc>
          <w:tcPr>
            <w:tcW w:w="2800" w:type="dxa"/>
          </w:tcPr>
          <w:p w:rsidR="00CF7A55" w:rsidRDefault="00775B21">
            <w:pPr>
              <w:pStyle w:val="TableParagraph"/>
              <w:spacing w:line="265" w:lineRule="exact"/>
              <w:ind w:left="72"/>
            </w:pPr>
            <w:r>
              <w:t>Barka - Cerkev sv. Kancijana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4121</w:t>
            </w:r>
          </w:p>
        </w:tc>
        <w:tc>
          <w:tcPr>
            <w:tcW w:w="2800" w:type="dxa"/>
          </w:tcPr>
          <w:p w:rsidR="00CF7A55" w:rsidRDefault="00775B21">
            <w:pPr>
              <w:pStyle w:val="TableParagraph"/>
              <w:spacing w:line="265" w:lineRule="exact"/>
              <w:ind w:left="72"/>
            </w:pPr>
            <w:r>
              <w:t>Gornje Vreme - Cerkev sv.</w:t>
            </w:r>
          </w:p>
          <w:p w:rsidR="00CF7A55" w:rsidRDefault="00775B21">
            <w:pPr>
              <w:pStyle w:val="TableParagraph"/>
              <w:spacing w:line="252" w:lineRule="exact"/>
              <w:ind w:left="72"/>
            </w:pPr>
            <w:r>
              <w:t>Jošta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4121</w:t>
            </w:r>
          </w:p>
        </w:tc>
        <w:tc>
          <w:tcPr>
            <w:tcW w:w="2800" w:type="dxa"/>
          </w:tcPr>
          <w:p w:rsidR="00CF7A55" w:rsidRDefault="00775B21">
            <w:pPr>
              <w:pStyle w:val="TableParagraph"/>
              <w:ind w:left="72" w:right="373"/>
            </w:pPr>
            <w:r>
              <w:t>Gornje Vreme - Cerkev sv. Jošta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4122</w:t>
            </w:r>
          </w:p>
        </w:tc>
        <w:tc>
          <w:tcPr>
            <w:tcW w:w="2800" w:type="dxa"/>
          </w:tcPr>
          <w:p w:rsidR="00CF7A55" w:rsidRDefault="00775B21">
            <w:pPr>
              <w:pStyle w:val="TableParagraph"/>
              <w:spacing w:line="265" w:lineRule="exact"/>
              <w:ind w:left="72"/>
            </w:pPr>
            <w:r>
              <w:t>Škoflje - Cerkev sv. Križa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4122</w:t>
            </w:r>
          </w:p>
        </w:tc>
        <w:tc>
          <w:tcPr>
            <w:tcW w:w="2800" w:type="dxa"/>
          </w:tcPr>
          <w:p w:rsidR="00CF7A55" w:rsidRDefault="00775B21">
            <w:pPr>
              <w:pStyle w:val="TableParagraph"/>
              <w:spacing w:line="265" w:lineRule="exact"/>
              <w:ind w:left="72"/>
            </w:pPr>
            <w:r>
              <w:t>Škoflje - Cerkev sv. Križa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right="55"/>
              <w:jc w:val="right"/>
            </w:pPr>
            <w:r>
              <w:t>4124</w:t>
            </w:r>
          </w:p>
        </w:tc>
        <w:tc>
          <w:tcPr>
            <w:tcW w:w="2800" w:type="dxa"/>
          </w:tcPr>
          <w:p w:rsidR="00CF7A55" w:rsidRDefault="00775B21">
            <w:pPr>
              <w:pStyle w:val="TableParagraph"/>
              <w:ind w:left="72" w:right="287"/>
            </w:pPr>
            <w:r>
              <w:t>Famlje - Cerkev sv. Tomaža apostola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4159</w:t>
            </w:r>
          </w:p>
        </w:tc>
        <w:tc>
          <w:tcPr>
            <w:tcW w:w="2800" w:type="dxa"/>
          </w:tcPr>
          <w:p w:rsidR="00CF7A55" w:rsidRDefault="00775B21">
            <w:pPr>
              <w:pStyle w:val="TableParagraph"/>
              <w:ind w:left="72" w:right="57"/>
            </w:pPr>
            <w:r>
              <w:t>Betanja - Arheološko najdišče Stojance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4996</w:t>
            </w:r>
          </w:p>
        </w:tc>
        <w:tc>
          <w:tcPr>
            <w:tcW w:w="2800" w:type="dxa"/>
          </w:tcPr>
          <w:p w:rsidR="00CF7A55" w:rsidRDefault="00775B21">
            <w:pPr>
              <w:pStyle w:val="TableParagraph"/>
              <w:spacing w:line="265" w:lineRule="exact"/>
              <w:ind w:left="72"/>
            </w:pPr>
            <w:r>
              <w:t>Škocjan pri Divači - Vas</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27"/>
            </w:pPr>
            <w:r>
              <w:t>naselbinska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37"/>
        </w:trPr>
        <w:tc>
          <w:tcPr>
            <w:tcW w:w="698" w:type="dxa"/>
          </w:tcPr>
          <w:p w:rsidR="00CF7A55" w:rsidRDefault="00775B21">
            <w:pPr>
              <w:pStyle w:val="TableParagraph"/>
              <w:spacing w:line="265" w:lineRule="exact"/>
              <w:ind w:right="55"/>
              <w:jc w:val="right"/>
            </w:pPr>
            <w:r>
              <w:t>4997</w:t>
            </w:r>
          </w:p>
        </w:tc>
        <w:tc>
          <w:tcPr>
            <w:tcW w:w="2800" w:type="dxa"/>
          </w:tcPr>
          <w:p w:rsidR="00CF7A55" w:rsidRDefault="00775B21">
            <w:pPr>
              <w:pStyle w:val="TableParagraph"/>
              <w:spacing w:line="265" w:lineRule="exact"/>
              <w:ind w:left="72"/>
            </w:pPr>
            <w:r>
              <w:t>Betanja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4997</w:t>
            </w:r>
          </w:p>
        </w:tc>
        <w:tc>
          <w:tcPr>
            <w:tcW w:w="2800" w:type="dxa"/>
          </w:tcPr>
          <w:p w:rsidR="00CF7A55" w:rsidRDefault="00775B21">
            <w:pPr>
              <w:pStyle w:val="TableParagraph"/>
              <w:spacing w:line="265" w:lineRule="exact"/>
              <w:ind w:left="72"/>
            </w:pPr>
            <w:r>
              <w:t>Betanja - Vas</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27"/>
            </w:pPr>
            <w:r>
              <w:t>naselbinska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37"/>
        </w:trPr>
        <w:tc>
          <w:tcPr>
            <w:tcW w:w="698" w:type="dxa"/>
          </w:tcPr>
          <w:p w:rsidR="00CF7A55" w:rsidRDefault="00775B21">
            <w:pPr>
              <w:pStyle w:val="TableParagraph"/>
              <w:spacing w:line="268" w:lineRule="exact"/>
              <w:ind w:right="55"/>
              <w:jc w:val="right"/>
            </w:pPr>
            <w:r>
              <w:t>4998</w:t>
            </w:r>
          </w:p>
        </w:tc>
        <w:tc>
          <w:tcPr>
            <w:tcW w:w="2800" w:type="dxa"/>
          </w:tcPr>
          <w:p w:rsidR="00CF7A55" w:rsidRDefault="00775B21">
            <w:pPr>
              <w:pStyle w:val="TableParagraph"/>
              <w:spacing w:line="268" w:lineRule="exact"/>
              <w:ind w:left="72"/>
            </w:pPr>
            <w:r>
              <w:t>Matavun - Vas</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naselbinska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4999</w:t>
            </w:r>
          </w:p>
        </w:tc>
        <w:tc>
          <w:tcPr>
            <w:tcW w:w="2800" w:type="dxa"/>
          </w:tcPr>
          <w:p w:rsidR="00CF7A55" w:rsidRDefault="00775B21">
            <w:pPr>
              <w:pStyle w:val="TableParagraph"/>
              <w:spacing w:before="1" w:line="237" w:lineRule="auto"/>
              <w:ind w:left="72" w:right="305"/>
            </w:pPr>
            <w:r>
              <w:t>Brežec pri Divači - Stavbe v Malnih</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415"/>
            </w:pPr>
            <w:r>
              <w:t>profana stavbna dediščina</w:t>
            </w:r>
          </w:p>
        </w:tc>
        <w:tc>
          <w:tcPr>
            <w:tcW w:w="1110" w:type="dxa"/>
          </w:tcPr>
          <w:p w:rsidR="00CF7A55" w:rsidRDefault="00775B21">
            <w:pPr>
              <w:pStyle w:val="TableParagraph"/>
              <w:spacing w:before="1" w:line="237" w:lineRule="auto"/>
              <w:ind w:left="73" w:right="224"/>
            </w:pPr>
            <w:r>
              <w:t>skupina objektov</w:t>
            </w:r>
          </w:p>
        </w:tc>
        <w:tc>
          <w:tcPr>
            <w:tcW w:w="3625" w:type="dxa"/>
          </w:tcPr>
          <w:p w:rsidR="00CF7A55" w:rsidRDefault="00775B21">
            <w:pPr>
              <w:pStyle w:val="TableParagraph"/>
              <w:spacing w:before="1" w:line="237" w:lineRule="auto"/>
              <w:ind w:left="76" w:right="308" w:hanging="1"/>
            </w:pPr>
            <w:r>
              <w:t>Zakon o regijskem parku Škocjanske jame (ZRPSJ)</w:t>
            </w:r>
          </w:p>
        </w:tc>
        <w:tc>
          <w:tcPr>
            <w:tcW w:w="2905" w:type="dxa"/>
          </w:tcPr>
          <w:p w:rsidR="00CF7A55" w:rsidRDefault="00775B21">
            <w:pPr>
              <w:pStyle w:val="TableParagraph"/>
              <w:spacing w:before="1" w:line="237" w:lineRule="auto"/>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5000</w:t>
            </w:r>
          </w:p>
        </w:tc>
        <w:tc>
          <w:tcPr>
            <w:tcW w:w="2800" w:type="dxa"/>
          </w:tcPr>
          <w:p w:rsidR="00CF7A55" w:rsidRDefault="00775B21">
            <w:pPr>
              <w:pStyle w:val="TableParagraph"/>
              <w:spacing w:line="265" w:lineRule="exact"/>
              <w:ind w:left="72"/>
            </w:pPr>
            <w:r>
              <w:t>Famlje - Razvaline gradu Školj</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bl>
    <w:p w:rsidR="00CF7A55" w:rsidRDefault="00CF7A55">
      <w:p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5001</w:t>
            </w:r>
          </w:p>
        </w:tc>
        <w:tc>
          <w:tcPr>
            <w:tcW w:w="2800" w:type="dxa"/>
          </w:tcPr>
          <w:p w:rsidR="00CF7A55" w:rsidRDefault="00775B21">
            <w:pPr>
              <w:pStyle w:val="TableParagraph"/>
              <w:ind w:left="72" w:right="81"/>
            </w:pPr>
            <w:r>
              <w:t>Škocjan pri Divači - Arheološko najdišče Gradišče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5002</w:t>
            </w:r>
          </w:p>
        </w:tc>
        <w:tc>
          <w:tcPr>
            <w:tcW w:w="2800" w:type="dxa"/>
          </w:tcPr>
          <w:p w:rsidR="00CF7A55" w:rsidRDefault="00775B21">
            <w:pPr>
              <w:pStyle w:val="TableParagraph"/>
              <w:ind w:left="72" w:right="326"/>
            </w:pPr>
            <w:r>
              <w:t>Matavun - Prazgodovinsko grobišče Ponikve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5003</w:t>
            </w:r>
          </w:p>
        </w:tc>
        <w:tc>
          <w:tcPr>
            <w:tcW w:w="2800" w:type="dxa"/>
          </w:tcPr>
          <w:p w:rsidR="00CF7A55" w:rsidRDefault="00775B21">
            <w:pPr>
              <w:pStyle w:val="TableParagraph"/>
              <w:ind w:left="72" w:right="326"/>
            </w:pPr>
            <w:r>
              <w:t>Matavun - Prazgodovinsko grobišče pod Matavunom</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5004</w:t>
            </w:r>
          </w:p>
        </w:tc>
        <w:tc>
          <w:tcPr>
            <w:tcW w:w="2800" w:type="dxa"/>
          </w:tcPr>
          <w:p w:rsidR="00CF7A55" w:rsidRDefault="00775B21">
            <w:pPr>
              <w:pStyle w:val="TableParagraph"/>
              <w:ind w:left="72" w:right="39"/>
            </w:pPr>
            <w:r>
              <w:t>Škocjan pri Divači - Nekropola Za griči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5005</w:t>
            </w:r>
          </w:p>
        </w:tc>
        <w:tc>
          <w:tcPr>
            <w:tcW w:w="2800" w:type="dxa"/>
          </w:tcPr>
          <w:p w:rsidR="00CF7A55" w:rsidRDefault="00775B21">
            <w:pPr>
              <w:pStyle w:val="TableParagraph"/>
              <w:ind w:left="72" w:right="144"/>
            </w:pPr>
            <w:r>
              <w:t>Brežec pri Divači - Prazgodovinsko grobišče Dol</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602"/>
        </w:trPr>
        <w:tc>
          <w:tcPr>
            <w:tcW w:w="698" w:type="dxa"/>
          </w:tcPr>
          <w:p w:rsidR="00CF7A55" w:rsidRDefault="00775B21">
            <w:pPr>
              <w:pStyle w:val="TableParagraph"/>
              <w:spacing w:line="268" w:lineRule="exact"/>
              <w:ind w:right="55"/>
              <w:jc w:val="right"/>
            </w:pPr>
            <w:r>
              <w:t>5006</w:t>
            </w:r>
          </w:p>
        </w:tc>
        <w:tc>
          <w:tcPr>
            <w:tcW w:w="2800" w:type="dxa"/>
          </w:tcPr>
          <w:p w:rsidR="00CF7A55" w:rsidRDefault="00775B21">
            <w:pPr>
              <w:pStyle w:val="TableParagraph"/>
              <w:spacing w:line="268" w:lineRule="exact"/>
              <w:ind w:left="72"/>
            </w:pPr>
            <w:r>
              <w:t>Matavun - Gradišče na Kozari</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806"/>
        </w:trPr>
        <w:tc>
          <w:tcPr>
            <w:tcW w:w="698" w:type="dxa"/>
          </w:tcPr>
          <w:p w:rsidR="00CF7A55" w:rsidRDefault="00775B21">
            <w:pPr>
              <w:pStyle w:val="TableParagraph"/>
              <w:spacing w:line="265" w:lineRule="exact"/>
              <w:ind w:right="55"/>
              <w:jc w:val="right"/>
            </w:pPr>
            <w:r>
              <w:t>5007</w:t>
            </w:r>
          </w:p>
        </w:tc>
        <w:tc>
          <w:tcPr>
            <w:tcW w:w="2800" w:type="dxa"/>
          </w:tcPr>
          <w:p w:rsidR="00CF7A55" w:rsidRDefault="00775B21">
            <w:pPr>
              <w:pStyle w:val="TableParagraph"/>
              <w:ind w:left="72" w:right="119"/>
            </w:pPr>
            <w:r>
              <w:t>Škocjan pri Divači - Arheološko najdišče Pečina v</w:t>
            </w:r>
          </w:p>
          <w:p w:rsidR="00CF7A55" w:rsidRDefault="00775B21">
            <w:pPr>
              <w:pStyle w:val="TableParagraph"/>
              <w:spacing w:line="252" w:lineRule="exact"/>
              <w:ind w:left="72"/>
            </w:pPr>
            <w:r>
              <w:t>Sapendolu</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803"/>
        </w:trPr>
        <w:tc>
          <w:tcPr>
            <w:tcW w:w="698" w:type="dxa"/>
          </w:tcPr>
          <w:p w:rsidR="00CF7A55" w:rsidRDefault="00775B21">
            <w:pPr>
              <w:pStyle w:val="TableParagraph"/>
              <w:spacing w:line="265" w:lineRule="exact"/>
              <w:ind w:right="55"/>
              <w:jc w:val="right"/>
            </w:pPr>
            <w:r>
              <w:t>5008</w:t>
            </w:r>
          </w:p>
        </w:tc>
        <w:tc>
          <w:tcPr>
            <w:tcW w:w="2800" w:type="dxa"/>
          </w:tcPr>
          <w:p w:rsidR="00CF7A55" w:rsidRDefault="00775B21">
            <w:pPr>
              <w:pStyle w:val="TableParagraph"/>
              <w:ind w:left="72" w:right="250"/>
            </w:pPr>
            <w:r>
              <w:t>Škocjan pri Divači - Arheološko najdišče Jama v</w:t>
            </w:r>
          </w:p>
          <w:p w:rsidR="00CF7A55" w:rsidRDefault="00775B21">
            <w:pPr>
              <w:pStyle w:val="TableParagraph"/>
              <w:spacing w:line="250" w:lineRule="exact"/>
              <w:ind w:left="72"/>
            </w:pPr>
            <w:r>
              <w:t>Sokolaku</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902"/>
        </w:trPr>
        <w:tc>
          <w:tcPr>
            <w:tcW w:w="698" w:type="dxa"/>
          </w:tcPr>
          <w:p w:rsidR="00CF7A55" w:rsidRDefault="00775B21">
            <w:pPr>
              <w:pStyle w:val="TableParagraph"/>
              <w:spacing w:line="268" w:lineRule="exact"/>
              <w:ind w:right="55"/>
              <w:jc w:val="right"/>
            </w:pPr>
            <w:r>
              <w:t>5009</w:t>
            </w:r>
          </w:p>
        </w:tc>
        <w:tc>
          <w:tcPr>
            <w:tcW w:w="2800" w:type="dxa"/>
          </w:tcPr>
          <w:p w:rsidR="00CF7A55" w:rsidRDefault="00775B21">
            <w:pPr>
              <w:pStyle w:val="TableParagraph"/>
              <w:ind w:left="72" w:right="125"/>
            </w:pPr>
            <w:r>
              <w:t>Škocjan pri Divači - Arheološko najdišče Luknja v Lazu pod Matavunom</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886"/>
            </w:pPr>
            <w:r>
              <w:t>arheološka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spacing w:before="1" w:line="237" w:lineRule="auto"/>
              <w:ind w:left="76" w:right="308" w:hanging="1"/>
            </w:pPr>
            <w:r>
              <w:t>Zakon o regijskem parku Škocjanske jame (ZRPSJ)</w:t>
            </w:r>
          </w:p>
        </w:tc>
        <w:tc>
          <w:tcPr>
            <w:tcW w:w="2905" w:type="dxa"/>
          </w:tcPr>
          <w:p w:rsidR="00CF7A55" w:rsidRDefault="00775B21">
            <w:pPr>
              <w:pStyle w:val="TableParagraph"/>
              <w:spacing w:before="1" w:line="237" w:lineRule="auto"/>
              <w:ind w:left="78" w:right="30"/>
            </w:pPr>
            <w:r>
              <w:t>Ur.l. RS, št. 57/96-3316, 63/97- 3053</w:t>
            </w:r>
          </w:p>
        </w:tc>
      </w:tr>
      <w:tr w:rsidR="00CF7A55">
        <w:trPr>
          <w:trHeight w:val="803"/>
        </w:trPr>
        <w:tc>
          <w:tcPr>
            <w:tcW w:w="698" w:type="dxa"/>
          </w:tcPr>
          <w:p w:rsidR="00CF7A55" w:rsidRDefault="00775B21">
            <w:pPr>
              <w:pStyle w:val="TableParagraph"/>
              <w:spacing w:line="265" w:lineRule="exact"/>
              <w:ind w:right="55"/>
              <w:jc w:val="right"/>
            </w:pPr>
            <w:r>
              <w:t>5010</w:t>
            </w:r>
          </w:p>
        </w:tc>
        <w:tc>
          <w:tcPr>
            <w:tcW w:w="2800" w:type="dxa"/>
          </w:tcPr>
          <w:p w:rsidR="00CF7A55" w:rsidRDefault="00775B21">
            <w:pPr>
              <w:pStyle w:val="TableParagraph"/>
              <w:spacing w:line="265" w:lineRule="exact"/>
              <w:ind w:left="72"/>
            </w:pPr>
            <w:r>
              <w:t>Škocjanske jame - Arheološko</w:t>
            </w:r>
          </w:p>
          <w:p w:rsidR="00CF7A55" w:rsidRDefault="00775B21">
            <w:pPr>
              <w:pStyle w:val="TableParagraph"/>
              <w:spacing w:line="270" w:lineRule="atLeast"/>
              <w:ind w:left="72" w:right="619"/>
            </w:pPr>
            <w:r>
              <w:t>najdišče Velika jama na Prevali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600"/>
        </w:trPr>
        <w:tc>
          <w:tcPr>
            <w:tcW w:w="698" w:type="dxa"/>
          </w:tcPr>
          <w:p w:rsidR="00CF7A55" w:rsidRDefault="00775B21">
            <w:pPr>
              <w:pStyle w:val="TableParagraph"/>
              <w:spacing w:line="266" w:lineRule="exact"/>
              <w:ind w:right="55"/>
              <w:jc w:val="right"/>
            </w:pPr>
            <w:r>
              <w:t>5011</w:t>
            </w:r>
          </w:p>
        </w:tc>
        <w:tc>
          <w:tcPr>
            <w:tcW w:w="2800" w:type="dxa"/>
          </w:tcPr>
          <w:p w:rsidR="00CF7A55" w:rsidRDefault="00775B21">
            <w:pPr>
              <w:pStyle w:val="TableParagraph"/>
              <w:spacing w:line="237" w:lineRule="auto"/>
              <w:ind w:left="72" w:right="45"/>
            </w:pPr>
            <w:r>
              <w:t>Škocjanske jame - Arheološko najdišče Tominčeva jama</w:t>
            </w:r>
          </w:p>
        </w:tc>
        <w:tc>
          <w:tcPr>
            <w:tcW w:w="1595" w:type="dxa"/>
          </w:tcPr>
          <w:p w:rsidR="00CF7A55" w:rsidRDefault="00775B21">
            <w:pPr>
              <w:pStyle w:val="TableParagraph"/>
              <w:spacing w:line="266" w:lineRule="exact"/>
              <w:ind w:left="73"/>
            </w:pPr>
            <w:r>
              <w:t>spomenik</w:t>
            </w:r>
          </w:p>
        </w:tc>
        <w:tc>
          <w:tcPr>
            <w:tcW w:w="1969" w:type="dxa"/>
          </w:tcPr>
          <w:p w:rsidR="00CF7A55" w:rsidRDefault="00775B21">
            <w:pPr>
              <w:pStyle w:val="TableParagraph"/>
              <w:spacing w:line="237" w:lineRule="auto"/>
              <w:ind w:left="71" w:right="886"/>
            </w:pPr>
            <w:r>
              <w:t>arheološka dediščina</w:t>
            </w:r>
          </w:p>
        </w:tc>
        <w:tc>
          <w:tcPr>
            <w:tcW w:w="1110" w:type="dxa"/>
          </w:tcPr>
          <w:p w:rsidR="00CF7A55" w:rsidRDefault="00775B21">
            <w:pPr>
              <w:pStyle w:val="TableParagraph"/>
              <w:spacing w:line="266" w:lineRule="exact"/>
              <w:ind w:left="73"/>
            </w:pPr>
            <w:r>
              <w:t>območje</w:t>
            </w:r>
          </w:p>
        </w:tc>
        <w:tc>
          <w:tcPr>
            <w:tcW w:w="3625" w:type="dxa"/>
          </w:tcPr>
          <w:p w:rsidR="00CF7A55" w:rsidRDefault="00775B21">
            <w:pPr>
              <w:pStyle w:val="TableParagraph"/>
              <w:spacing w:line="237" w:lineRule="auto"/>
              <w:ind w:left="76" w:right="308" w:hanging="1"/>
            </w:pPr>
            <w:r>
              <w:t>Zakon o regijskem parku Škocjanske jame (ZRPSJ)</w:t>
            </w:r>
          </w:p>
        </w:tc>
        <w:tc>
          <w:tcPr>
            <w:tcW w:w="2905" w:type="dxa"/>
          </w:tcPr>
          <w:p w:rsidR="00CF7A55" w:rsidRDefault="00775B21">
            <w:pPr>
              <w:pStyle w:val="TableParagraph"/>
              <w:spacing w:line="237" w:lineRule="auto"/>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5012</w:t>
            </w:r>
          </w:p>
        </w:tc>
        <w:tc>
          <w:tcPr>
            <w:tcW w:w="2800" w:type="dxa"/>
          </w:tcPr>
          <w:p w:rsidR="00CF7A55" w:rsidRDefault="00775B21">
            <w:pPr>
              <w:pStyle w:val="TableParagraph"/>
              <w:ind w:left="72" w:right="459"/>
            </w:pPr>
            <w:r>
              <w:t>Škocjanske jame - Lovska postaja Ozka špilja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5013</w:t>
            </w:r>
          </w:p>
        </w:tc>
        <w:tc>
          <w:tcPr>
            <w:tcW w:w="2800" w:type="dxa"/>
          </w:tcPr>
          <w:p w:rsidR="00CF7A55" w:rsidRDefault="00775B21">
            <w:pPr>
              <w:pStyle w:val="TableParagraph"/>
              <w:ind w:left="72" w:right="45"/>
            </w:pPr>
            <w:r>
              <w:t>Škocjanske jame - Arheološko najdišče Czoernigova jama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bl>
    <w:p w:rsidR="00CF7A55" w:rsidRDefault="00CF7A55">
      <w:p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5014</w:t>
            </w:r>
          </w:p>
        </w:tc>
        <w:tc>
          <w:tcPr>
            <w:tcW w:w="2800" w:type="dxa"/>
          </w:tcPr>
          <w:p w:rsidR="00CF7A55" w:rsidRDefault="00775B21">
            <w:pPr>
              <w:pStyle w:val="TableParagraph"/>
              <w:ind w:left="72" w:right="45"/>
            </w:pPr>
            <w:r>
              <w:t>Škocjanske jame - Arheološko najdišče Jama nad Jezerom</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5015</w:t>
            </w:r>
          </w:p>
        </w:tc>
        <w:tc>
          <w:tcPr>
            <w:tcW w:w="2800" w:type="dxa"/>
          </w:tcPr>
          <w:p w:rsidR="00CF7A55" w:rsidRDefault="00775B21">
            <w:pPr>
              <w:pStyle w:val="TableParagraph"/>
              <w:ind w:left="72" w:right="45"/>
            </w:pPr>
            <w:r>
              <w:t>Škocjanske jame - Arheološko najdišče Svetinova dvorana</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right="55"/>
              <w:jc w:val="right"/>
            </w:pPr>
            <w:r>
              <w:t>7211</w:t>
            </w:r>
          </w:p>
        </w:tc>
        <w:tc>
          <w:tcPr>
            <w:tcW w:w="2800" w:type="dxa"/>
          </w:tcPr>
          <w:p w:rsidR="00CF7A55" w:rsidRDefault="00775B21">
            <w:pPr>
              <w:pStyle w:val="TableParagraph"/>
              <w:ind w:left="72" w:right="57"/>
            </w:pPr>
            <w:r>
              <w:t>Barka - Arheološko najdišče V Pečcah in Podorešenca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7264</w:t>
            </w:r>
          </w:p>
        </w:tc>
        <w:tc>
          <w:tcPr>
            <w:tcW w:w="2800" w:type="dxa"/>
          </w:tcPr>
          <w:p w:rsidR="00CF7A55" w:rsidRDefault="00775B21">
            <w:pPr>
              <w:pStyle w:val="TableParagraph"/>
              <w:ind w:left="72" w:right="413"/>
            </w:pPr>
            <w:r>
              <w:t>Dane pri Divači - Gradišče Volarija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7266</w:t>
            </w:r>
          </w:p>
        </w:tc>
        <w:tc>
          <w:tcPr>
            <w:tcW w:w="2800" w:type="dxa"/>
          </w:tcPr>
          <w:p w:rsidR="00CF7A55" w:rsidRDefault="00775B21">
            <w:pPr>
              <w:pStyle w:val="TableParagraph"/>
              <w:ind w:left="72" w:right="150"/>
            </w:pPr>
            <w:r>
              <w:t>Divača - Arheološko najdišče Mala Triglavca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7267</w:t>
            </w:r>
          </w:p>
        </w:tc>
        <w:tc>
          <w:tcPr>
            <w:tcW w:w="2800" w:type="dxa"/>
          </w:tcPr>
          <w:p w:rsidR="00CF7A55" w:rsidRDefault="00775B21">
            <w:pPr>
              <w:pStyle w:val="TableParagraph"/>
              <w:ind w:left="72" w:right="260"/>
            </w:pPr>
            <w:r>
              <w:t>Dolenja vas pri Senožečah - Gradišče Hribi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7268</w:t>
            </w:r>
          </w:p>
        </w:tc>
        <w:tc>
          <w:tcPr>
            <w:tcW w:w="2800" w:type="dxa"/>
          </w:tcPr>
          <w:p w:rsidR="00CF7A55" w:rsidRDefault="00775B21">
            <w:pPr>
              <w:pStyle w:val="TableParagraph"/>
              <w:ind w:left="72" w:right="260"/>
            </w:pPr>
            <w:r>
              <w:t>Dolenja vas pri Senožečah - Arheološko območje Koskladnik</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7269</w:t>
            </w:r>
          </w:p>
        </w:tc>
        <w:tc>
          <w:tcPr>
            <w:tcW w:w="2800" w:type="dxa"/>
          </w:tcPr>
          <w:p w:rsidR="00CF7A55" w:rsidRDefault="00775B21">
            <w:pPr>
              <w:pStyle w:val="TableParagraph"/>
              <w:ind w:left="72" w:right="260"/>
            </w:pPr>
            <w:r>
              <w:t>Dolenja vas pri Senožečah - Gradišče Šmarnik</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7270</w:t>
            </w:r>
          </w:p>
        </w:tc>
        <w:tc>
          <w:tcPr>
            <w:tcW w:w="2800" w:type="dxa"/>
          </w:tcPr>
          <w:p w:rsidR="00CF7A55" w:rsidRDefault="00775B21">
            <w:pPr>
              <w:pStyle w:val="TableParagraph"/>
              <w:ind w:left="72" w:right="94"/>
            </w:pPr>
            <w:r>
              <w:t>Famlje - Arheološko območje Stari grad</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bl>
    <w:p w:rsidR="00CF7A55" w:rsidRDefault="00CF7A55">
      <w:pPr>
        <w:spacing w:line="250" w:lineRule="exact"/>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1072"/>
        </w:trPr>
        <w:tc>
          <w:tcPr>
            <w:tcW w:w="698" w:type="dxa"/>
          </w:tcPr>
          <w:p w:rsidR="00CF7A55" w:rsidRDefault="00775B21">
            <w:pPr>
              <w:pStyle w:val="TableParagraph"/>
              <w:spacing w:line="265" w:lineRule="exact"/>
              <w:ind w:right="55"/>
              <w:jc w:val="right"/>
            </w:pPr>
            <w:r>
              <w:t>7273</w:t>
            </w:r>
          </w:p>
        </w:tc>
        <w:tc>
          <w:tcPr>
            <w:tcW w:w="2800" w:type="dxa"/>
          </w:tcPr>
          <w:p w:rsidR="00CF7A55" w:rsidRDefault="00775B21">
            <w:pPr>
              <w:pStyle w:val="TableParagraph"/>
              <w:ind w:left="72" w:right="81"/>
            </w:pPr>
            <w:r>
              <w:t>Gradišče pri Divači - Arheološko najdišče Gradišče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1074"/>
        </w:trPr>
        <w:tc>
          <w:tcPr>
            <w:tcW w:w="698" w:type="dxa"/>
          </w:tcPr>
          <w:p w:rsidR="00CF7A55" w:rsidRDefault="00775B21">
            <w:pPr>
              <w:pStyle w:val="TableParagraph"/>
              <w:spacing w:line="268" w:lineRule="exact"/>
              <w:ind w:right="55"/>
              <w:jc w:val="right"/>
            </w:pPr>
            <w:r>
              <w:t>7282</w:t>
            </w:r>
          </w:p>
        </w:tc>
        <w:tc>
          <w:tcPr>
            <w:tcW w:w="2800" w:type="dxa"/>
          </w:tcPr>
          <w:p w:rsidR="00CF7A55" w:rsidRDefault="00775B21">
            <w:pPr>
              <w:pStyle w:val="TableParagraph"/>
              <w:spacing w:before="1" w:line="237" w:lineRule="auto"/>
              <w:ind w:left="72" w:right="173"/>
            </w:pPr>
            <w:r>
              <w:t>Kačiče - Arheološko najdišče Jazbina</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886"/>
            </w:pPr>
            <w:r>
              <w:t>arheološka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7289</w:t>
            </w:r>
          </w:p>
        </w:tc>
        <w:tc>
          <w:tcPr>
            <w:tcW w:w="2800" w:type="dxa"/>
          </w:tcPr>
          <w:p w:rsidR="00CF7A55" w:rsidRDefault="00775B21">
            <w:pPr>
              <w:pStyle w:val="TableParagraph"/>
              <w:ind w:left="72" w:right="39"/>
            </w:pPr>
            <w:r>
              <w:t>Kozjane - Arheološko najdišče Grad</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7292</w:t>
            </w:r>
          </w:p>
        </w:tc>
        <w:tc>
          <w:tcPr>
            <w:tcW w:w="2800" w:type="dxa"/>
          </w:tcPr>
          <w:p w:rsidR="00CF7A55" w:rsidRDefault="00775B21">
            <w:pPr>
              <w:pStyle w:val="TableParagraph"/>
              <w:spacing w:line="265" w:lineRule="exact"/>
              <w:ind w:left="72"/>
            </w:pPr>
            <w:r>
              <w:t>Laže - Gradišče Ajdovc</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7301</w:t>
            </w:r>
          </w:p>
        </w:tc>
        <w:tc>
          <w:tcPr>
            <w:tcW w:w="2800" w:type="dxa"/>
          </w:tcPr>
          <w:p w:rsidR="00CF7A55" w:rsidRDefault="00775B21">
            <w:pPr>
              <w:pStyle w:val="TableParagraph"/>
              <w:ind w:left="72" w:right="420"/>
            </w:pPr>
            <w:r>
              <w:t>Otošče - Ruševine gradu Stari grad</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1074"/>
        </w:trPr>
        <w:tc>
          <w:tcPr>
            <w:tcW w:w="698" w:type="dxa"/>
          </w:tcPr>
          <w:p w:rsidR="00CF7A55" w:rsidRDefault="00775B21">
            <w:pPr>
              <w:pStyle w:val="TableParagraph"/>
              <w:spacing w:line="268" w:lineRule="exact"/>
              <w:ind w:right="55"/>
              <w:jc w:val="right"/>
            </w:pPr>
            <w:r>
              <w:t>7303</w:t>
            </w:r>
          </w:p>
        </w:tc>
        <w:tc>
          <w:tcPr>
            <w:tcW w:w="2800" w:type="dxa"/>
          </w:tcPr>
          <w:p w:rsidR="00CF7A55" w:rsidRDefault="00775B21">
            <w:pPr>
              <w:pStyle w:val="TableParagraph"/>
              <w:ind w:left="72" w:right="539"/>
            </w:pPr>
            <w:r>
              <w:t>Podgrad pri Vremah - Ruševine gradu Završnik</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7304</w:t>
            </w:r>
          </w:p>
        </w:tc>
        <w:tc>
          <w:tcPr>
            <w:tcW w:w="2800" w:type="dxa"/>
          </w:tcPr>
          <w:p w:rsidR="00CF7A55" w:rsidRDefault="00775B21">
            <w:pPr>
              <w:pStyle w:val="TableParagraph"/>
              <w:ind w:left="72" w:right="664"/>
            </w:pPr>
            <w:r>
              <w:t>Potoče pri Senožečah - Gradišče sv. Jurij</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7308</w:t>
            </w:r>
          </w:p>
        </w:tc>
        <w:tc>
          <w:tcPr>
            <w:tcW w:w="2800" w:type="dxa"/>
          </w:tcPr>
          <w:p w:rsidR="00CF7A55" w:rsidRDefault="00775B21">
            <w:pPr>
              <w:pStyle w:val="TableParagraph"/>
              <w:ind w:left="72" w:right="676"/>
            </w:pPr>
            <w:r>
              <w:t>Senožeče - Arheološko območje Stari grad</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7314</w:t>
            </w:r>
          </w:p>
        </w:tc>
        <w:tc>
          <w:tcPr>
            <w:tcW w:w="2800" w:type="dxa"/>
          </w:tcPr>
          <w:p w:rsidR="00CF7A55" w:rsidRDefault="00775B21">
            <w:pPr>
              <w:pStyle w:val="TableParagraph"/>
              <w:ind w:left="72" w:right="142"/>
            </w:pPr>
            <w:r>
              <w:t>Škoflje - Arheološko najdišče Tabor</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bl>
    <w:p w:rsidR="00CF7A55" w:rsidRDefault="00CF7A55">
      <w:p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1072"/>
        </w:trPr>
        <w:tc>
          <w:tcPr>
            <w:tcW w:w="698" w:type="dxa"/>
          </w:tcPr>
          <w:p w:rsidR="00CF7A55" w:rsidRDefault="00775B21">
            <w:pPr>
              <w:pStyle w:val="TableParagraph"/>
              <w:spacing w:line="265" w:lineRule="exact"/>
              <w:ind w:right="55"/>
              <w:jc w:val="right"/>
            </w:pPr>
            <w:r>
              <w:t>7324</w:t>
            </w:r>
          </w:p>
        </w:tc>
        <w:tc>
          <w:tcPr>
            <w:tcW w:w="2800" w:type="dxa"/>
          </w:tcPr>
          <w:p w:rsidR="00CF7A55" w:rsidRDefault="00775B21">
            <w:pPr>
              <w:pStyle w:val="TableParagraph"/>
              <w:ind w:left="72" w:right="530"/>
            </w:pPr>
            <w:r>
              <w:t>Dolnje Vreme - Gradišče Soline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1074"/>
        </w:trPr>
        <w:tc>
          <w:tcPr>
            <w:tcW w:w="698" w:type="dxa"/>
          </w:tcPr>
          <w:p w:rsidR="00CF7A55" w:rsidRDefault="00775B21">
            <w:pPr>
              <w:pStyle w:val="TableParagraph"/>
              <w:spacing w:line="268" w:lineRule="exact"/>
              <w:ind w:right="55"/>
              <w:jc w:val="right"/>
            </w:pPr>
            <w:r>
              <w:t>7326</w:t>
            </w:r>
          </w:p>
        </w:tc>
        <w:tc>
          <w:tcPr>
            <w:tcW w:w="2800" w:type="dxa"/>
          </w:tcPr>
          <w:p w:rsidR="00CF7A55" w:rsidRDefault="00775B21">
            <w:pPr>
              <w:pStyle w:val="TableParagraph"/>
              <w:spacing w:before="1" w:line="237" w:lineRule="auto"/>
              <w:ind w:left="72" w:right="500"/>
            </w:pPr>
            <w:r>
              <w:t>Gornje Vreme - Gradišče Gradiščica</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886"/>
            </w:pPr>
            <w:r>
              <w:t>arheološka 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7327</w:t>
            </w:r>
          </w:p>
        </w:tc>
        <w:tc>
          <w:tcPr>
            <w:tcW w:w="2800" w:type="dxa"/>
          </w:tcPr>
          <w:p w:rsidR="00CF7A55" w:rsidRDefault="00775B21">
            <w:pPr>
              <w:pStyle w:val="TableParagraph"/>
              <w:ind w:left="72" w:right="449"/>
            </w:pPr>
            <w:r>
              <w:t>Vremski Britof - Ruševine cerkve sv. Jurija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7330</w:t>
            </w:r>
          </w:p>
        </w:tc>
        <w:tc>
          <w:tcPr>
            <w:tcW w:w="2800" w:type="dxa"/>
          </w:tcPr>
          <w:p w:rsidR="00CF7A55" w:rsidRDefault="00775B21">
            <w:pPr>
              <w:pStyle w:val="TableParagraph"/>
              <w:spacing w:line="265" w:lineRule="exact"/>
              <w:ind w:left="72"/>
            </w:pPr>
            <w:r>
              <w:t>Zavrhek - Ajdovski gradec</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right="55"/>
              <w:jc w:val="right"/>
            </w:pPr>
            <w:r>
              <w:t>7337</w:t>
            </w:r>
          </w:p>
        </w:tc>
        <w:tc>
          <w:tcPr>
            <w:tcW w:w="2800" w:type="dxa"/>
          </w:tcPr>
          <w:p w:rsidR="00CF7A55" w:rsidRDefault="00775B21">
            <w:pPr>
              <w:pStyle w:val="TableParagraph"/>
              <w:ind w:left="72" w:right="154"/>
            </w:pPr>
            <w:r>
              <w:t>Gabrče - Kapelica sv. Antona Padovanskega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1074"/>
        </w:trPr>
        <w:tc>
          <w:tcPr>
            <w:tcW w:w="698" w:type="dxa"/>
          </w:tcPr>
          <w:p w:rsidR="00CF7A55" w:rsidRDefault="00775B21">
            <w:pPr>
              <w:pStyle w:val="TableParagraph"/>
              <w:spacing w:line="268" w:lineRule="exact"/>
              <w:ind w:right="55"/>
              <w:jc w:val="right"/>
            </w:pPr>
            <w:r>
              <w:t>7350</w:t>
            </w:r>
          </w:p>
        </w:tc>
        <w:tc>
          <w:tcPr>
            <w:tcW w:w="2800" w:type="dxa"/>
          </w:tcPr>
          <w:p w:rsidR="00CF7A55" w:rsidRDefault="00775B21">
            <w:pPr>
              <w:pStyle w:val="TableParagraph"/>
              <w:ind w:left="72" w:right="202"/>
            </w:pPr>
            <w:r>
              <w:t>Senožeče - Hiši Senožeče 22 in 23</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7361</w:t>
            </w:r>
          </w:p>
        </w:tc>
        <w:tc>
          <w:tcPr>
            <w:tcW w:w="2800" w:type="dxa"/>
          </w:tcPr>
          <w:p w:rsidR="00CF7A55" w:rsidRDefault="00775B21">
            <w:pPr>
              <w:pStyle w:val="TableParagraph"/>
              <w:spacing w:line="265" w:lineRule="exact"/>
              <w:ind w:left="72"/>
            </w:pPr>
            <w:r>
              <w:t>Vremski Britof - Pil sv. Jurija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4"/>
        </w:trPr>
        <w:tc>
          <w:tcPr>
            <w:tcW w:w="698" w:type="dxa"/>
          </w:tcPr>
          <w:p w:rsidR="00CF7A55" w:rsidRDefault="00775B21">
            <w:pPr>
              <w:pStyle w:val="TableParagraph"/>
              <w:spacing w:line="265" w:lineRule="exact"/>
              <w:ind w:right="55"/>
              <w:jc w:val="right"/>
            </w:pPr>
            <w:r>
              <w:t>7368</w:t>
            </w:r>
          </w:p>
        </w:tc>
        <w:tc>
          <w:tcPr>
            <w:tcW w:w="2800" w:type="dxa"/>
          </w:tcPr>
          <w:p w:rsidR="00CF7A55" w:rsidRDefault="00775B21">
            <w:pPr>
              <w:pStyle w:val="TableParagraph"/>
              <w:spacing w:line="265" w:lineRule="exact"/>
              <w:ind w:left="72"/>
            </w:pPr>
            <w:r>
              <w:t>Divača - Vodni rezervoar</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599"/>
        </w:trPr>
        <w:tc>
          <w:tcPr>
            <w:tcW w:w="698" w:type="dxa"/>
          </w:tcPr>
          <w:p w:rsidR="00CF7A55" w:rsidRDefault="00775B21">
            <w:pPr>
              <w:pStyle w:val="TableParagraph"/>
              <w:spacing w:line="265" w:lineRule="exact"/>
              <w:ind w:right="55"/>
              <w:jc w:val="right"/>
            </w:pPr>
            <w:r>
              <w:t>7368</w:t>
            </w:r>
          </w:p>
        </w:tc>
        <w:tc>
          <w:tcPr>
            <w:tcW w:w="2800" w:type="dxa"/>
          </w:tcPr>
          <w:p w:rsidR="00CF7A55" w:rsidRDefault="00775B21">
            <w:pPr>
              <w:pStyle w:val="TableParagraph"/>
              <w:spacing w:line="265" w:lineRule="exact"/>
              <w:ind w:left="72"/>
            </w:pPr>
            <w:r>
              <w:t>Divača - Vodni rezervoar</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1072"/>
        </w:trPr>
        <w:tc>
          <w:tcPr>
            <w:tcW w:w="698" w:type="dxa"/>
          </w:tcPr>
          <w:p w:rsidR="00CF7A55" w:rsidRDefault="00775B21">
            <w:pPr>
              <w:pStyle w:val="TableParagraph"/>
              <w:spacing w:line="265" w:lineRule="exact"/>
              <w:ind w:right="55"/>
              <w:jc w:val="right"/>
            </w:pPr>
            <w:r>
              <w:t>7369</w:t>
            </w:r>
          </w:p>
        </w:tc>
        <w:tc>
          <w:tcPr>
            <w:tcW w:w="2800" w:type="dxa"/>
          </w:tcPr>
          <w:p w:rsidR="00CF7A55" w:rsidRDefault="00775B21">
            <w:pPr>
              <w:pStyle w:val="TableParagraph"/>
              <w:ind w:left="72" w:right="540"/>
            </w:pPr>
            <w:r>
              <w:t>Kačiče - Ledenica ob hiši Kačiče 27</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49" w:lineRule="exact"/>
              <w:ind w:left="78"/>
            </w:pPr>
            <w:r>
              <w:t>(popravek)</w:t>
            </w:r>
          </w:p>
        </w:tc>
      </w:tr>
      <w:tr w:rsidR="00CF7A55">
        <w:trPr>
          <w:trHeight w:val="602"/>
        </w:trPr>
        <w:tc>
          <w:tcPr>
            <w:tcW w:w="698" w:type="dxa"/>
          </w:tcPr>
          <w:p w:rsidR="00CF7A55" w:rsidRDefault="00775B21">
            <w:pPr>
              <w:pStyle w:val="TableParagraph"/>
              <w:spacing w:line="268" w:lineRule="exact"/>
              <w:ind w:right="55"/>
              <w:jc w:val="right"/>
            </w:pPr>
            <w:r>
              <w:t>7369</w:t>
            </w:r>
          </w:p>
        </w:tc>
        <w:tc>
          <w:tcPr>
            <w:tcW w:w="2800" w:type="dxa"/>
          </w:tcPr>
          <w:p w:rsidR="00CF7A55" w:rsidRDefault="00775B21">
            <w:pPr>
              <w:pStyle w:val="TableParagraph"/>
              <w:spacing w:before="1" w:line="237" w:lineRule="auto"/>
              <w:ind w:left="72" w:right="540"/>
            </w:pPr>
            <w:r>
              <w:t>Kačiče - Ledenica ob hiši Kačiče 27</w:t>
            </w:r>
          </w:p>
        </w:tc>
        <w:tc>
          <w:tcPr>
            <w:tcW w:w="1595" w:type="dxa"/>
          </w:tcPr>
          <w:p w:rsidR="00CF7A55" w:rsidRDefault="00775B21">
            <w:pPr>
              <w:pStyle w:val="TableParagraph"/>
              <w:spacing w:before="1" w:line="237" w:lineRule="auto"/>
              <w:ind w:left="73" w:right="713"/>
            </w:pPr>
            <w:r>
              <w:t>vplivno območje</w:t>
            </w:r>
          </w:p>
        </w:tc>
        <w:tc>
          <w:tcPr>
            <w:tcW w:w="1969" w:type="dxa"/>
          </w:tcPr>
          <w:p w:rsidR="00CF7A55" w:rsidRDefault="00775B21">
            <w:pPr>
              <w:pStyle w:val="TableParagraph"/>
              <w:spacing w:before="1" w:line="237" w:lineRule="auto"/>
              <w:ind w:left="71" w:right="415"/>
            </w:pPr>
            <w:r>
              <w:t>profana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2"/>
        </w:trPr>
        <w:tc>
          <w:tcPr>
            <w:tcW w:w="698" w:type="dxa"/>
          </w:tcPr>
          <w:p w:rsidR="00CF7A55" w:rsidRDefault="00775B21">
            <w:pPr>
              <w:pStyle w:val="TableParagraph"/>
              <w:spacing w:line="265" w:lineRule="exact"/>
              <w:ind w:right="55"/>
              <w:jc w:val="right"/>
            </w:pPr>
            <w:r>
              <w:t>7372</w:t>
            </w:r>
          </w:p>
        </w:tc>
        <w:tc>
          <w:tcPr>
            <w:tcW w:w="2800" w:type="dxa"/>
          </w:tcPr>
          <w:p w:rsidR="00CF7A55" w:rsidRDefault="00775B21">
            <w:pPr>
              <w:pStyle w:val="TableParagraph"/>
              <w:ind w:left="72" w:right="219"/>
            </w:pPr>
            <w:r>
              <w:t>Škoflje - Dujčev mlin ob reki Reki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602"/>
        </w:trPr>
        <w:tc>
          <w:tcPr>
            <w:tcW w:w="698" w:type="dxa"/>
          </w:tcPr>
          <w:p w:rsidR="00CF7A55" w:rsidRDefault="00775B21">
            <w:pPr>
              <w:pStyle w:val="TableParagraph"/>
              <w:spacing w:line="268" w:lineRule="exact"/>
              <w:ind w:right="55"/>
              <w:jc w:val="right"/>
            </w:pPr>
            <w:r>
              <w:t>7938</w:t>
            </w:r>
          </w:p>
        </w:tc>
        <w:tc>
          <w:tcPr>
            <w:tcW w:w="2800" w:type="dxa"/>
          </w:tcPr>
          <w:p w:rsidR="00CF7A55" w:rsidRDefault="00775B21">
            <w:pPr>
              <w:pStyle w:val="TableParagraph"/>
              <w:spacing w:before="1" w:line="237" w:lineRule="auto"/>
              <w:ind w:left="72" w:right="123"/>
            </w:pPr>
            <w:r>
              <w:t>Senožeče - Drevored ob cesti Razdrto-Senožeče</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before="1" w:line="237" w:lineRule="auto"/>
              <w:ind w:left="71" w:right="268"/>
            </w:pPr>
            <w:r>
              <w:t>vrtnoarhitekturna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8268</w:t>
            </w:r>
          </w:p>
        </w:tc>
        <w:tc>
          <w:tcPr>
            <w:tcW w:w="2800" w:type="dxa"/>
          </w:tcPr>
          <w:p w:rsidR="00CF7A55" w:rsidRDefault="00775B21">
            <w:pPr>
              <w:pStyle w:val="TableParagraph"/>
              <w:ind w:left="72" w:right="150"/>
            </w:pPr>
            <w:r>
              <w:t>Divača - Arheološko najdišče Gorenjski Radvanj</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9107</w:t>
            </w:r>
          </w:p>
        </w:tc>
        <w:tc>
          <w:tcPr>
            <w:tcW w:w="2800" w:type="dxa"/>
          </w:tcPr>
          <w:p w:rsidR="00CF7A55" w:rsidRDefault="00775B21">
            <w:pPr>
              <w:pStyle w:val="TableParagraph"/>
              <w:spacing w:line="265" w:lineRule="exact"/>
              <w:ind w:left="72"/>
            </w:pPr>
            <w:r>
              <w:t>Betanja - Domačija Betanja 2</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9108</w:t>
            </w:r>
          </w:p>
        </w:tc>
        <w:tc>
          <w:tcPr>
            <w:tcW w:w="2800" w:type="dxa"/>
          </w:tcPr>
          <w:p w:rsidR="00CF7A55" w:rsidRDefault="00775B21">
            <w:pPr>
              <w:pStyle w:val="TableParagraph"/>
              <w:ind w:left="72" w:right="363"/>
            </w:pPr>
            <w:r>
              <w:t>Škocjan pri Divači - Stari nagrobniki na pokopališču</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9109</w:t>
            </w:r>
          </w:p>
        </w:tc>
        <w:tc>
          <w:tcPr>
            <w:tcW w:w="2800" w:type="dxa"/>
          </w:tcPr>
          <w:p w:rsidR="00CF7A55" w:rsidRDefault="00775B21">
            <w:pPr>
              <w:pStyle w:val="TableParagraph"/>
              <w:spacing w:line="265" w:lineRule="exact"/>
              <w:ind w:left="72"/>
            </w:pPr>
            <w:r>
              <w:t>Škocjan pri Divači - Nagrobnik</w:t>
            </w:r>
          </w:p>
          <w:p w:rsidR="00CF7A55" w:rsidRDefault="00775B21">
            <w:pPr>
              <w:pStyle w:val="TableParagraph"/>
              <w:ind w:left="72"/>
            </w:pPr>
            <w:r>
              <w:t>J. Mahorčiču</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9110</w:t>
            </w:r>
          </w:p>
        </w:tc>
        <w:tc>
          <w:tcPr>
            <w:tcW w:w="2800" w:type="dxa"/>
          </w:tcPr>
          <w:p w:rsidR="00CF7A55" w:rsidRDefault="00775B21">
            <w:pPr>
              <w:pStyle w:val="TableParagraph"/>
              <w:ind w:left="72" w:right="142"/>
            </w:pPr>
            <w:r>
              <w:t>Škocjan pri Divači - Hankejev grob</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602"/>
        </w:trPr>
        <w:tc>
          <w:tcPr>
            <w:tcW w:w="698" w:type="dxa"/>
          </w:tcPr>
          <w:p w:rsidR="00CF7A55" w:rsidRDefault="00775B21">
            <w:pPr>
              <w:pStyle w:val="TableParagraph"/>
              <w:spacing w:line="268" w:lineRule="exact"/>
              <w:ind w:right="55"/>
              <w:jc w:val="right"/>
            </w:pPr>
            <w:r>
              <w:t>9111</w:t>
            </w:r>
          </w:p>
        </w:tc>
        <w:tc>
          <w:tcPr>
            <w:tcW w:w="2800" w:type="dxa"/>
          </w:tcPr>
          <w:p w:rsidR="00CF7A55" w:rsidRDefault="00775B21">
            <w:pPr>
              <w:pStyle w:val="TableParagraph"/>
              <w:spacing w:before="1" w:line="237" w:lineRule="auto"/>
              <w:ind w:left="72" w:right="41"/>
            </w:pPr>
            <w:r>
              <w:t>Matavun - Domačija Matavun 10</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415"/>
            </w:pPr>
            <w:r>
              <w:t>profana stavbna dediščina</w:t>
            </w:r>
          </w:p>
        </w:tc>
        <w:tc>
          <w:tcPr>
            <w:tcW w:w="1110" w:type="dxa"/>
          </w:tcPr>
          <w:p w:rsidR="00CF7A55" w:rsidRDefault="00775B21">
            <w:pPr>
              <w:pStyle w:val="TableParagraph"/>
              <w:spacing w:before="1" w:line="237" w:lineRule="auto"/>
              <w:ind w:left="73" w:right="224"/>
            </w:pPr>
            <w:r>
              <w:t>skupina objektov</w:t>
            </w:r>
          </w:p>
        </w:tc>
        <w:tc>
          <w:tcPr>
            <w:tcW w:w="3625" w:type="dxa"/>
          </w:tcPr>
          <w:p w:rsidR="00CF7A55" w:rsidRDefault="00775B21">
            <w:pPr>
              <w:pStyle w:val="TableParagraph"/>
              <w:spacing w:before="1" w:line="237" w:lineRule="auto"/>
              <w:ind w:left="76" w:right="308" w:hanging="1"/>
            </w:pPr>
            <w:r>
              <w:t>Zakon o regijskem parku Škocjanske jame (ZRPSJ)</w:t>
            </w:r>
          </w:p>
        </w:tc>
        <w:tc>
          <w:tcPr>
            <w:tcW w:w="2905" w:type="dxa"/>
          </w:tcPr>
          <w:p w:rsidR="00CF7A55" w:rsidRDefault="00775B21">
            <w:pPr>
              <w:pStyle w:val="TableParagraph"/>
              <w:spacing w:before="1" w:line="237" w:lineRule="auto"/>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9112</w:t>
            </w:r>
          </w:p>
        </w:tc>
        <w:tc>
          <w:tcPr>
            <w:tcW w:w="2800" w:type="dxa"/>
          </w:tcPr>
          <w:p w:rsidR="00CF7A55" w:rsidRDefault="00775B21">
            <w:pPr>
              <w:pStyle w:val="TableParagraph"/>
              <w:ind w:left="72" w:right="421"/>
            </w:pPr>
            <w:r>
              <w:t>Matavun - Izhod iz jame z napisom Francu 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9113</w:t>
            </w:r>
          </w:p>
        </w:tc>
        <w:tc>
          <w:tcPr>
            <w:tcW w:w="2800" w:type="dxa"/>
          </w:tcPr>
          <w:p w:rsidR="00CF7A55" w:rsidRDefault="00775B21">
            <w:pPr>
              <w:pStyle w:val="TableParagraph"/>
              <w:spacing w:line="265" w:lineRule="exact"/>
              <w:ind w:left="72"/>
            </w:pPr>
            <w:r>
              <w:t>Matavun - Kamniti kažipot</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9114</w:t>
            </w:r>
          </w:p>
        </w:tc>
        <w:tc>
          <w:tcPr>
            <w:tcW w:w="2800" w:type="dxa"/>
          </w:tcPr>
          <w:p w:rsidR="00CF7A55" w:rsidRDefault="00775B21">
            <w:pPr>
              <w:pStyle w:val="TableParagraph"/>
              <w:ind w:left="72" w:right="692"/>
            </w:pPr>
            <w:r>
              <w:t>Matavun - Znamenje v Schmidlovi dvorani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bl>
    <w:p w:rsidR="00CF7A55" w:rsidRDefault="00CF7A55">
      <w:p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806"/>
        </w:trPr>
        <w:tc>
          <w:tcPr>
            <w:tcW w:w="698" w:type="dxa"/>
          </w:tcPr>
          <w:p w:rsidR="00CF7A55" w:rsidRDefault="00775B21">
            <w:pPr>
              <w:pStyle w:val="TableParagraph"/>
              <w:spacing w:line="265" w:lineRule="exact"/>
              <w:ind w:right="55"/>
              <w:jc w:val="right"/>
            </w:pPr>
            <w:r>
              <w:t>9115</w:t>
            </w:r>
          </w:p>
        </w:tc>
        <w:tc>
          <w:tcPr>
            <w:tcW w:w="2800" w:type="dxa"/>
          </w:tcPr>
          <w:p w:rsidR="00CF7A55" w:rsidRDefault="00775B21">
            <w:pPr>
              <w:pStyle w:val="TableParagraph"/>
              <w:spacing w:line="265" w:lineRule="exact"/>
              <w:ind w:left="72"/>
            </w:pPr>
            <w:r>
              <w:t>Matavun - Ledenica v</w:t>
            </w:r>
          </w:p>
          <w:p w:rsidR="00CF7A55" w:rsidRDefault="00775B21">
            <w:pPr>
              <w:pStyle w:val="TableParagraph"/>
              <w:spacing w:line="270" w:lineRule="atLeast"/>
              <w:ind w:left="72" w:right="281"/>
            </w:pPr>
            <w:r>
              <w:t>gospodarskem poslopju pri hiši Matavun 4</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334"/>
            </w:pPr>
            <w:r>
              <w:t>del objekta</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9116</w:t>
            </w:r>
          </w:p>
        </w:tc>
        <w:tc>
          <w:tcPr>
            <w:tcW w:w="2800" w:type="dxa"/>
          </w:tcPr>
          <w:p w:rsidR="00CF7A55" w:rsidRDefault="00775B21">
            <w:pPr>
              <w:pStyle w:val="TableParagraph"/>
              <w:ind w:left="72" w:right="137"/>
            </w:pPr>
            <w:r>
              <w:t>Škocjan pri Divači - Domačija Škocjan 5</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9117</w:t>
            </w:r>
          </w:p>
        </w:tc>
        <w:tc>
          <w:tcPr>
            <w:tcW w:w="2800" w:type="dxa"/>
          </w:tcPr>
          <w:p w:rsidR="00CF7A55" w:rsidRDefault="00775B21">
            <w:pPr>
              <w:pStyle w:val="TableParagraph"/>
              <w:ind w:left="72" w:right="137"/>
            </w:pPr>
            <w:r>
              <w:t>Škocjan pri Divači - Domačija Škocjan 4</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9118</w:t>
            </w:r>
          </w:p>
        </w:tc>
        <w:tc>
          <w:tcPr>
            <w:tcW w:w="2800" w:type="dxa"/>
          </w:tcPr>
          <w:p w:rsidR="00CF7A55" w:rsidRDefault="00775B21">
            <w:pPr>
              <w:pStyle w:val="TableParagraph"/>
              <w:ind w:left="72" w:right="125"/>
            </w:pPr>
            <w:r>
              <w:t>Škocjan pri Divači - Nekdanja kaplanija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9119</w:t>
            </w:r>
          </w:p>
        </w:tc>
        <w:tc>
          <w:tcPr>
            <w:tcW w:w="2800" w:type="dxa"/>
          </w:tcPr>
          <w:p w:rsidR="00CF7A55" w:rsidRDefault="00775B21">
            <w:pPr>
              <w:pStyle w:val="TableParagraph"/>
              <w:ind w:left="72" w:right="285"/>
            </w:pPr>
            <w:r>
              <w:t>Škocjan pri Divači - Kamniti komunski vodnjak</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9120</w:t>
            </w:r>
          </w:p>
        </w:tc>
        <w:tc>
          <w:tcPr>
            <w:tcW w:w="2800" w:type="dxa"/>
          </w:tcPr>
          <w:p w:rsidR="00CF7A55" w:rsidRDefault="00775B21">
            <w:pPr>
              <w:pStyle w:val="TableParagraph"/>
              <w:ind w:left="72" w:right="137"/>
            </w:pPr>
            <w:r>
              <w:t>Škocjan pri Divači - Domačija Škocjan 7</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37"/>
        </w:trPr>
        <w:tc>
          <w:tcPr>
            <w:tcW w:w="698" w:type="dxa"/>
          </w:tcPr>
          <w:p w:rsidR="00CF7A55" w:rsidRDefault="00775B21">
            <w:pPr>
              <w:pStyle w:val="TableParagraph"/>
              <w:spacing w:line="268" w:lineRule="exact"/>
              <w:ind w:right="55"/>
              <w:jc w:val="right"/>
            </w:pPr>
            <w:r>
              <w:t>9121</w:t>
            </w:r>
          </w:p>
        </w:tc>
        <w:tc>
          <w:tcPr>
            <w:tcW w:w="2800" w:type="dxa"/>
          </w:tcPr>
          <w:p w:rsidR="00CF7A55" w:rsidRDefault="00775B21">
            <w:pPr>
              <w:pStyle w:val="TableParagraph"/>
              <w:spacing w:line="267" w:lineRule="exact"/>
              <w:ind w:left="72"/>
            </w:pPr>
            <w:r>
              <w:t>Škocjan pri Divači - Hiša</w:t>
            </w:r>
          </w:p>
          <w:p w:rsidR="00CF7A55" w:rsidRDefault="00775B21">
            <w:pPr>
              <w:pStyle w:val="TableParagraph"/>
              <w:spacing w:line="251" w:lineRule="exact"/>
              <w:ind w:left="72"/>
            </w:pPr>
            <w:r>
              <w:t>Škocjan 8</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profana stavbna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9122</w:t>
            </w:r>
          </w:p>
        </w:tc>
        <w:tc>
          <w:tcPr>
            <w:tcW w:w="2800" w:type="dxa"/>
          </w:tcPr>
          <w:p w:rsidR="00CF7A55" w:rsidRDefault="00775B21">
            <w:pPr>
              <w:pStyle w:val="TableParagraph"/>
              <w:ind w:left="72" w:right="41"/>
            </w:pPr>
            <w:r>
              <w:t>Matavun - Domačija Matavun 8</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37"/>
        </w:trPr>
        <w:tc>
          <w:tcPr>
            <w:tcW w:w="698" w:type="dxa"/>
          </w:tcPr>
          <w:p w:rsidR="00CF7A55" w:rsidRDefault="00775B21">
            <w:pPr>
              <w:pStyle w:val="TableParagraph"/>
              <w:spacing w:line="268" w:lineRule="exact"/>
              <w:ind w:right="55"/>
              <w:jc w:val="right"/>
            </w:pPr>
            <w:r>
              <w:t>9123</w:t>
            </w:r>
          </w:p>
        </w:tc>
        <w:tc>
          <w:tcPr>
            <w:tcW w:w="2800" w:type="dxa"/>
          </w:tcPr>
          <w:p w:rsidR="00CF7A55" w:rsidRDefault="00775B21">
            <w:pPr>
              <w:pStyle w:val="TableParagraph"/>
              <w:spacing w:line="268" w:lineRule="exact"/>
              <w:ind w:left="72"/>
            </w:pPr>
            <w:r>
              <w:t>Matavun - Domačija Matavun</w:t>
            </w:r>
          </w:p>
          <w:p w:rsidR="00CF7A55" w:rsidRDefault="00775B21">
            <w:pPr>
              <w:pStyle w:val="TableParagraph"/>
              <w:spacing w:line="249" w:lineRule="exact"/>
              <w:ind w:left="72"/>
            </w:pPr>
            <w:r>
              <w:t>9</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profana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skupina</w:t>
            </w:r>
          </w:p>
          <w:p w:rsidR="00CF7A55" w:rsidRDefault="00775B21">
            <w:pPr>
              <w:pStyle w:val="TableParagraph"/>
              <w:spacing w:line="249"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9128</w:t>
            </w:r>
          </w:p>
        </w:tc>
        <w:tc>
          <w:tcPr>
            <w:tcW w:w="2800" w:type="dxa"/>
          </w:tcPr>
          <w:p w:rsidR="00CF7A55" w:rsidRDefault="00775B21">
            <w:pPr>
              <w:pStyle w:val="TableParagraph"/>
              <w:spacing w:line="268" w:lineRule="exact"/>
              <w:ind w:left="72"/>
            </w:pPr>
            <w:r>
              <w:t>Škocjan pri Divači -</w:t>
            </w:r>
          </w:p>
          <w:p w:rsidR="00CF7A55" w:rsidRDefault="00775B21">
            <w:pPr>
              <w:pStyle w:val="TableParagraph"/>
              <w:spacing w:line="249" w:lineRule="exact"/>
              <w:ind w:left="72"/>
            </w:pPr>
            <w:r>
              <w:t>Pokopališče</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memorialna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9128</w:t>
            </w:r>
          </w:p>
        </w:tc>
        <w:tc>
          <w:tcPr>
            <w:tcW w:w="2800" w:type="dxa"/>
          </w:tcPr>
          <w:p w:rsidR="00CF7A55" w:rsidRDefault="00775B21">
            <w:pPr>
              <w:pStyle w:val="TableParagraph"/>
              <w:spacing w:before="1" w:line="237" w:lineRule="auto"/>
              <w:ind w:left="72" w:right="1020"/>
            </w:pPr>
            <w:r>
              <w:t>Škocjan pri Divači - Pokopališče</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spacing w:before="1" w:line="237" w:lineRule="auto"/>
              <w:ind w:left="71" w:right="787"/>
            </w:pPr>
            <w:r>
              <w:t>memorialna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775B21">
            <w:pPr>
              <w:pStyle w:val="TableParagraph"/>
              <w:spacing w:before="1" w:line="237" w:lineRule="auto"/>
              <w:ind w:left="76" w:right="308" w:hanging="1"/>
            </w:pPr>
            <w:r>
              <w:t>Zakon o regijskem parku Škocjanske jame (ZRPSJ)</w:t>
            </w:r>
          </w:p>
        </w:tc>
        <w:tc>
          <w:tcPr>
            <w:tcW w:w="2905" w:type="dxa"/>
          </w:tcPr>
          <w:p w:rsidR="00CF7A55" w:rsidRDefault="00775B21">
            <w:pPr>
              <w:pStyle w:val="TableParagraph"/>
              <w:spacing w:before="1" w:line="237" w:lineRule="auto"/>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9130</w:t>
            </w:r>
          </w:p>
        </w:tc>
        <w:tc>
          <w:tcPr>
            <w:tcW w:w="2800" w:type="dxa"/>
          </w:tcPr>
          <w:p w:rsidR="00CF7A55" w:rsidRDefault="00775B21">
            <w:pPr>
              <w:pStyle w:val="TableParagraph"/>
              <w:ind w:left="72" w:right="45"/>
            </w:pPr>
            <w:r>
              <w:t>Škocjanske jame - Arheološko najdišče Mala jama na Prevali</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599"/>
        </w:trPr>
        <w:tc>
          <w:tcPr>
            <w:tcW w:w="698" w:type="dxa"/>
          </w:tcPr>
          <w:p w:rsidR="00CF7A55" w:rsidRDefault="00775B21">
            <w:pPr>
              <w:pStyle w:val="TableParagraph"/>
              <w:spacing w:line="265" w:lineRule="exact"/>
              <w:ind w:right="55"/>
              <w:jc w:val="right"/>
            </w:pPr>
            <w:r>
              <w:t>9144</w:t>
            </w:r>
          </w:p>
        </w:tc>
        <w:tc>
          <w:tcPr>
            <w:tcW w:w="2800" w:type="dxa"/>
          </w:tcPr>
          <w:p w:rsidR="00CF7A55" w:rsidRDefault="00775B21">
            <w:pPr>
              <w:pStyle w:val="TableParagraph"/>
              <w:ind w:left="72" w:right="181"/>
            </w:pPr>
            <w:r>
              <w:t>Matavun - Spomenik padlim borcem in žrtvam fašizma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308" w:hanging="1"/>
            </w:pPr>
            <w:r>
              <w:t>Zakon o regijskem parku Škocjanske jame (ZRPSJ)</w:t>
            </w:r>
          </w:p>
        </w:tc>
        <w:tc>
          <w:tcPr>
            <w:tcW w:w="2905" w:type="dxa"/>
          </w:tcPr>
          <w:p w:rsidR="00CF7A55" w:rsidRDefault="00775B21">
            <w:pPr>
              <w:pStyle w:val="TableParagraph"/>
              <w:ind w:left="78" w:right="30"/>
            </w:pPr>
            <w:r>
              <w:t>Ur.l. RS, št. 57/96-3316, 63/97- 3053</w:t>
            </w:r>
          </w:p>
        </w:tc>
      </w:tr>
      <w:tr w:rsidR="00CF7A55">
        <w:trPr>
          <w:trHeight w:val="1074"/>
        </w:trPr>
        <w:tc>
          <w:tcPr>
            <w:tcW w:w="698" w:type="dxa"/>
          </w:tcPr>
          <w:p w:rsidR="00CF7A55" w:rsidRDefault="00775B21">
            <w:pPr>
              <w:pStyle w:val="TableParagraph"/>
              <w:spacing w:line="265" w:lineRule="exact"/>
              <w:ind w:right="55"/>
              <w:jc w:val="right"/>
            </w:pPr>
            <w:r>
              <w:t>9171</w:t>
            </w:r>
          </w:p>
        </w:tc>
        <w:tc>
          <w:tcPr>
            <w:tcW w:w="2800" w:type="dxa"/>
          </w:tcPr>
          <w:p w:rsidR="00CF7A55" w:rsidRDefault="00775B21">
            <w:pPr>
              <w:pStyle w:val="TableParagraph"/>
              <w:ind w:left="72" w:right="292"/>
            </w:pPr>
            <w:r>
              <w:t>Dolnje Vreme - Arheološko najdišče pri pilu sv. Jurija</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bl>
    <w:p w:rsidR="00CF7A55" w:rsidRDefault="00CF7A55">
      <w:pPr>
        <w:spacing w:line="252" w:lineRule="exact"/>
        <w:sectPr w:rsidR="00CF7A55">
          <w:footerReference w:type="default" r:id="rId13"/>
          <w:pgSz w:w="16840" w:h="11900" w:orient="landscape"/>
          <w:pgMar w:top="1020" w:right="940" w:bottom="680" w:left="940" w:header="716" w:footer="485" w:gutter="0"/>
          <w:pgNumType w:start="1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left="256" w:right="38"/>
              <w:jc w:val="center"/>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37"/>
        </w:trPr>
        <w:tc>
          <w:tcPr>
            <w:tcW w:w="698" w:type="dxa"/>
          </w:tcPr>
          <w:p w:rsidR="00CF7A55" w:rsidRDefault="00775B21">
            <w:pPr>
              <w:pStyle w:val="TableParagraph"/>
              <w:spacing w:line="265" w:lineRule="exact"/>
              <w:ind w:left="162" w:right="38"/>
              <w:jc w:val="center"/>
            </w:pPr>
            <w:r>
              <w:t>9181</w:t>
            </w:r>
          </w:p>
        </w:tc>
        <w:tc>
          <w:tcPr>
            <w:tcW w:w="2800" w:type="dxa"/>
          </w:tcPr>
          <w:p w:rsidR="00CF7A55" w:rsidRDefault="00775B21">
            <w:pPr>
              <w:pStyle w:val="TableParagraph"/>
              <w:spacing w:line="265" w:lineRule="exact"/>
              <w:ind w:left="72"/>
            </w:pPr>
            <w:r>
              <w:t>Betanja - Domačija Betanja 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left="162" w:right="38"/>
              <w:jc w:val="center"/>
            </w:pPr>
            <w:r>
              <w:t>9264</w:t>
            </w:r>
          </w:p>
        </w:tc>
        <w:tc>
          <w:tcPr>
            <w:tcW w:w="2800" w:type="dxa"/>
          </w:tcPr>
          <w:p w:rsidR="00CF7A55" w:rsidRDefault="00775B21">
            <w:pPr>
              <w:pStyle w:val="TableParagraph"/>
              <w:ind w:left="72" w:right="260"/>
            </w:pPr>
            <w:r>
              <w:t>Dolenja vas pri Senožečah - Gradišče Tabor</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1074"/>
        </w:trPr>
        <w:tc>
          <w:tcPr>
            <w:tcW w:w="698" w:type="dxa"/>
          </w:tcPr>
          <w:p w:rsidR="00CF7A55" w:rsidRDefault="00775B21">
            <w:pPr>
              <w:pStyle w:val="TableParagraph"/>
              <w:spacing w:line="265" w:lineRule="exact"/>
              <w:ind w:left="162" w:right="38"/>
              <w:jc w:val="center"/>
            </w:pPr>
            <w:r>
              <w:t>9265</w:t>
            </w:r>
          </w:p>
        </w:tc>
        <w:tc>
          <w:tcPr>
            <w:tcW w:w="2800" w:type="dxa"/>
          </w:tcPr>
          <w:p w:rsidR="00CF7A55" w:rsidRDefault="00775B21">
            <w:pPr>
              <w:pStyle w:val="TableParagraph"/>
              <w:ind w:left="72" w:right="260"/>
            </w:pPr>
            <w:r>
              <w:t>Dolenja vas pri Senožečah - Cerkev Žalostne Matere božje</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2" w:lineRule="exact"/>
              <w:ind w:left="78"/>
            </w:pPr>
            <w:r>
              <w:t>(popravek)</w:t>
            </w:r>
          </w:p>
        </w:tc>
      </w:tr>
      <w:tr w:rsidR="00CF7A55">
        <w:trPr>
          <w:trHeight w:val="1072"/>
        </w:trPr>
        <w:tc>
          <w:tcPr>
            <w:tcW w:w="698" w:type="dxa"/>
          </w:tcPr>
          <w:p w:rsidR="00CF7A55" w:rsidRDefault="00775B21">
            <w:pPr>
              <w:pStyle w:val="TableParagraph"/>
              <w:spacing w:line="265" w:lineRule="exact"/>
              <w:ind w:left="162" w:right="38"/>
              <w:jc w:val="center"/>
            </w:pPr>
            <w:r>
              <w:t>9267</w:t>
            </w:r>
          </w:p>
        </w:tc>
        <w:tc>
          <w:tcPr>
            <w:tcW w:w="2800" w:type="dxa"/>
          </w:tcPr>
          <w:p w:rsidR="00CF7A55" w:rsidRDefault="00775B21">
            <w:pPr>
              <w:pStyle w:val="TableParagraph"/>
              <w:ind w:left="72" w:right="260"/>
            </w:pPr>
            <w:r>
              <w:t>Dolenja vas pri Senožečah - Taborni stolp</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775B21">
            <w:pPr>
              <w:pStyle w:val="TableParagraph"/>
              <w:ind w:left="76" w:right="146"/>
            </w:pPr>
            <w:r>
              <w:t>Odlok o razglasitvi naravnih znamenitosti in kulturnih spomenikov na območju občine Sežana</w:t>
            </w:r>
          </w:p>
        </w:tc>
        <w:tc>
          <w:tcPr>
            <w:tcW w:w="2905" w:type="dxa"/>
          </w:tcPr>
          <w:p w:rsidR="00CF7A55" w:rsidRDefault="00775B21">
            <w:pPr>
              <w:pStyle w:val="TableParagraph"/>
              <w:ind w:left="78" w:right="146"/>
            </w:pPr>
            <w:r>
              <w:t>Uradne objave (Primorske novice), št. 13/92-68, Ur.l. RS, št. 68/95-3115, 4/96</w:t>
            </w:r>
          </w:p>
          <w:p w:rsidR="00CF7A55" w:rsidRDefault="00775B21">
            <w:pPr>
              <w:pStyle w:val="TableParagraph"/>
              <w:spacing w:line="250" w:lineRule="exact"/>
              <w:ind w:left="78"/>
            </w:pPr>
            <w:r>
              <w:t>(popravek)</w:t>
            </w:r>
          </w:p>
        </w:tc>
      </w:tr>
      <w:tr w:rsidR="00CF7A55">
        <w:trPr>
          <w:trHeight w:val="599"/>
        </w:trPr>
        <w:tc>
          <w:tcPr>
            <w:tcW w:w="698" w:type="dxa"/>
          </w:tcPr>
          <w:p w:rsidR="00CF7A55" w:rsidRDefault="00775B21">
            <w:pPr>
              <w:pStyle w:val="TableParagraph"/>
              <w:spacing w:line="265" w:lineRule="exact"/>
              <w:ind w:left="162" w:right="38"/>
              <w:jc w:val="center"/>
            </w:pPr>
            <w:r>
              <w:t>9393</w:t>
            </w:r>
          </w:p>
        </w:tc>
        <w:tc>
          <w:tcPr>
            <w:tcW w:w="2800" w:type="dxa"/>
          </w:tcPr>
          <w:p w:rsidR="00CF7A55" w:rsidRDefault="00775B21">
            <w:pPr>
              <w:pStyle w:val="TableParagraph"/>
              <w:ind w:left="72" w:right="127"/>
            </w:pPr>
            <w:r>
              <w:t>Naklo pri Divači - Arheološko najdišče Sv. Brikcij</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902"/>
        </w:trPr>
        <w:tc>
          <w:tcPr>
            <w:tcW w:w="698" w:type="dxa"/>
          </w:tcPr>
          <w:p w:rsidR="00CF7A55" w:rsidRDefault="00775B21">
            <w:pPr>
              <w:pStyle w:val="TableParagraph"/>
              <w:spacing w:line="268" w:lineRule="exact"/>
              <w:ind w:left="162" w:right="38"/>
              <w:jc w:val="center"/>
            </w:pPr>
            <w:r>
              <w:t>9455</w:t>
            </w:r>
          </w:p>
        </w:tc>
        <w:tc>
          <w:tcPr>
            <w:tcW w:w="2800" w:type="dxa"/>
          </w:tcPr>
          <w:p w:rsidR="00CF7A55" w:rsidRDefault="00775B21">
            <w:pPr>
              <w:pStyle w:val="TableParagraph"/>
              <w:ind w:left="72" w:right="198"/>
            </w:pPr>
            <w:r>
              <w:t>Naklo pri Divači - Hiša Naklo 14</w:t>
            </w:r>
          </w:p>
        </w:tc>
        <w:tc>
          <w:tcPr>
            <w:tcW w:w="1595" w:type="dxa"/>
          </w:tcPr>
          <w:p w:rsidR="00CF7A55" w:rsidRDefault="00775B21">
            <w:pPr>
              <w:pStyle w:val="TableParagraph"/>
              <w:spacing w:line="268"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74"/>
            </w:pPr>
            <w:r>
              <w:t>Odlok o razglasitvi Hiše na domačiji Naklo 14 za kulturni spomenik lokalnega pomena</w:t>
            </w:r>
          </w:p>
        </w:tc>
        <w:tc>
          <w:tcPr>
            <w:tcW w:w="2905" w:type="dxa"/>
          </w:tcPr>
          <w:p w:rsidR="00CF7A55" w:rsidRDefault="00775B21">
            <w:pPr>
              <w:pStyle w:val="TableParagraph"/>
              <w:spacing w:line="268" w:lineRule="exact"/>
              <w:ind w:left="78"/>
            </w:pPr>
            <w:r>
              <w:t>Ur.l. RS, št. 77/2006-3375,</w:t>
            </w:r>
          </w:p>
          <w:p w:rsidR="00CF7A55" w:rsidRDefault="00775B21">
            <w:pPr>
              <w:pStyle w:val="TableParagraph"/>
              <w:ind w:left="78"/>
            </w:pPr>
            <w:r>
              <w:t>90/2006-3937 (popravek)</w:t>
            </w:r>
          </w:p>
        </w:tc>
      </w:tr>
      <w:tr w:rsidR="00CF7A55">
        <w:trPr>
          <w:trHeight w:val="899"/>
        </w:trPr>
        <w:tc>
          <w:tcPr>
            <w:tcW w:w="698" w:type="dxa"/>
          </w:tcPr>
          <w:p w:rsidR="00CF7A55" w:rsidRDefault="00775B21">
            <w:pPr>
              <w:pStyle w:val="TableParagraph"/>
              <w:spacing w:line="265" w:lineRule="exact"/>
              <w:ind w:left="162" w:right="38"/>
              <w:jc w:val="center"/>
            </w:pPr>
            <w:r>
              <w:t>9455</w:t>
            </w:r>
          </w:p>
        </w:tc>
        <w:tc>
          <w:tcPr>
            <w:tcW w:w="2800" w:type="dxa"/>
          </w:tcPr>
          <w:p w:rsidR="00CF7A55" w:rsidRDefault="00775B21">
            <w:pPr>
              <w:pStyle w:val="TableParagraph"/>
              <w:ind w:left="72" w:right="198"/>
            </w:pPr>
            <w:r>
              <w:t>Naklo pri Divači - Hiša Naklo 14</w:t>
            </w:r>
          </w:p>
        </w:tc>
        <w:tc>
          <w:tcPr>
            <w:tcW w:w="1595" w:type="dxa"/>
          </w:tcPr>
          <w:p w:rsidR="00CF7A55" w:rsidRDefault="00775B21">
            <w:pPr>
              <w:pStyle w:val="TableParagraph"/>
              <w:ind w:left="73" w:right="517"/>
            </w:pPr>
            <w:r>
              <w:t>vplivno območje spomenika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374"/>
            </w:pPr>
            <w:r>
              <w:t>Odlok o razglasitvi Hiše na domačiji Naklo 14 za kulturni spomenik lokalnega pomena</w:t>
            </w:r>
          </w:p>
        </w:tc>
        <w:tc>
          <w:tcPr>
            <w:tcW w:w="2905" w:type="dxa"/>
          </w:tcPr>
          <w:p w:rsidR="00CF7A55" w:rsidRDefault="00775B21">
            <w:pPr>
              <w:pStyle w:val="TableParagraph"/>
              <w:spacing w:line="265" w:lineRule="exact"/>
              <w:ind w:left="78"/>
            </w:pPr>
            <w:r>
              <w:t>Ur.l. RS, št. 77/2006-3375,</w:t>
            </w:r>
          </w:p>
          <w:p w:rsidR="00CF7A55" w:rsidRDefault="00775B21">
            <w:pPr>
              <w:pStyle w:val="TableParagraph"/>
              <w:ind w:left="78"/>
            </w:pPr>
            <w:r>
              <w:t>90/2006-3937 (popravek)</w:t>
            </w:r>
          </w:p>
        </w:tc>
      </w:tr>
      <w:tr w:rsidR="00CF7A55">
        <w:trPr>
          <w:trHeight w:val="599"/>
        </w:trPr>
        <w:tc>
          <w:tcPr>
            <w:tcW w:w="698" w:type="dxa"/>
          </w:tcPr>
          <w:p w:rsidR="00CF7A55" w:rsidRDefault="00775B21">
            <w:pPr>
              <w:pStyle w:val="TableParagraph"/>
              <w:spacing w:line="265" w:lineRule="exact"/>
              <w:ind w:left="162" w:right="38"/>
              <w:jc w:val="center"/>
            </w:pPr>
            <w:r>
              <w:t>9522</w:t>
            </w:r>
          </w:p>
        </w:tc>
        <w:tc>
          <w:tcPr>
            <w:tcW w:w="2800" w:type="dxa"/>
          </w:tcPr>
          <w:p w:rsidR="00CF7A55" w:rsidRDefault="00775B21">
            <w:pPr>
              <w:pStyle w:val="TableParagraph"/>
              <w:ind w:left="72" w:right="748"/>
            </w:pPr>
            <w:r>
              <w:t>Gornje Ležeče - Vodni zbiralnik II</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left="162" w:right="38"/>
              <w:jc w:val="center"/>
            </w:pPr>
            <w:r>
              <w:t>9524</w:t>
            </w:r>
          </w:p>
        </w:tc>
        <w:tc>
          <w:tcPr>
            <w:tcW w:w="2800" w:type="dxa"/>
          </w:tcPr>
          <w:p w:rsidR="00CF7A55" w:rsidRDefault="00775B21">
            <w:pPr>
              <w:pStyle w:val="TableParagraph"/>
              <w:ind w:left="72" w:right="516"/>
            </w:pPr>
            <w:r>
              <w:t>Gornje Vreme - Vodarna Draga</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left="52" w:right="38"/>
              <w:jc w:val="center"/>
            </w:pPr>
            <w:r>
              <w:t>12977</w:t>
            </w:r>
          </w:p>
        </w:tc>
        <w:tc>
          <w:tcPr>
            <w:tcW w:w="2800" w:type="dxa"/>
          </w:tcPr>
          <w:p w:rsidR="00CF7A55" w:rsidRDefault="00775B21">
            <w:pPr>
              <w:pStyle w:val="TableParagraph"/>
              <w:ind w:left="72" w:right="182"/>
            </w:pPr>
            <w:r>
              <w:t>Barka - Arheološko območje Breg</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left="52" w:right="38"/>
              <w:jc w:val="center"/>
            </w:pPr>
            <w:r>
              <w:t>13041</w:t>
            </w:r>
          </w:p>
        </w:tc>
        <w:tc>
          <w:tcPr>
            <w:tcW w:w="2800" w:type="dxa"/>
          </w:tcPr>
          <w:p w:rsidR="00CF7A55" w:rsidRDefault="00775B21">
            <w:pPr>
              <w:pStyle w:val="TableParagraph"/>
              <w:ind w:left="72" w:right="232"/>
            </w:pPr>
            <w:r>
              <w:t>Barka - Arheološko najdišče Nadguč</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left="52" w:right="38"/>
              <w:jc w:val="center"/>
            </w:pPr>
            <w:r>
              <w:t>13042</w:t>
            </w:r>
          </w:p>
        </w:tc>
        <w:tc>
          <w:tcPr>
            <w:tcW w:w="2800" w:type="dxa"/>
          </w:tcPr>
          <w:p w:rsidR="00CF7A55" w:rsidRDefault="00775B21">
            <w:pPr>
              <w:pStyle w:val="TableParagraph"/>
              <w:ind w:left="72" w:right="93"/>
            </w:pPr>
            <w:r>
              <w:t>Dolenja vas pri Senožečah - Arheološko območje Merišče</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13043</w:t>
            </w:r>
          </w:p>
        </w:tc>
        <w:tc>
          <w:tcPr>
            <w:tcW w:w="2800" w:type="dxa"/>
          </w:tcPr>
          <w:p w:rsidR="00CF7A55" w:rsidRDefault="00775B21">
            <w:pPr>
              <w:pStyle w:val="TableParagraph"/>
              <w:ind w:left="72" w:right="79"/>
            </w:pPr>
            <w:r>
              <w:t>Dolnje Vreme - Rimskodobno grobišče Cerje</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13044</w:t>
            </w:r>
          </w:p>
        </w:tc>
        <w:tc>
          <w:tcPr>
            <w:tcW w:w="2800" w:type="dxa"/>
          </w:tcPr>
          <w:p w:rsidR="00CF7A55" w:rsidRDefault="00775B21">
            <w:pPr>
              <w:pStyle w:val="TableParagraph"/>
              <w:ind w:left="72" w:right="144"/>
            </w:pPr>
            <w:r>
              <w:t>Famlje - Arheološko najdišče Podjamca</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13045</w:t>
            </w:r>
          </w:p>
        </w:tc>
        <w:tc>
          <w:tcPr>
            <w:tcW w:w="2800" w:type="dxa"/>
          </w:tcPr>
          <w:p w:rsidR="00CF7A55" w:rsidRDefault="00775B21">
            <w:pPr>
              <w:pStyle w:val="TableParagraph"/>
              <w:ind w:left="72" w:right="173"/>
            </w:pPr>
            <w:r>
              <w:t>Kačiče - Arheološko najdišče sv. Marija</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13047</w:t>
            </w:r>
          </w:p>
        </w:tc>
        <w:tc>
          <w:tcPr>
            <w:tcW w:w="2800" w:type="dxa"/>
          </w:tcPr>
          <w:p w:rsidR="00CF7A55" w:rsidRDefault="00775B21">
            <w:pPr>
              <w:pStyle w:val="TableParagraph"/>
              <w:ind w:left="72" w:right="45"/>
            </w:pPr>
            <w:r>
              <w:t>Razdrto - Arheološko najdišče Goli vrh</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13048</w:t>
            </w:r>
          </w:p>
        </w:tc>
        <w:tc>
          <w:tcPr>
            <w:tcW w:w="2800" w:type="dxa"/>
          </w:tcPr>
          <w:p w:rsidR="00CF7A55" w:rsidRDefault="00775B21">
            <w:pPr>
              <w:pStyle w:val="TableParagraph"/>
              <w:ind w:left="72" w:right="316"/>
            </w:pPr>
            <w:r>
              <w:t>Zavrhek - Ruševine gradiča Tukelče</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13049</w:t>
            </w:r>
          </w:p>
        </w:tc>
        <w:tc>
          <w:tcPr>
            <w:tcW w:w="2800" w:type="dxa"/>
          </w:tcPr>
          <w:p w:rsidR="00CF7A55" w:rsidRDefault="00775B21">
            <w:pPr>
              <w:pStyle w:val="TableParagraph"/>
              <w:ind w:left="72" w:right="449"/>
            </w:pPr>
            <w:r>
              <w:t>Zavrhek - Ruševine gradu Strane</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13454</w:t>
            </w:r>
          </w:p>
        </w:tc>
        <w:tc>
          <w:tcPr>
            <w:tcW w:w="2800" w:type="dxa"/>
          </w:tcPr>
          <w:p w:rsidR="00CF7A55" w:rsidRDefault="00775B21">
            <w:pPr>
              <w:pStyle w:val="TableParagraph"/>
              <w:spacing w:line="265" w:lineRule="exact"/>
              <w:ind w:left="72"/>
            </w:pPr>
            <w:r>
              <w:t>Barka - Spomenik padlim</w:t>
            </w:r>
          </w:p>
          <w:p w:rsidR="00CF7A55" w:rsidRDefault="00775B21">
            <w:pPr>
              <w:pStyle w:val="TableParagraph"/>
              <w:spacing w:line="252" w:lineRule="exact"/>
              <w:ind w:left="72"/>
            </w:pPr>
            <w:r>
              <w:t>med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memorialna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13454</w:t>
            </w:r>
          </w:p>
        </w:tc>
        <w:tc>
          <w:tcPr>
            <w:tcW w:w="2800" w:type="dxa"/>
          </w:tcPr>
          <w:p w:rsidR="00CF7A55" w:rsidRDefault="00775B21">
            <w:pPr>
              <w:pStyle w:val="TableParagraph"/>
              <w:ind w:left="72" w:right="477"/>
            </w:pPr>
            <w:r>
              <w:t>Barka - Spomenik padlim med NOB</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13455</w:t>
            </w:r>
          </w:p>
        </w:tc>
        <w:tc>
          <w:tcPr>
            <w:tcW w:w="2800" w:type="dxa"/>
          </w:tcPr>
          <w:p w:rsidR="00CF7A55" w:rsidRDefault="00775B21">
            <w:pPr>
              <w:pStyle w:val="TableParagraph"/>
              <w:ind w:left="72" w:right="441"/>
            </w:pPr>
            <w:r>
              <w:t>Barka - Spominska plošča padlim med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13456</w:t>
            </w:r>
          </w:p>
        </w:tc>
        <w:tc>
          <w:tcPr>
            <w:tcW w:w="2800" w:type="dxa"/>
          </w:tcPr>
          <w:p w:rsidR="00CF7A55" w:rsidRDefault="00775B21">
            <w:pPr>
              <w:pStyle w:val="TableParagraph"/>
              <w:ind w:left="72" w:right="49"/>
            </w:pPr>
            <w:r>
              <w:t>Divača - Spomenik dogodkom osamosvajanja Slovenije</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13456</w:t>
            </w:r>
          </w:p>
        </w:tc>
        <w:tc>
          <w:tcPr>
            <w:tcW w:w="2800" w:type="dxa"/>
          </w:tcPr>
          <w:p w:rsidR="00CF7A55" w:rsidRDefault="00775B21">
            <w:pPr>
              <w:pStyle w:val="TableParagraph"/>
              <w:ind w:left="72" w:right="49"/>
            </w:pPr>
            <w:r>
              <w:t>Divača - Spomenik dogodkom osamosvajanja Slovenije</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13457</w:t>
            </w:r>
          </w:p>
        </w:tc>
        <w:tc>
          <w:tcPr>
            <w:tcW w:w="2800" w:type="dxa"/>
          </w:tcPr>
          <w:p w:rsidR="00CF7A55" w:rsidRDefault="00775B21">
            <w:pPr>
              <w:pStyle w:val="TableParagraph"/>
              <w:spacing w:line="265" w:lineRule="exact"/>
              <w:ind w:left="72"/>
            </w:pPr>
            <w:r>
              <w:t>Divača - Spomenik padlim</w:t>
            </w:r>
          </w:p>
          <w:p w:rsidR="00CF7A55" w:rsidRDefault="00775B21">
            <w:pPr>
              <w:pStyle w:val="TableParagraph"/>
              <w:spacing w:line="252" w:lineRule="exact"/>
              <w:ind w:left="72"/>
            </w:pPr>
            <w:r>
              <w:t>med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memorialna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13457</w:t>
            </w:r>
          </w:p>
        </w:tc>
        <w:tc>
          <w:tcPr>
            <w:tcW w:w="2800" w:type="dxa"/>
          </w:tcPr>
          <w:p w:rsidR="00CF7A55" w:rsidRDefault="00775B21">
            <w:pPr>
              <w:pStyle w:val="TableParagraph"/>
              <w:ind w:left="72" w:right="395"/>
            </w:pPr>
            <w:r>
              <w:t>Divača - Spomenik padlim med NOB</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13458</w:t>
            </w:r>
          </w:p>
        </w:tc>
        <w:tc>
          <w:tcPr>
            <w:tcW w:w="2800" w:type="dxa"/>
          </w:tcPr>
          <w:p w:rsidR="00CF7A55" w:rsidRDefault="00775B21">
            <w:pPr>
              <w:pStyle w:val="TableParagraph"/>
              <w:spacing w:before="1" w:line="237" w:lineRule="auto"/>
              <w:ind w:left="72" w:right="133"/>
            </w:pPr>
            <w:r>
              <w:t>Divača - Vojaško pokopališče iz prve svetovne vojne</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before="1" w:line="237" w:lineRule="auto"/>
              <w:ind w:left="71" w:right="787"/>
            </w:pPr>
            <w:r>
              <w:t>memorialna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13458</w:t>
            </w:r>
          </w:p>
        </w:tc>
        <w:tc>
          <w:tcPr>
            <w:tcW w:w="2800" w:type="dxa"/>
          </w:tcPr>
          <w:p w:rsidR="00CF7A55" w:rsidRDefault="00775B21">
            <w:pPr>
              <w:pStyle w:val="TableParagraph"/>
              <w:ind w:left="72" w:right="133"/>
            </w:pPr>
            <w:r>
              <w:t>Divača - Vojaško pokopališče iz prve svetovne vojne</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899"/>
        </w:trPr>
        <w:tc>
          <w:tcPr>
            <w:tcW w:w="698" w:type="dxa"/>
          </w:tcPr>
          <w:p w:rsidR="00CF7A55" w:rsidRDefault="00775B21">
            <w:pPr>
              <w:pStyle w:val="TableParagraph"/>
              <w:spacing w:line="265" w:lineRule="exact"/>
              <w:ind w:right="55"/>
              <w:jc w:val="right"/>
            </w:pPr>
            <w:r>
              <w:t>13459</w:t>
            </w:r>
          </w:p>
        </w:tc>
        <w:tc>
          <w:tcPr>
            <w:tcW w:w="2800" w:type="dxa"/>
          </w:tcPr>
          <w:p w:rsidR="00CF7A55" w:rsidRDefault="00775B21">
            <w:pPr>
              <w:pStyle w:val="TableParagraph"/>
              <w:ind w:left="72" w:right="260"/>
            </w:pPr>
            <w:r>
              <w:t>Dolenja vas pri Senožečah - Spominska plošča na Zadružnem domu</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899"/>
        </w:trPr>
        <w:tc>
          <w:tcPr>
            <w:tcW w:w="698" w:type="dxa"/>
          </w:tcPr>
          <w:p w:rsidR="00CF7A55" w:rsidRDefault="00775B21">
            <w:pPr>
              <w:pStyle w:val="TableParagraph"/>
              <w:spacing w:line="265" w:lineRule="exact"/>
              <w:ind w:right="55"/>
              <w:jc w:val="right"/>
            </w:pPr>
            <w:r>
              <w:t>13460</w:t>
            </w:r>
          </w:p>
        </w:tc>
        <w:tc>
          <w:tcPr>
            <w:tcW w:w="2800" w:type="dxa"/>
          </w:tcPr>
          <w:p w:rsidR="00CF7A55" w:rsidRDefault="00775B21">
            <w:pPr>
              <w:pStyle w:val="TableParagraph"/>
              <w:ind w:left="72" w:right="260"/>
            </w:pPr>
            <w:r>
              <w:t>Dolenja vas pri Senožečah - Spominska plošča žrtvam vojnega nasilja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13461</w:t>
            </w:r>
          </w:p>
        </w:tc>
        <w:tc>
          <w:tcPr>
            <w:tcW w:w="2800" w:type="dxa"/>
          </w:tcPr>
          <w:p w:rsidR="00CF7A55" w:rsidRDefault="00775B21">
            <w:pPr>
              <w:pStyle w:val="TableParagraph"/>
              <w:spacing w:line="265" w:lineRule="exact"/>
              <w:ind w:left="72"/>
            </w:pPr>
            <w:r>
              <w:t>Kozjane - Spomenik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memorialna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13461</w:t>
            </w:r>
          </w:p>
        </w:tc>
        <w:tc>
          <w:tcPr>
            <w:tcW w:w="2800" w:type="dxa"/>
          </w:tcPr>
          <w:p w:rsidR="00CF7A55" w:rsidRDefault="00775B21">
            <w:pPr>
              <w:pStyle w:val="TableParagraph"/>
              <w:spacing w:line="265" w:lineRule="exact"/>
              <w:ind w:left="72"/>
            </w:pPr>
            <w:r>
              <w:t>Kozjane - Spomenik NOB</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13462</w:t>
            </w:r>
          </w:p>
        </w:tc>
        <w:tc>
          <w:tcPr>
            <w:tcW w:w="2800" w:type="dxa"/>
          </w:tcPr>
          <w:p w:rsidR="00CF7A55" w:rsidRDefault="00775B21">
            <w:pPr>
              <w:pStyle w:val="TableParagraph"/>
              <w:ind w:left="72" w:right="248"/>
            </w:pPr>
            <w:r>
              <w:t>Kozjane - Spominska plošča vojaškemu spopadu</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13463</w:t>
            </w:r>
          </w:p>
        </w:tc>
        <w:tc>
          <w:tcPr>
            <w:tcW w:w="2800" w:type="dxa"/>
          </w:tcPr>
          <w:p w:rsidR="00CF7A55" w:rsidRDefault="00775B21">
            <w:pPr>
              <w:pStyle w:val="TableParagraph"/>
              <w:ind w:left="72" w:right="239"/>
            </w:pPr>
            <w:r>
              <w:t>Laže - Spominsko znamenje karavli P-3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13463</w:t>
            </w:r>
          </w:p>
        </w:tc>
        <w:tc>
          <w:tcPr>
            <w:tcW w:w="2800" w:type="dxa"/>
          </w:tcPr>
          <w:p w:rsidR="00CF7A55" w:rsidRDefault="00775B21">
            <w:pPr>
              <w:pStyle w:val="TableParagraph"/>
              <w:ind w:left="72" w:right="239"/>
            </w:pPr>
            <w:r>
              <w:t>Laže - Spominsko znamenje karavli P-3</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13464</w:t>
            </w:r>
          </w:p>
        </w:tc>
        <w:tc>
          <w:tcPr>
            <w:tcW w:w="2800" w:type="dxa"/>
          </w:tcPr>
          <w:p w:rsidR="00CF7A55" w:rsidRDefault="00775B21">
            <w:pPr>
              <w:pStyle w:val="TableParagraph"/>
              <w:ind w:left="72" w:right="239"/>
            </w:pPr>
            <w:r>
              <w:t>Laže - Spominsko znamenje padlima borcema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13465</w:t>
            </w:r>
          </w:p>
        </w:tc>
        <w:tc>
          <w:tcPr>
            <w:tcW w:w="2800" w:type="dxa"/>
          </w:tcPr>
          <w:p w:rsidR="00CF7A55" w:rsidRDefault="00775B21">
            <w:pPr>
              <w:pStyle w:val="TableParagraph"/>
              <w:ind w:left="72" w:right="374"/>
            </w:pPr>
            <w:r>
              <w:t>Laže - Spomenik padlim in žrtvam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13466</w:t>
            </w:r>
          </w:p>
        </w:tc>
        <w:tc>
          <w:tcPr>
            <w:tcW w:w="2800" w:type="dxa"/>
          </w:tcPr>
          <w:p w:rsidR="00CF7A55" w:rsidRDefault="00775B21">
            <w:pPr>
              <w:pStyle w:val="TableParagraph"/>
              <w:ind w:left="72" w:right="585"/>
            </w:pPr>
            <w:r>
              <w:t>Laže - Spomenik žrtvam vojnega nasilja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13466</w:t>
            </w:r>
          </w:p>
        </w:tc>
        <w:tc>
          <w:tcPr>
            <w:tcW w:w="2800" w:type="dxa"/>
          </w:tcPr>
          <w:p w:rsidR="00CF7A55" w:rsidRDefault="00775B21">
            <w:pPr>
              <w:pStyle w:val="TableParagraph"/>
              <w:ind w:left="72" w:right="585"/>
            </w:pPr>
            <w:r>
              <w:t>Laže - Spomenik žrtvam vojnega nasilja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13467</w:t>
            </w:r>
          </w:p>
        </w:tc>
        <w:tc>
          <w:tcPr>
            <w:tcW w:w="2800" w:type="dxa"/>
          </w:tcPr>
          <w:p w:rsidR="00CF7A55" w:rsidRDefault="00775B21">
            <w:pPr>
              <w:pStyle w:val="TableParagraph"/>
              <w:ind w:left="72" w:right="554"/>
            </w:pPr>
            <w:r>
              <w:t>Laže - Spominska plošča žrtvam vojnega nasilja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13468</w:t>
            </w:r>
          </w:p>
        </w:tc>
        <w:tc>
          <w:tcPr>
            <w:tcW w:w="2800" w:type="dxa"/>
          </w:tcPr>
          <w:p w:rsidR="00CF7A55" w:rsidRDefault="00775B21">
            <w:pPr>
              <w:pStyle w:val="TableParagraph"/>
              <w:ind w:left="72" w:right="320"/>
            </w:pPr>
            <w:r>
              <w:t>Misliče - Spominska plošča padlim in žrtvam NOB</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13472</w:t>
            </w:r>
          </w:p>
        </w:tc>
        <w:tc>
          <w:tcPr>
            <w:tcW w:w="2800" w:type="dxa"/>
          </w:tcPr>
          <w:p w:rsidR="00CF7A55" w:rsidRDefault="00775B21">
            <w:pPr>
              <w:pStyle w:val="TableParagraph"/>
              <w:ind w:left="72" w:right="143"/>
            </w:pPr>
            <w:r>
              <w:t>Senožeče - Spomenik padlim in žrtvam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13473</w:t>
            </w:r>
          </w:p>
        </w:tc>
        <w:tc>
          <w:tcPr>
            <w:tcW w:w="2800" w:type="dxa"/>
          </w:tcPr>
          <w:p w:rsidR="00CF7A55" w:rsidRDefault="00775B21">
            <w:pPr>
              <w:pStyle w:val="TableParagraph"/>
              <w:ind w:left="72" w:right="107"/>
            </w:pPr>
            <w:r>
              <w:t>Senožeče - Spominska plošča Danilu Zelenu</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13474</w:t>
            </w:r>
          </w:p>
        </w:tc>
        <w:tc>
          <w:tcPr>
            <w:tcW w:w="2800" w:type="dxa"/>
          </w:tcPr>
          <w:p w:rsidR="00CF7A55" w:rsidRDefault="00775B21">
            <w:pPr>
              <w:pStyle w:val="TableParagraph"/>
              <w:ind w:left="72" w:right="107"/>
            </w:pPr>
            <w:r>
              <w:t>Senožeče - Spominska plošča Francu Gerželju</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13475</w:t>
            </w:r>
          </w:p>
        </w:tc>
        <w:tc>
          <w:tcPr>
            <w:tcW w:w="2800" w:type="dxa"/>
          </w:tcPr>
          <w:p w:rsidR="00CF7A55" w:rsidRDefault="00775B21">
            <w:pPr>
              <w:pStyle w:val="TableParagraph"/>
              <w:spacing w:line="265" w:lineRule="exact"/>
              <w:ind w:left="72"/>
            </w:pPr>
            <w:r>
              <w:t>Senožeče - Stara šola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13475</w:t>
            </w:r>
          </w:p>
        </w:tc>
        <w:tc>
          <w:tcPr>
            <w:tcW w:w="2800" w:type="dxa"/>
          </w:tcPr>
          <w:p w:rsidR="00CF7A55" w:rsidRDefault="00775B21">
            <w:pPr>
              <w:pStyle w:val="TableParagraph"/>
              <w:spacing w:line="265" w:lineRule="exact"/>
              <w:ind w:left="72"/>
            </w:pPr>
            <w:r>
              <w:t>Senožeče - Stara šola</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13483</w:t>
            </w:r>
          </w:p>
        </w:tc>
        <w:tc>
          <w:tcPr>
            <w:tcW w:w="2800" w:type="dxa"/>
          </w:tcPr>
          <w:p w:rsidR="00CF7A55" w:rsidRDefault="00775B21">
            <w:pPr>
              <w:pStyle w:val="TableParagraph"/>
              <w:spacing w:line="265" w:lineRule="exact"/>
              <w:ind w:left="72"/>
            </w:pPr>
            <w:r>
              <w:t>Škoflje - Kamniti kažipot</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13483</w:t>
            </w:r>
          </w:p>
        </w:tc>
        <w:tc>
          <w:tcPr>
            <w:tcW w:w="2800" w:type="dxa"/>
          </w:tcPr>
          <w:p w:rsidR="00CF7A55" w:rsidRDefault="00775B21">
            <w:pPr>
              <w:pStyle w:val="TableParagraph"/>
              <w:spacing w:line="265" w:lineRule="exact"/>
              <w:ind w:left="72"/>
            </w:pPr>
            <w:r>
              <w:t>Škoflje - Kamniti kažipot</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13484</w:t>
            </w:r>
          </w:p>
        </w:tc>
        <w:tc>
          <w:tcPr>
            <w:tcW w:w="2800" w:type="dxa"/>
          </w:tcPr>
          <w:p w:rsidR="00CF7A55" w:rsidRDefault="00775B21">
            <w:pPr>
              <w:pStyle w:val="TableParagraph"/>
              <w:ind w:left="72" w:right="128"/>
            </w:pPr>
            <w:r>
              <w:t>Vremski Britof - Spominska plošča padlim in žrtvam NOB</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ind w:left="73" w:right="334"/>
            </w:pPr>
            <w:r>
              <w:t>del objekta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16394</w:t>
            </w:r>
          </w:p>
        </w:tc>
        <w:tc>
          <w:tcPr>
            <w:tcW w:w="2800" w:type="dxa"/>
          </w:tcPr>
          <w:p w:rsidR="00CF7A55" w:rsidRDefault="00775B21">
            <w:pPr>
              <w:pStyle w:val="TableParagraph"/>
              <w:spacing w:before="1" w:line="237" w:lineRule="auto"/>
              <w:ind w:left="72" w:right="260"/>
            </w:pPr>
            <w:r>
              <w:t>Dolenja vas pri Senožečah - Bižonova kapelica</w:t>
            </w:r>
          </w:p>
        </w:tc>
        <w:tc>
          <w:tcPr>
            <w:tcW w:w="1595" w:type="dxa"/>
          </w:tcPr>
          <w:p w:rsidR="00CF7A55" w:rsidRDefault="00775B21">
            <w:pPr>
              <w:pStyle w:val="TableParagraph"/>
              <w:spacing w:before="1" w:line="237" w:lineRule="auto"/>
              <w:ind w:left="73" w:right="399"/>
            </w:pPr>
            <w:r>
              <w:t>dediščina priporočilno</w:t>
            </w:r>
          </w:p>
        </w:tc>
        <w:tc>
          <w:tcPr>
            <w:tcW w:w="1969" w:type="dxa"/>
          </w:tcPr>
          <w:p w:rsidR="00CF7A55" w:rsidRDefault="00775B21">
            <w:pPr>
              <w:pStyle w:val="TableParagraph"/>
              <w:spacing w:before="1" w:line="237" w:lineRule="auto"/>
              <w:ind w:left="71" w:right="372"/>
            </w:pPr>
            <w:r>
              <w:t>sakralna stavbna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16835</w:t>
            </w:r>
          </w:p>
        </w:tc>
        <w:tc>
          <w:tcPr>
            <w:tcW w:w="2800" w:type="dxa"/>
          </w:tcPr>
          <w:p w:rsidR="00CF7A55" w:rsidRDefault="00775B21">
            <w:pPr>
              <w:pStyle w:val="TableParagraph"/>
              <w:ind w:left="72" w:right="80"/>
            </w:pPr>
            <w:r>
              <w:t>Dolnje Ležeče - Vaški vodnjak pri cerkvi</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16836</w:t>
            </w:r>
          </w:p>
        </w:tc>
        <w:tc>
          <w:tcPr>
            <w:tcW w:w="2800" w:type="dxa"/>
          </w:tcPr>
          <w:p w:rsidR="00CF7A55" w:rsidRDefault="00775B21">
            <w:pPr>
              <w:pStyle w:val="TableParagraph"/>
              <w:ind w:left="72" w:right="78"/>
            </w:pPr>
            <w:r>
              <w:t>Dolnje Ležeče - Vaški vodnjak za domačijo Dolnje Ležeče 22</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16837</w:t>
            </w:r>
          </w:p>
        </w:tc>
        <w:tc>
          <w:tcPr>
            <w:tcW w:w="2800" w:type="dxa"/>
          </w:tcPr>
          <w:p w:rsidR="00CF7A55" w:rsidRDefault="00775B21">
            <w:pPr>
              <w:pStyle w:val="TableParagraph"/>
              <w:ind w:left="72" w:right="326"/>
            </w:pPr>
            <w:r>
              <w:t>Dolnje Ležeče - Skedenj na domačiji Dolnje Ležeče 11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16838</w:t>
            </w:r>
          </w:p>
        </w:tc>
        <w:tc>
          <w:tcPr>
            <w:tcW w:w="2800" w:type="dxa"/>
          </w:tcPr>
          <w:p w:rsidR="00CF7A55" w:rsidRDefault="00775B21">
            <w:pPr>
              <w:pStyle w:val="TableParagraph"/>
              <w:ind w:left="72" w:right="467"/>
            </w:pPr>
            <w:r>
              <w:t>Dolnje Ležeče - Domačija Dolnje Ležeče 22</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16839</w:t>
            </w:r>
          </w:p>
        </w:tc>
        <w:tc>
          <w:tcPr>
            <w:tcW w:w="2800" w:type="dxa"/>
          </w:tcPr>
          <w:p w:rsidR="00CF7A55" w:rsidRDefault="00775B21">
            <w:pPr>
              <w:pStyle w:val="TableParagraph"/>
              <w:ind w:left="72" w:right="467"/>
            </w:pPr>
            <w:r>
              <w:t>Dolnje Ležeče - Domačija Dolnje Ležeče 4</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16840</w:t>
            </w:r>
          </w:p>
        </w:tc>
        <w:tc>
          <w:tcPr>
            <w:tcW w:w="2800" w:type="dxa"/>
          </w:tcPr>
          <w:p w:rsidR="00CF7A55" w:rsidRDefault="00775B21">
            <w:pPr>
              <w:pStyle w:val="TableParagraph"/>
              <w:spacing w:line="267" w:lineRule="exact"/>
              <w:ind w:left="72"/>
            </w:pPr>
            <w:r>
              <w:t>Divača - Domačija Trg 15.</w:t>
            </w:r>
          </w:p>
          <w:p w:rsidR="00CF7A55" w:rsidRDefault="00775B21">
            <w:pPr>
              <w:pStyle w:val="TableParagraph"/>
              <w:spacing w:line="251" w:lineRule="exact"/>
              <w:ind w:left="72"/>
            </w:pPr>
            <w:r>
              <w:t>aprila 1</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profana stavbna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7" w:lineRule="exact"/>
              <w:ind w:left="73"/>
            </w:pPr>
            <w:r>
              <w:t>skupina</w:t>
            </w:r>
          </w:p>
          <w:p w:rsidR="00CF7A55" w:rsidRDefault="00775B21">
            <w:pPr>
              <w:pStyle w:val="TableParagraph"/>
              <w:spacing w:line="251"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16841</w:t>
            </w:r>
          </w:p>
        </w:tc>
        <w:tc>
          <w:tcPr>
            <w:tcW w:w="2800" w:type="dxa"/>
          </w:tcPr>
          <w:p w:rsidR="00CF7A55" w:rsidRDefault="00775B21">
            <w:pPr>
              <w:pStyle w:val="TableParagraph"/>
              <w:spacing w:line="268" w:lineRule="exact"/>
              <w:ind w:left="72"/>
            </w:pPr>
            <w:r>
              <w:t>Divača - Vaško jedro</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naselbinska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302"/>
        </w:trPr>
        <w:tc>
          <w:tcPr>
            <w:tcW w:w="698" w:type="dxa"/>
          </w:tcPr>
          <w:p w:rsidR="00CF7A55" w:rsidRDefault="00775B21">
            <w:pPr>
              <w:pStyle w:val="TableParagraph"/>
              <w:spacing w:line="268" w:lineRule="exact"/>
              <w:ind w:right="55"/>
              <w:jc w:val="right"/>
            </w:pPr>
            <w:r>
              <w:t>20727</w:t>
            </w:r>
          </w:p>
        </w:tc>
        <w:tc>
          <w:tcPr>
            <w:tcW w:w="2800" w:type="dxa"/>
          </w:tcPr>
          <w:p w:rsidR="00CF7A55" w:rsidRDefault="00775B21">
            <w:pPr>
              <w:pStyle w:val="TableParagraph"/>
              <w:spacing w:line="268" w:lineRule="exact"/>
              <w:ind w:left="72"/>
            </w:pPr>
            <w:r>
              <w:t>Senožeče - Župnišče</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profana stavbna</w:t>
            </w:r>
          </w:p>
        </w:tc>
        <w:tc>
          <w:tcPr>
            <w:tcW w:w="1110" w:type="dxa"/>
          </w:tcPr>
          <w:p w:rsidR="00CF7A55" w:rsidRDefault="00775B21">
            <w:pPr>
              <w:pStyle w:val="TableParagraph"/>
              <w:spacing w:line="268" w:lineRule="exact"/>
              <w:ind w:left="73"/>
            </w:pPr>
            <w:r>
              <w:t>skupina</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299"/>
        </w:trPr>
        <w:tc>
          <w:tcPr>
            <w:tcW w:w="698" w:type="dxa"/>
          </w:tcPr>
          <w:p w:rsidR="00CF7A55" w:rsidRDefault="00CF7A55">
            <w:pPr>
              <w:pStyle w:val="TableParagraph"/>
              <w:rPr>
                <w:rFonts w:ascii="Times New Roman"/>
                <w:sz w:val="20"/>
              </w:rPr>
            </w:pPr>
          </w:p>
        </w:tc>
        <w:tc>
          <w:tcPr>
            <w:tcW w:w="2800" w:type="dxa"/>
          </w:tcPr>
          <w:p w:rsidR="00CF7A55" w:rsidRDefault="00CF7A55">
            <w:pPr>
              <w:pStyle w:val="TableParagraph"/>
              <w:rPr>
                <w:rFonts w:ascii="Times New Roman"/>
                <w:sz w:val="20"/>
              </w:rPr>
            </w:pPr>
          </w:p>
        </w:tc>
        <w:tc>
          <w:tcPr>
            <w:tcW w:w="1595" w:type="dxa"/>
          </w:tcPr>
          <w:p w:rsidR="00CF7A55" w:rsidRDefault="00CF7A55">
            <w:pPr>
              <w:pStyle w:val="TableParagraph"/>
              <w:rPr>
                <w:rFonts w:ascii="Times New Roman"/>
                <w:sz w:val="20"/>
              </w:rPr>
            </w:pPr>
          </w:p>
        </w:tc>
        <w:tc>
          <w:tcPr>
            <w:tcW w:w="1969" w:type="dxa"/>
          </w:tcPr>
          <w:p w:rsidR="00CF7A55" w:rsidRDefault="00775B21">
            <w:pPr>
              <w:pStyle w:val="TableParagraph"/>
              <w:spacing w:line="265" w:lineRule="exact"/>
              <w:ind w:left="71"/>
            </w:pPr>
            <w:r>
              <w:t>dediščina</w:t>
            </w:r>
          </w:p>
        </w:tc>
        <w:tc>
          <w:tcPr>
            <w:tcW w:w="1110" w:type="dxa"/>
          </w:tcPr>
          <w:p w:rsidR="00CF7A55" w:rsidRDefault="00775B21">
            <w:pPr>
              <w:pStyle w:val="TableParagraph"/>
              <w:spacing w:line="265"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22679</w:t>
            </w:r>
          </w:p>
        </w:tc>
        <w:tc>
          <w:tcPr>
            <w:tcW w:w="2800" w:type="dxa"/>
          </w:tcPr>
          <w:p w:rsidR="00CF7A55" w:rsidRDefault="00775B21">
            <w:pPr>
              <w:pStyle w:val="TableParagraph"/>
              <w:spacing w:line="265" w:lineRule="exact"/>
              <w:ind w:left="72"/>
            </w:pPr>
            <w:r>
              <w:t>Naklo pri Divači - Domačija</w:t>
            </w:r>
          </w:p>
          <w:p w:rsidR="00CF7A55" w:rsidRDefault="00775B21">
            <w:pPr>
              <w:pStyle w:val="TableParagraph"/>
              <w:spacing w:line="252" w:lineRule="exact"/>
              <w:ind w:left="72"/>
            </w:pPr>
            <w:r>
              <w:t>Naklo 14</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899"/>
        </w:trPr>
        <w:tc>
          <w:tcPr>
            <w:tcW w:w="698" w:type="dxa"/>
          </w:tcPr>
          <w:p w:rsidR="00CF7A55" w:rsidRDefault="00775B21">
            <w:pPr>
              <w:pStyle w:val="TableParagraph"/>
              <w:spacing w:line="265" w:lineRule="exact"/>
              <w:ind w:right="55"/>
              <w:jc w:val="right"/>
            </w:pPr>
            <w:r>
              <w:t>22746</w:t>
            </w:r>
          </w:p>
        </w:tc>
        <w:tc>
          <w:tcPr>
            <w:tcW w:w="2800" w:type="dxa"/>
          </w:tcPr>
          <w:p w:rsidR="00CF7A55" w:rsidRDefault="00775B21">
            <w:pPr>
              <w:pStyle w:val="TableParagraph"/>
              <w:ind w:left="72" w:right="202"/>
            </w:pPr>
            <w:r>
              <w:t>Senožeče - Hiši Senožeče 33 in 34</w:t>
            </w:r>
          </w:p>
        </w:tc>
        <w:tc>
          <w:tcPr>
            <w:tcW w:w="1595" w:type="dxa"/>
          </w:tcPr>
          <w:p w:rsidR="00CF7A55" w:rsidRDefault="00775B21">
            <w:pPr>
              <w:pStyle w:val="TableParagraph"/>
              <w:spacing w:line="265" w:lineRule="exact"/>
              <w:ind w:left="73"/>
            </w:pPr>
            <w:r>
              <w:t>spomenik</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184"/>
            </w:pPr>
            <w:r>
              <w:t>Odlok o razglasitvi Hiš Senožeče 33 in 34 za kulturni spomenik lokalnega pomena</w:t>
            </w:r>
          </w:p>
        </w:tc>
        <w:tc>
          <w:tcPr>
            <w:tcW w:w="2905" w:type="dxa"/>
          </w:tcPr>
          <w:p w:rsidR="00CF7A55" w:rsidRDefault="00775B21">
            <w:pPr>
              <w:pStyle w:val="TableParagraph"/>
              <w:spacing w:line="265" w:lineRule="exact"/>
              <w:ind w:left="78"/>
            </w:pPr>
            <w:r>
              <w:t>Ur.l. RS, št. 77/2006-3374,</w:t>
            </w:r>
          </w:p>
          <w:p w:rsidR="00CF7A55" w:rsidRDefault="00775B21">
            <w:pPr>
              <w:pStyle w:val="TableParagraph"/>
              <w:ind w:left="78"/>
            </w:pPr>
            <w:r>
              <w:t>90/2006-3936 (popravek)</w:t>
            </w:r>
          </w:p>
        </w:tc>
      </w:tr>
      <w:tr w:rsidR="00CF7A55">
        <w:trPr>
          <w:trHeight w:val="899"/>
        </w:trPr>
        <w:tc>
          <w:tcPr>
            <w:tcW w:w="698" w:type="dxa"/>
          </w:tcPr>
          <w:p w:rsidR="00CF7A55" w:rsidRDefault="00775B21">
            <w:pPr>
              <w:pStyle w:val="TableParagraph"/>
              <w:spacing w:line="265" w:lineRule="exact"/>
              <w:ind w:right="55"/>
              <w:jc w:val="right"/>
            </w:pPr>
            <w:r>
              <w:t>22746</w:t>
            </w:r>
          </w:p>
        </w:tc>
        <w:tc>
          <w:tcPr>
            <w:tcW w:w="2800" w:type="dxa"/>
          </w:tcPr>
          <w:p w:rsidR="00CF7A55" w:rsidRDefault="00775B21">
            <w:pPr>
              <w:pStyle w:val="TableParagraph"/>
              <w:ind w:left="72" w:right="202"/>
            </w:pPr>
            <w:r>
              <w:t>Senožeče - Hiši Senožeče 33 in 34</w:t>
            </w:r>
          </w:p>
        </w:tc>
        <w:tc>
          <w:tcPr>
            <w:tcW w:w="1595" w:type="dxa"/>
          </w:tcPr>
          <w:p w:rsidR="00CF7A55" w:rsidRDefault="00775B21">
            <w:pPr>
              <w:pStyle w:val="TableParagraph"/>
              <w:ind w:left="73" w:right="517"/>
            </w:pPr>
            <w:r>
              <w:t>vplivno območje spomenika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775B21">
            <w:pPr>
              <w:pStyle w:val="TableParagraph"/>
              <w:ind w:left="76" w:right="184"/>
            </w:pPr>
            <w:r>
              <w:t>Odlok o razglasitvi Hiš Senožeče 33 in 34 za kulturni spomenik lokalnega pomena</w:t>
            </w:r>
          </w:p>
        </w:tc>
        <w:tc>
          <w:tcPr>
            <w:tcW w:w="2905" w:type="dxa"/>
          </w:tcPr>
          <w:p w:rsidR="00CF7A55" w:rsidRDefault="00775B21">
            <w:pPr>
              <w:pStyle w:val="TableParagraph"/>
              <w:spacing w:line="265" w:lineRule="exact"/>
              <w:ind w:left="78"/>
            </w:pPr>
            <w:r>
              <w:t>Ur.l. RS, št. 77/2006-3374,</w:t>
            </w:r>
          </w:p>
          <w:p w:rsidR="00CF7A55" w:rsidRDefault="00775B21">
            <w:pPr>
              <w:pStyle w:val="TableParagraph"/>
              <w:ind w:left="78"/>
            </w:pPr>
            <w:r>
              <w:t>90/2006-3936 (popravek)</w:t>
            </w:r>
          </w:p>
        </w:tc>
      </w:tr>
      <w:tr w:rsidR="00CF7A55">
        <w:trPr>
          <w:trHeight w:val="599"/>
        </w:trPr>
        <w:tc>
          <w:tcPr>
            <w:tcW w:w="698" w:type="dxa"/>
          </w:tcPr>
          <w:p w:rsidR="00CF7A55" w:rsidRDefault="00775B21">
            <w:pPr>
              <w:pStyle w:val="TableParagraph"/>
              <w:spacing w:line="265" w:lineRule="exact"/>
              <w:ind w:right="55"/>
              <w:jc w:val="right"/>
            </w:pPr>
            <w:r>
              <w:t>22982</w:t>
            </w:r>
          </w:p>
        </w:tc>
        <w:tc>
          <w:tcPr>
            <w:tcW w:w="2800" w:type="dxa"/>
          </w:tcPr>
          <w:p w:rsidR="00CF7A55" w:rsidRDefault="00775B21">
            <w:pPr>
              <w:pStyle w:val="TableParagraph"/>
              <w:ind w:left="72" w:right="260"/>
            </w:pPr>
            <w:r>
              <w:t>Dolenja vas pri Senožečah - Domačija Dolenja vas 49</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22982</w:t>
            </w:r>
          </w:p>
        </w:tc>
        <w:tc>
          <w:tcPr>
            <w:tcW w:w="2800" w:type="dxa"/>
          </w:tcPr>
          <w:p w:rsidR="00CF7A55" w:rsidRDefault="00775B21">
            <w:pPr>
              <w:pStyle w:val="TableParagraph"/>
              <w:ind w:left="72" w:right="260"/>
            </w:pPr>
            <w:r>
              <w:t>Dolenja vas pri Senožečah - Domačija Dolenja vas 49</w:t>
            </w:r>
          </w:p>
        </w:tc>
        <w:tc>
          <w:tcPr>
            <w:tcW w:w="1595" w:type="dxa"/>
          </w:tcPr>
          <w:p w:rsidR="00CF7A55" w:rsidRDefault="00775B21">
            <w:pPr>
              <w:pStyle w:val="TableParagraph"/>
              <w:ind w:left="73" w:right="713"/>
            </w:pPr>
            <w:r>
              <w:t>vplivno območje</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23217</w:t>
            </w:r>
          </w:p>
        </w:tc>
        <w:tc>
          <w:tcPr>
            <w:tcW w:w="2800" w:type="dxa"/>
          </w:tcPr>
          <w:p w:rsidR="00CF7A55" w:rsidRDefault="00775B21">
            <w:pPr>
              <w:pStyle w:val="TableParagraph"/>
              <w:spacing w:line="268" w:lineRule="exact"/>
              <w:ind w:left="72"/>
            </w:pPr>
            <w:r>
              <w:t>Misliče - Vas</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naselbinska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23218</w:t>
            </w:r>
          </w:p>
        </w:tc>
        <w:tc>
          <w:tcPr>
            <w:tcW w:w="2800" w:type="dxa"/>
          </w:tcPr>
          <w:p w:rsidR="00CF7A55" w:rsidRDefault="00775B21">
            <w:pPr>
              <w:pStyle w:val="TableParagraph"/>
              <w:spacing w:line="268" w:lineRule="exact"/>
              <w:ind w:left="72"/>
            </w:pPr>
            <w:r>
              <w:t>Naklo pri Divači - Vas</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naselbinska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23220</w:t>
            </w:r>
          </w:p>
        </w:tc>
        <w:tc>
          <w:tcPr>
            <w:tcW w:w="2800" w:type="dxa"/>
          </w:tcPr>
          <w:p w:rsidR="00CF7A55" w:rsidRDefault="00775B21">
            <w:pPr>
              <w:pStyle w:val="TableParagraph"/>
              <w:spacing w:line="268" w:lineRule="exact"/>
              <w:ind w:left="72"/>
            </w:pPr>
            <w:r>
              <w:t>Otošče - Vas</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naselbinska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23221</w:t>
            </w:r>
          </w:p>
        </w:tc>
        <w:tc>
          <w:tcPr>
            <w:tcW w:w="2800" w:type="dxa"/>
          </w:tcPr>
          <w:p w:rsidR="00CF7A55" w:rsidRDefault="00775B21">
            <w:pPr>
              <w:pStyle w:val="TableParagraph"/>
              <w:spacing w:line="267" w:lineRule="exact"/>
              <w:ind w:left="72"/>
            </w:pPr>
            <w:r>
              <w:t>Podgrad pri Vremah - Zaselek</w:t>
            </w:r>
          </w:p>
          <w:p w:rsidR="00CF7A55" w:rsidRDefault="00775B21">
            <w:pPr>
              <w:pStyle w:val="TableParagraph"/>
              <w:spacing w:line="251" w:lineRule="exact"/>
              <w:ind w:left="72"/>
            </w:pPr>
            <w:r>
              <w:t>Potok</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naselbinska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23222</w:t>
            </w:r>
          </w:p>
        </w:tc>
        <w:tc>
          <w:tcPr>
            <w:tcW w:w="2800" w:type="dxa"/>
          </w:tcPr>
          <w:p w:rsidR="00CF7A55" w:rsidRDefault="00775B21">
            <w:pPr>
              <w:pStyle w:val="TableParagraph"/>
              <w:spacing w:line="265" w:lineRule="exact"/>
              <w:ind w:left="72"/>
            </w:pPr>
            <w:r>
              <w:t>Senadole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23223</w:t>
            </w:r>
          </w:p>
        </w:tc>
        <w:tc>
          <w:tcPr>
            <w:tcW w:w="2800" w:type="dxa"/>
          </w:tcPr>
          <w:p w:rsidR="00CF7A55" w:rsidRDefault="00775B21">
            <w:pPr>
              <w:pStyle w:val="TableParagraph"/>
              <w:spacing w:line="265" w:lineRule="exact"/>
              <w:ind w:left="72"/>
            </w:pPr>
            <w:r>
              <w:t>Senožeče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23224</w:t>
            </w:r>
          </w:p>
        </w:tc>
        <w:tc>
          <w:tcPr>
            <w:tcW w:w="2800" w:type="dxa"/>
          </w:tcPr>
          <w:p w:rsidR="00CF7A55" w:rsidRDefault="00775B21">
            <w:pPr>
              <w:pStyle w:val="TableParagraph"/>
              <w:spacing w:line="265" w:lineRule="exact"/>
              <w:ind w:left="72"/>
            </w:pPr>
            <w:r>
              <w:t>Vatovlje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23225</w:t>
            </w:r>
          </w:p>
        </w:tc>
        <w:tc>
          <w:tcPr>
            <w:tcW w:w="2800" w:type="dxa"/>
          </w:tcPr>
          <w:p w:rsidR="00CF7A55" w:rsidRDefault="00775B21">
            <w:pPr>
              <w:pStyle w:val="TableParagraph"/>
              <w:spacing w:line="265" w:lineRule="exact"/>
              <w:ind w:left="72"/>
            </w:pPr>
            <w:r>
              <w:t>Vremski Britof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23226</w:t>
            </w:r>
          </w:p>
        </w:tc>
        <w:tc>
          <w:tcPr>
            <w:tcW w:w="2800" w:type="dxa"/>
          </w:tcPr>
          <w:p w:rsidR="00CF7A55" w:rsidRDefault="00775B21">
            <w:pPr>
              <w:pStyle w:val="TableParagraph"/>
              <w:spacing w:line="265" w:lineRule="exact"/>
              <w:ind w:left="72"/>
            </w:pPr>
            <w:r>
              <w:t>Barka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299"/>
        </w:trPr>
        <w:tc>
          <w:tcPr>
            <w:tcW w:w="698" w:type="dxa"/>
          </w:tcPr>
          <w:p w:rsidR="00CF7A55" w:rsidRDefault="00775B21">
            <w:pPr>
              <w:pStyle w:val="TableParagraph"/>
              <w:spacing w:line="265" w:lineRule="exact"/>
              <w:ind w:right="55"/>
              <w:jc w:val="right"/>
            </w:pPr>
            <w:r>
              <w:t>23227</w:t>
            </w:r>
          </w:p>
        </w:tc>
        <w:tc>
          <w:tcPr>
            <w:tcW w:w="2800" w:type="dxa"/>
          </w:tcPr>
          <w:p w:rsidR="00CF7A55" w:rsidRDefault="00775B21">
            <w:pPr>
              <w:pStyle w:val="TableParagraph"/>
              <w:spacing w:line="265" w:lineRule="exact"/>
              <w:ind w:left="72"/>
            </w:pPr>
            <w:r>
              <w:t>Brežec pri Divači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299"/>
        </w:trPr>
        <w:tc>
          <w:tcPr>
            <w:tcW w:w="698" w:type="dxa"/>
          </w:tcPr>
          <w:p w:rsidR="00CF7A55" w:rsidRDefault="00CF7A55">
            <w:pPr>
              <w:pStyle w:val="TableParagraph"/>
              <w:rPr>
                <w:rFonts w:ascii="Times New Roman"/>
                <w:sz w:val="20"/>
              </w:rPr>
            </w:pPr>
          </w:p>
        </w:tc>
        <w:tc>
          <w:tcPr>
            <w:tcW w:w="2800" w:type="dxa"/>
          </w:tcPr>
          <w:p w:rsidR="00CF7A55" w:rsidRDefault="00CF7A55">
            <w:pPr>
              <w:pStyle w:val="TableParagraph"/>
              <w:rPr>
                <w:rFonts w:ascii="Times New Roman"/>
                <w:sz w:val="20"/>
              </w:rPr>
            </w:pPr>
          </w:p>
        </w:tc>
        <w:tc>
          <w:tcPr>
            <w:tcW w:w="1595" w:type="dxa"/>
          </w:tcPr>
          <w:p w:rsidR="00CF7A55" w:rsidRDefault="00CF7A55">
            <w:pPr>
              <w:pStyle w:val="TableParagraph"/>
              <w:rPr>
                <w:rFonts w:ascii="Times New Roman"/>
                <w:sz w:val="20"/>
              </w:rPr>
            </w:pPr>
          </w:p>
        </w:tc>
        <w:tc>
          <w:tcPr>
            <w:tcW w:w="1969" w:type="dxa"/>
          </w:tcPr>
          <w:p w:rsidR="00CF7A55" w:rsidRDefault="00775B21">
            <w:pPr>
              <w:pStyle w:val="TableParagraph"/>
              <w:spacing w:line="265" w:lineRule="exact"/>
              <w:ind w:left="71"/>
            </w:pPr>
            <w:r>
              <w:t>dediščina</w:t>
            </w:r>
          </w:p>
        </w:tc>
        <w:tc>
          <w:tcPr>
            <w:tcW w:w="1110" w:type="dxa"/>
          </w:tcPr>
          <w:p w:rsidR="00CF7A55" w:rsidRDefault="00CF7A55">
            <w:pPr>
              <w:pStyle w:val="TableParagraph"/>
              <w:rPr>
                <w:rFonts w:ascii="Times New Roman"/>
                <w:sz w:val="20"/>
              </w:rPr>
            </w:pP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23228</w:t>
            </w:r>
          </w:p>
        </w:tc>
        <w:tc>
          <w:tcPr>
            <w:tcW w:w="2800" w:type="dxa"/>
          </w:tcPr>
          <w:p w:rsidR="00CF7A55" w:rsidRDefault="00775B21">
            <w:pPr>
              <w:pStyle w:val="TableParagraph"/>
              <w:spacing w:line="265" w:lineRule="exact"/>
              <w:ind w:left="72"/>
            </w:pPr>
            <w:r>
              <w:t>Dane pri Divači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23229</w:t>
            </w:r>
          </w:p>
        </w:tc>
        <w:tc>
          <w:tcPr>
            <w:tcW w:w="2800" w:type="dxa"/>
          </w:tcPr>
          <w:p w:rsidR="00CF7A55" w:rsidRDefault="00775B21">
            <w:pPr>
              <w:pStyle w:val="TableParagraph"/>
              <w:spacing w:line="265" w:lineRule="exact"/>
              <w:ind w:left="72"/>
            </w:pPr>
            <w:r>
              <w:t>Dolenja vas pri Senožečah -</w:t>
            </w:r>
          </w:p>
          <w:p w:rsidR="00CF7A55" w:rsidRDefault="00775B21">
            <w:pPr>
              <w:pStyle w:val="TableParagraph"/>
              <w:spacing w:line="252" w:lineRule="exact"/>
              <w:ind w:left="72"/>
            </w:pPr>
            <w:r>
              <w:t>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23230</w:t>
            </w:r>
          </w:p>
        </w:tc>
        <w:tc>
          <w:tcPr>
            <w:tcW w:w="2800" w:type="dxa"/>
          </w:tcPr>
          <w:p w:rsidR="00CF7A55" w:rsidRDefault="00775B21">
            <w:pPr>
              <w:pStyle w:val="TableParagraph"/>
              <w:spacing w:line="265" w:lineRule="exact"/>
              <w:ind w:left="72"/>
            </w:pPr>
            <w:r>
              <w:t>Dolnje Vreme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23231</w:t>
            </w:r>
          </w:p>
        </w:tc>
        <w:tc>
          <w:tcPr>
            <w:tcW w:w="2800" w:type="dxa"/>
          </w:tcPr>
          <w:p w:rsidR="00CF7A55" w:rsidRDefault="00775B21">
            <w:pPr>
              <w:pStyle w:val="TableParagraph"/>
              <w:spacing w:line="265" w:lineRule="exact"/>
              <w:ind w:left="72"/>
            </w:pPr>
            <w:r>
              <w:t>Gabrče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23232</w:t>
            </w:r>
          </w:p>
        </w:tc>
        <w:tc>
          <w:tcPr>
            <w:tcW w:w="2800" w:type="dxa"/>
          </w:tcPr>
          <w:p w:rsidR="00CF7A55" w:rsidRDefault="00775B21">
            <w:pPr>
              <w:pStyle w:val="TableParagraph"/>
              <w:spacing w:line="265" w:lineRule="exact"/>
              <w:ind w:left="72"/>
            </w:pPr>
            <w:r>
              <w:t>Gornje Ležeče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23233</w:t>
            </w:r>
          </w:p>
        </w:tc>
        <w:tc>
          <w:tcPr>
            <w:tcW w:w="2800" w:type="dxa"/>
          </w:tcPr>
          <w:p w:rsidR="00CF7A55" w:rsidRDefault="00775B21">
            <w:pPr>
              <w:pStyle w:val="TableParagraph"/>
              <w:spacing w:line="265" w:lineRule="exact"/>
              <w:ind w:left="72"/>
            </w:pPr>
            <w:r>
              <w:t>Gornje Vreme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23234</w:t>
            </w:r>
          </w:p>
        </w:tc>
        <w:tc>
          <w:tcPr>
            <w:tcW w:w="2800" w:type="dxa"/>
          </w:tcPr>
          <w:p w:rsidR="00CF7A55" w:rsidRDefault="00775B21">
            <w:pPr>
              <w:pStyle w:val="TableParagraph"/>
              <w:spacing w:line="265" w:lineRule="exact"/>
              <w:ind w:left="72"/>
            </w:pPr>
            <w:r>
              <w:t>Gradišče pri Divači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23235</w:t>
            </w:r>
          </w:p>
        </w:tc>
        <w:tc>
          <w:tcPr>
            <w:tcW w:w="2800" w:type="dxa"/>
          </w:tcPr>
          <w:p w:rsidR="00CF7A55" w:rsidRDefault="00775B21">
            <w:pPr>
              <w:pStyle w:val="TableParagraph"/>
              <w:spacing w:line="265" w:lineRule="exact"/>
              <w:ind w:left="72"/>
            </w:pPr>
            <w:r>
              <w:t>Kačiče - Vas</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naselbinska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4"/>
        </w:trPr>
        <w:tc>
          <w:tcPr>
            <w:tcW w:w="698" w:type="dxa"/>
          </w:tcPr>
          <w:p w:rsidR="00CF7A55" w:rsidRDefault="00775B21">
            <w:pPr>
              <w:pStyle w:val="TableParagraph"/>
              <w:spacing w:line="265" w:lineRule="exact"/>
              <w:ind w:right="55"/>
              <w:jc w:val="right"/>
            </w:pPr>
            <w:r>
              <w:t>23284</w:t>
            </w:r>
          </w:p>
        </w:tc>
        <w:tc>
          <w:tcPr>
            <w:tcW w:w="2800" w:type="dxa"/>
          </w:tcPr>
          <w:p w:rsidR="00CF7A55" w:rsidRDefault="00775B21">
            <w:pPr>
              <w:pStyle w:val="TableParagraph"/>
              <w:spacing w:line="265" w:lineRule="exact"/>
              <w:ind w:left="72"/>
            </w:pPr>
            <w:r>
              <w:t>Vremski Britof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23285</w:t>
            </w:r>
          </w:p>
        </w:tc>
        <w:tc>
          <w:tcPr>
            <w:tcW w:w="2800" w:type="dxa"/>
          </w:tcPr>
          <w:p w:rsidR="00CF7A55" w:rsidRDefault="00775B21">
            <w:pPr>
              <w:pStyle w:val="TableParagraph"/>
              <w:spacing w:line="268" w:lineRule="exact"/>
              <w:ind w:left="72"/>
            </w:pPr>
            <w:r>
              <w:t>Vatovlje - Križ na pokopališču</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sakralna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23286</w:t>
            </w:r>
          </w:p>
        </w:tc>
        <w:tc>
          <w:tcPr>
            <w:tcW w:w="2800" w:type="dxa"/>
          </w:tcPr>
          <w:p w:rsidR="00CF7A55" w:rsidRDefault="00775B21">
            <w:pPr>
              <w:pStyle w:val="TableParagraph"/>
              <w:spacing w:line="268" w:lineRule="exact"/>
              <w:ind w:left="72"/>
            </w:pPr>
            <w:r>
              <w:t>Vareje - Pil</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sakralna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23287</w:t>
            </w:r>
          </w:p>
        </w:tc>
        <w:tc>
          <w:tcPr>
            <w:tcW w:w="2800" w:type="dxa"/>
          </w:tcPr>
          <w:p w:rsidR="00CF7A55" w:rsidRDefault="00775B21">
            <w:pPr>
              <w:pStyle w:val="TableParagraph"/>
              <w:spacing w:line="268" w:lineRule="exact"/>
              <w:ind w:left="72"/>
            </w:pPr>
            <w:r>
              <w:t>Laže - Kapelica Matere božje</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sakralna stavbna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23288</w:t>
            </w:r>
          </w:p>
        </w:tc>
        <w:tc>
          <w:tcPr>
            <w:tcW w:w="2800" w:type="dxa"/>
          </w:tcPr>
          <w:p w:rsidR="00CF7A55" w:rsidRDefault="00775B21">
            <w:pPr>
              <w:pStyle w:val="TableParagraph"/>
              <w:spacing w:line="268" w:lineRule="exact"/>
              <w:ind w:left="72"/>
            </w:pPr>
            <w:r>
              <w:t>Laže - Pangrčeva kapelica</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sakralna stavbna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23289</w:t>
            </w:r>
          </w:p>
        </w:tc>
        <w:tc>
          <w:tcPr>
            <w:tcW w:w="2800" w:type="dxa"/>
          </w:tcPr>
          <w:p w:rsidR="00CF7A55" w:rsidRDefault="00775B21">
            <w:pPr>
              <w:pStyle w:val="TableParagraph"/>
              <w:spacing w:line="268" w:lineRule="exact"/>
              <w:ind w:left="72"/>
            </w:pPr>
            <w:r>
              <w:t>Gornje Vreme - Kapelica</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7" w:lineRule="exact"/>
              <w:ind w:left="71"/>
            </w:pPr>
            <w:r>
              <w:t>sakralna stavbna</w:t>
            </w:r>
          </w:p>
          <w:p w:rsidR="00CF7A55" w:rsidRDefault="00775B21">
            <w:pPr>
              <w:pStyle w:val="TableParagraph"/>
              <w:spacing w:line="251" w:lineRule="exact"/>
              <w:ind w:left="71"/>
            </w:pPr>
            <w:r>
              <w:t>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23290</w:t>
            </w:r>
          </w:p>
        </w:tc>
        <w:tc>
          <w:tcPr>
            <w:tcW w:w="2800" w:type="dxa"/>
          </w:tcPr>
          <w:p w:rsidR="00CF7A55" w:rsidRDefault="00775B21">
            <w:pPr>
              <w:pStyle w:val="TableParagraph"/>
              <w:spacing w:line="265" w:lineRule="exact"/>
              <w:ind w:left="72"/>
            </w:pPr>
            <w:r>
              <w:t>Pared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23291</w:t>
            </w:r>
          </w:p>
        </w:tc>
        <w:tc>
          <w:tcPr>
            <w:tcW w:w="2800" w:type="dxa"/>
          </w:tcPr>
          <w:p w:rsidR="00CF7A55" w:rsidRDefault="00775B21">
            <w:pPr>
              <w:pStyle w:val="TableParagraph"/>
              <w:spacing w:line="265" w:lineRule="exact"/>
              <w:ind w:left="72"/>
            </w:pPr>
            <w:r>
              <w:t>Kozjane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37"/>
        </w:trPr>
        <w:tc>
          <w:tcPr>
            <w:tcW w:w="698" w:type="dxa"/>
          </w:tcPr>
          <w:p w:rsidR="00CF7A55" w:rsidRDefault="00775B21">
            <w:pPr>
              <w:pStyle w:val="TableParagraph"/>
              <w:spacing w:line="265" w:lineRule="exact"/>
              <w:ind w:right="55"/>
              <w:jc w:val="right"/>
            </w:pPr>
            <w:r>
              <w:t>23292</w:t>
            </w:r>
          </w:p>
        </w:tc>
        <w:tc>
          <w:tcPr>
            <w:tcW w:w="2800" w:type="dxa"/>
          </w:tcPr>
          <w:p w:rsidR="00CF7A55" w:rsidRDefault="00775B21">
            <w:pPr>
              <w:pStyle w:val="TableParagraph"/>
              <w:spacing w:line="265" w:lineRule="exact"/>
              <w:ind w:left="72"/>
            </w:pPr>
            <w:r>
              <w:t>Kačiče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23293</w:t>
            </w:r>
          </w:p>
        </w:tc>
        <w:tc>
          <w:tcPr>
            <w:tcW w:w="2800" w:type="dxa"/>
          </w:tcPr>
          <w:p w:rsidR="00CF7A55" w:rsidRDefault="00775B21">
            <w:pPr>
              <w:pStyle w:val="TableParagraph"/>
              <w:spacing w:line="265" w:lineRule="exact"/>
              <w:ind w:left="72"/>
            </w:pPr>
            <w:r>
              <w:t>Famlje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23294</w:t>
            </w:r>
          </w:p>
        </w:tc>
        <w:tc>
          <w:tcPr>
            <w:tcW w:w="2800" w:type="dxa"/>
          </w:tcPr>
          <w:p w:rsidR="00CF7A55" w:rsidRDefault="00775B21">
            <w:pPr>
              <w:pStyle w:val="TableParagraph"/>
              <w:ind w:left="72" w:right="260"/>
            </w:pPr>
            <w:r>
              <w:t>Dolenja vas pri Senožečah - Pil v Potju</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23295</w:t>
            </w:r>
          </w:p>
        </w:tc>
        <w:tc>
          <w:tcPr>
            <w:tcW w:w="2800" w:type="dxa"/>
          </w:tcPr>
          <w:p w:rsidR="00CF7A55" w:rsidRDefault="00775B21">
            <w:pPr>
              <w:pStyle w:val="TableParagraph"/>
              <w:ind w:left="72" w:right="260"/>
            </w:pPr>
            <w:r>
              <w:t>Dolenja vas pri Senožečah - Kapelica na vasi</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23296</w:t>
            </w:r>
          </w:p>
        </w:tc>
        <w:tc>
          <w:tcPr>
            <w:tcW w:w="2800" w:type="dxa"/>
          </w:tcPr>
          <w:p w:rsidR="00CF7A55" w:rsidRDefault="00775B21">
            <w:pPr>
              <w:pStyle w:val="TableParagraph"/>
              <w:ind w:left="72" w:right="260"/>
            </w:pPr>
            <w:r>
              <w:t>Dolenja vas pri Senožečah - Kapelica na Bregi</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372"/>
            </w:pPr>
            <w:r>
              <w:t>sakralna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23297</w:t>
            </w:r>
          </w:p>
        </w:tc>
        <w:tc>
          <w:tcPr>
            <w:tcW w:w="2800" w:type="dxa"/>
          </w:tcPr>
          <w:p w:rsidR="00CF7A55" w:rsidRDefault="00775B21">
            <w:pPr>
              <w:pStyle w:val="TableParagraph"/>
              <w:spacing w:line="265" w:lineRule="exact"/>
              <w:ind w:left="72"/>
            </w:pPr>
            <w:r>
              <w:t>Dane pri Divači - Kapelica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23298</w:t>
            </w:r>
          </w:p>
        </w:tc>
        <w:tc>
          <w:tcPr>
            <w:tcW w:w="2800" w:type="dxa"/>
          </w:tcPr>
          <w:p w:rsidR="00CF7A55" w:rsidRDefault="00775B21">
            <w:pPr>
              <w:pStyle w:val="TableParagraph"/>
              <w:spacing w:line="265" w:lineRule="exact"/>
              <w:ind w:left="72"/>
            </w:pPr>
            <w:r>
              <w:t>Barka - Kapelica na Dolgi lehi</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sakralna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23909</w:t>
            </w:r>
          </w:p>
        </w:tc>
        <w:tc>
          <w:tcPr>
            <w:tcW w:w="2800" w:type="dxa"/>
          </w:tcPr>
          <w:p w:rsidR="00CF7A55" w:rsidRDefault="00775B21">
            <w:pPr>
              <w:pStyle w:val="TableParagraph"/>
              <w:spacing w:line="265" w:lineRule="exact"/>
              <w:ind w:left="72"/>
            </w:pPr>
            <w:r>
              <w:t>Pared - Domačija Kačiče-</w:t>
            </w:r>
          </w:p>
          <w:p w:rsidR="00CF7A55" w:rsidRDefault="00775B21">
            <w:pPr>
              <w:pStyle w:val="TableParagraph"/>
              <w:spacing w:line="252" w:lineRule="exact"/>
              <w:ind w:left="72"/>
            </w:pPr>
            <w:r>
              <w:t>Pared 20</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23913</w:t>
            </w:r>
          </w:p>
        </w:tc>
        <w:tc>
          <w:tcPr>
            <w:tcW w:w="2800" w:type="dxa"/>
          </w:tcPr>
          <w:p w:rsidR="00CF7A55" w:rsidRDefault="00775B21">
            <w:pPr>
              <w:pStyle w:val="TableParagraph"/>
              <w:ind w:left="72" w:right="361"/>
            </w:pPr>
            <w:r>
              <w:t>Gornje Vreme - Hiša na domačiji Gornje Vreme 15</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23914</w:t>
            </w:r>
          </w:p>
        </w:tc>
        <w:tc>
          <w:tcPr>
            <w:tcW w:w="2800" w:type="dxa"/>
          </w:tcPr>
          <w:p w:rsidR="00CF7A55" w:rsidRDefault="00775B21">
            <w:pPr>
              <w:pStyle w:val="TableParagraph"/>
              <w:spacing w:line="265" w:lineRule="exact"/>
              <w:ind w:left="72"/>
            </w:pPr>
            <w:r>
              <w:t>Senadole - Domačija</w:t>
            </w:r>
          </w:p>
          <w:p w:rsidR="00CF7A55" w:rsidRDefault="00775B21">
            <w:pPr>
              <w:pStyle w:val="TableParagraph"/>
              <w:spacing w:line="252" w:lineRule="exact"/>
              <w:ind w:left="72"/>
            </w:pPr>
            <w:r>
              <w:t>Senadole 7</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23915</w:t>
            </w:r>
          </w:p>
        </w:tc>
        <w:tc>
          <w:tcPr>
            <w:tcW w:w="2800" w:type="dxa"/>
          </w:tcPr>
          <w:p w:rsidR="00CF7A55" w:rsidRDefault="00775B21">
            <w:pPr>
              <w:pStyle w:val="TableParagraph"/>
              <w:spacing w:line="265" w:lineRule="exact"/>
              <w:ind w:left="72"/>
            </w:pPr>
            <w:r>
              <w:t>Senadole - Domačija</w:t>
            </w:r>
          </w:p>
          <w:p w:rsidR="00CF7A55" w:rsidRDefault="00775B21">
            <w:pPr>
              <w:pStyle w:val="TableParagraph"/>
              <w:spacing w:line="252" w:lineRule="exact"/>
              <w:ind w:left="72"/>
            </w:pPr>
            <w:r>
              <w:t>Senadole 11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23916</w:t>
            </w:r>
          </w:p>
        </w:tc>
        <w:tc>
          <w:tcPr>
            <w:tcW w:w="2800" w:type="dxa"/>
          </w:tcPr>
          <w:p w:rsidR="00CF7A55" w:rsidRDefault="00775B21">
            <w:pPr>
              <w:pStyle w:val="TableParagraph"/>
              <w:spacing w:line="265" w:lineRule="exact"/>
              <w:ind w:left="72"/>
            </w:pPr>
            <w:r>
              <w:t>Kačiče - Domačija Kačiče-</w:t>
            </w:r>
          </w:p>
          <w:p w:rsidR="00CF7A55" w:rsidRDefault="00775B21">
            <w:pPr>
              <w:pStyle w:val="TableParagraph"/>
              <w:spacing w:line="252" w:lineRule="exact"/>
              <w:ind w:left="72"/>
            </w:pPr>
            <w:r>
              <w:t>Pared 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23917</w:t>
            </w:r>
          </w:p>
        </w:tc>
        <w:tc>
          <w:tcPr>
            <w:tcW w:w="2800" w:type="dxa"/>
          </w:tcPr>
          <w:p w:rsidR="00CF7A55" w:rsidRDefault="00775B21">
            <w:pPr>
              <w:pStyle w:val="TableParagraph"/>
              <w:ind w:left="72" w:right="471"/>
            </w:pPr>
            <w:r>
              <w:t>Dolnje Vreme - Domačija Dolnje Vreme 19</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23918</w:t>
            </w:r>
          </w:p>
        </w:tc>
        <w:tc>
          <w:tcPr>
            <w:tcW w:w="2800" w:type="dxa"/>
          </w:tcPr>
          <w:p w:rsidR="00CF7A55" w:rsidRDefault="00775B21">
            <w:pPr>
              <w:pStyle w:val="TableParagraph"/>
              <w:spacing w:line="265" w:lineRule="exact"/>
              <w:ind w:left="72"/>
            </w:pPr>
            <w:r>
              <w:t>Kozjane - Domačija Kozjane</w:t>
            </w:r>
          </w:p>
          <w:p w:rsidR="00CF7A55" w:rsidRDefault="00775B21">
            <w:pPr>
              <w:pStyle w:val="TableParagraph"/>
              <w:spacing w:line="252" w:lineRule="exact"/>
              <w:ind w:left="72"/>
            </w:pPr>
            <w:r>
              <w:t>12</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23919</w:t>
            </w:r>
          </w:p>
        </w:tc>
        <w:tc>
          <w:tcPr>
            <w:tcW w:w="2800" w:type="dxa"/>
          </w:tcPr>
          <w:p w:rsidR="00CF7A55" w:rsidRDefault="00775B21">
            <w:pPr>
              <w:pStyle w:val="TableParagraph"/>
              <w:spacing w:line="265" w:lineRule="exact"/>
              <w:ind w:left="72"/>
            </w:pPr>
            <w:r>
              <w:t>Kozjane - Domačija Kozjane</w:t>
            </w:r>
          </w:p>
          <w:p w:rsidR="00CF7A55" w:rsidRDefault="00775B21">
            <w:pPr>
              <w:pStyle w:val="TableParagraph"/>
              <w:spacing w:line="252" w:lineRule="exact"/>
              <w:ind w:left="72"/>
            </w:pPr>
            <w:r>
              <w:t>13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23920</w:t>
            </w:r>
          </w:p>
        </w:tc>
        <w:tc>
          <w:tcPr>
            <w:tcW w:w="2800" w:type="dxa"/>
          </w:tcPr>
          <w:p w:rsidR="00CF7A55" w:rsidRDefault="00775B21">
            <w:pPr>
              <w:pStyle w:val="TableParagraph"/>
              <w:spacing w:line="265" w:lineRule="exact"/>
              <w:ind w:left="72"/>
            </w:pPr>
            <w:r>
              <w:t>Kozjane - Domačiji Kozjane</w:t>
            </w:r>
          </w:p>
          <w:p w:rsidR="00CF7A55" w:rsidRDefault="00775B21">
            <w:pPr>
              <w:pStyle w:val="TableParagraph"/>
              <w:spacing w:line="252" w:lineRule="exact"/>
              <w:ind w:left="72"/>
            </w:pPr>
            <w:r>
              <w:t>17 in 18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37"/>
        </w:trPr>
        <w:tc>
          <w:tcPr>
            <w:tcW w:w="698" w:type="dxa"/>
          </w:tcPr>
          <w:p w:rsidR="00CF7A55" w:rsidRDefault="00775B21">
            <w:pPr>
              <w:pStyle w:val="TableParagraph"/>
              <w:spacing w:line="265" w:lineRule="exact"/>
              <w:ind w:right="55"/>
              <w:jc w:val="right"/>
            </w:pPr>
            <w:r>
              <w:t>23921</w:t>
            </w:r>
          </w:p>
        </w:tc>
        <w:tc>
          <w:tcPr>
            <w:tcW w:w="2800" w:type="dxa"/>
          </w:tcPr>
          <w:p w:rsidR="00CF7A55" w:rsidRDefault="00775B21">
            <w:pPr>
              <w:pStyle w:val="TableParagraph"/>
              <w:spacing w:line="265" w:lineRule="exact"/>
              <w:ind w:left="72"/>
            </w:pPr>
            <w:r>
              <w:t>Kozjane - Hiša Kozjane 31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23922</w:t>
            </w:r>
          </w:p>
        </w:tc>
        <w:tc>
          <w:tcPr>
            <w:tcW w:w="2800" w:type="dxa"/>
          </w:tcPr>
          <w:p w:rsidR="00CF7A55" w:rsidRDefault="00775B21">
            <w:pPr>
              <w:pStyle w:val="TableParagraph"/>
              <w:spacing w:line="265" w:lineRule="exact"/>
              <w:ind w:left="72"/>
            </w:pPr>
            <w:r>
              <w:t>Gabrče - Komunski vodnjak</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23923</w:t>
            </w:r>
          </w:p>
        </w:tc>
        <w:tc>
          <w:tcPr>
            <w:tcW w:w="2800" w:type="dxa"/>
          </w:tcPr>
          <w:p w:rsidR="00CF7A55" w:rsidRDefault="00775B21">
            <w:pPr>
              <w:pStyle w:val="TableParagraph"/>
              <w:spacing w:line="265" w:lineRule="exact"/>
              <w:ind w:left="72"/>
            </w:pPr>
            <w:r>
              <w:t>Kačiče - Domačija Kačiče-</w:t>
            </w:r>
          </w:p>
          <w:p w:rsidR="00CF7A55" w:rsidRDefault="00775B21">
            <w:pPr>
              <w:pStyle w:val="TableParagraph"/>
              <w:spacing w:line="252" w:lineRule="exact"/>
              <w:ind w:left="72"/>
            </w:pPr>
            <w:r>
              <w:t>Pared 13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23924</w:t>
            </w:r>
          </w:p>
        </w:tc>
        <w:tc>
          <w:tcPr>
            <w:tcW w:w="2800" w:type="dxa"/>
          </w:tcPr>
          <w:p w:rsidR="00CF7A55" w:rsidRDefault="00775B21">
            <w:pPr>
              <w:pStyle w:val="TableParagraph"/>
              <w:spacing w:line="265" w:lineRule="exact"/>
              <w:ind w:left="72"/>
            </w:pPr>
            <w:r>
              <w:t>Kačiče - Domačija Kačiče-</w:t>
            </w:r>
          </w:p>
          <w:p w:rsidR="00CF7A55" w:rsidRDefault="00775B21">
            <w:pPr>
              <w:pStyle w:val="TableParagraph"/>
              <w:spacing w:line="252" w:lineRule="exact"/>
              <w:ind w:left="72"/>
            </w:pPr>
            <w:r>
              <w:t>Pared 14</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4"/>
        </w:trPr>
        <w:tc>
          <w:tcPr>
            <w:tcW w:w="698" w:type="dxa"/>
          </w:tcPr>
          <w:p w:rsidR="00CF7A55" w:rsidRDefault="00775B21">
            <w:pPr>
              <w:pStyle w:val="TableParagraph"/>
              <w:spacing w:line="265" w:lineRule="exact"/>
              <w:ind w:right="55"/>
              <w:jc w:val="right"/>
            </w:pPr>
            <w:r>
              <w:t>23925</w:t>
            </w:r>
          </w:p>
        </w:tc>
        <w:tc>
          <w:tcPr>
            <w:tcW w:w="2800" w:type="dxa"/>
          </w:tcPr>
          <w:p w:rsidR="00CF7A55" w:rsidRDefault="00775B21">
            <w:pPr>
              <w:pStyle w:val="TableParagraph"/>
              <w:spacing w:line="265" w:lineRule="exact"/>
              <w:ind w:left="72"/>
            </w:pPr>
            <w:r>
              <w:t>Kačiče - Domačija Kačiče-</w:t>
            </w:r>
          </w:p>
          <w:p w:rsidR="00CF7A55" w:rsidRDefault="00775B21">
            <w:pPr>
              <w:pStyle w:val="TableParagraph"/>
              <w:spacing w:line="249" w:lineRule="exact"/>
              <w:ind w:left="72"/>
            </w:pPr>
            <w:r>
              <w:t>Pared 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49"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8" w:lineRule="exact"/>
              <w:ind w:right="55"/>
              <w:jc w:val="right"/>
            </w:pPr>
            <w:r>
              <w:t>23926</w:t>
            </w:r>
          </w:p>
        </w:tc>
        <w:tc>
          <w:tcPr>
            <w:tcW w:w="2800" w:type="dxa"/>
          </w:tcPr>
          <w:p w:rsidR="00CF7A55" w:rsidRDefault="00775B21">
            <w:pPr>
              <w:pStyle w:val="TableParagraph"/>
              <w:spacing w:line="268" w:lineRule="exact"/>
              <w:ind w:left="72"/>
            </w:pPr>
            <w:r>
              <w:t>Kačiče - Domačija Kačiče-</w:t>
            </w:r>
          </w:p>
          <w:p w:rsidR="00CF7A55" w:rsidRDefault="00775B21">
            <w:pPr>
              <w:pStyle w:val="TableParagraph"/>
              <w:spacing w:line="249" w:lineRule="exact"/>
              <w:ind w:left="72"/>
            </w:pPr>
            <w:r>
              <w:t>Pared 4</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spacing w:line="268" w:lineRule="exact"/>
              <w:ind w:left="71"/>
            </w:pPr>
            <w:r>
              <w:t>profana stavbna</w:t>
            </w:r>
          </w:p>
          <w:p w:rsidR="00CF7A55" w:rsidRDefault="00775B21">
            <w:pPr>
              <w:pStyle w:val="TableParagraph"/>
              <w:spacing w:line="249" w:lineRule="exact"/>
              <w:ind w:left="71"/>
            </w:pPr>
            <w:r>
              <w:t>dediščina</w:t>
            </w:r>
          </w:p>
        </w:tc>
        <w:tc>
          <w:tcPr>
            <w:tcW w:w="1110" w:type="dxa"/>
          </w:tcPr>
          <w:p w:rsidR="00CF7A55" w:rsidRDefault="00775B21">
            <w:pPr>
              <w:pStyle w:val="TableParagraph"/>
              <w:spacing w:line="268" w:lineRule="exact"/>
              <w:ind w:left="73"/>
            </w:pPr>
            <w:r>
              <w:t>skupina</w:t>
            </w:r>
          </w:p>
          <w:p w:rsidR="00CF7A55" w:rsidRDefault="00775B21">
            <w:pPr>
              <w:pStyle w:val="TableParagraph"/>
              <w:spacing w:line="249"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23927</w:t>
            </w:r>
          </w:p>
        </w:tc>
        <w:tc>
          <w:tcPr>
            <w:tcW w:w="2800" w:type="dxa"/>
          </w:tcPr>
          <w:p w:rsidR="00CF7A55" w:rsidRDefault="00775B21">
            <w:pPr>
              <w:pStyle w:val="TableParagraph"/>
              <w:ind w:left="72" w:right="471"/>
            </w:pPr>
            <w:r>
              <w:t>Dolnje Vreme - Domačija Dolnje Vreme 20</w:t>
            </w:r>
          </w:p>
        </w:tc>
        <w:tc>
          <w:tcPr>
            <w:tcW w:w="1595" w:type="dxa"/>
          </w:tcPr>
          <w:p w:rsidR="00CF7A55" w:rsidRDefault="00775B21">
            <w:pPr>
              <w:pStyle w:val="TableParagraph"/>
              <w:spacing w:line="268"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23928</w:t>
            </w:r>
          </w:p>
        </w:tc>
        <w:tc>
          <w:tcPr>
            <w:tcW w:w="2800" w:type="dxa"/>
          </w:tcPr>
          <w:p w:rsidR="00CF7A55" w:rsidRDefault="00775B21">
            <w:pPr>
              <w:pStyle w:val="TableParagraph"/>
              <w:ind w:left="72" w:right="260"/>
            </w:pPr>
            <w:r>
              <w:t>Dolenja vas pri Senožečah - Domačija Dolenja vas 18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23929</w:t>
            </w:r>
          </w:p>
        </w:tc>
        <w:tc>
          <w:tcPr>
            <w:tcW w:w="2800" w:type="dxa"/>
          </w:tcPr>
          <w:p w:rsidR="00CF7A55" w:rsidRDefault="00775B21">
            <w:pPr>
              <w:pStyle w:val="TableParagraph"/>
              <w:ind w:left="72" w:right="112"/>
            </w:pPr>
            <w:r>
              <w:t>Brežec pri Divači - Dolganova ledenica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23930</w:t>
            </w:r>
          </w:p>
        </w:tc>
        <w:tc>
          <w:tcPr>
            <w:tcW w:w="2800" w:type="dxa"/>
          </w:tcPr>
          <w:p w:rsidR="00CF7A55" w:rsidRDefault="00775B21">
            <w:pPr>
              <w:pStyle w:val="TableParagraph"/>
              <w:ind w:left="72" w:right="355"/>
            </w:pPr>
            <w:r>
              <w:t>Dane pri Divači - Domačija Dane pri Divači 17</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23931</w:t>
            </w:r>
          </w:p>
        </w:tc>
        <w:tc>
          <w:tcPr>
            <w:tcW w:w="2800" w:type="dxa"/>
          </w:tcPr>
          <w:p w:rsidR="00CF7A55" w:rsidRDefault="00775B21">
            <w:pPr>
              <w:pStyle w:val="TableParagraph"/>
              <w:spacing w:line="265" w:lineRule="exact"/>
              <w:ind w:left="72"/>
            </w:pPr>
            <w:r>
              <w:t>Barka - Domačija Barka 2</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23932</w:t>
            </w:r>
          </w:p>
        </w:tc>
        <w:tc>
          <w:tcPr>
            <w:tcW w:w="2800" w:type="dxa"/>
          </w:tcPr>
          <w:p w:rsidR="00CF7A55" w:rsidRDefault="00775B21">
            <w:pPr>
              <w:pStyle w:val="TableParagraph"/>
              <w:spacing w:line="265" w:lineRule="exact"/>
              <w:ind w:left="72"/>
            </w:pPr>
            <w:r>
              <w:t>Barka - Domačija Barka 49</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23933</w:t>
            </w:r>
          </w:p>
        </w:tc>
        <w:tc>
          <w:tcPr>
            <w:tcW w:w="2800" w:type="dxa"/>
          </w:tcPr>
          <w:p w:rsidR="00CF7A55" w:rsidRDefault="00775B21">
            <w:pPr>
              <w:pStyle w:val="TableParagraph"/>
              <w:spacing w:line="265" w:lineRule="exact"/>
              <w:ind w:left="72"/>
            </w:pPr>
            <w:r>
              <w:t>Barka - Domačija Barka 24</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23934</w:t>
            </w:r>
          </w:p>
        </w:tc>
        <w:tc>
          <w:tcPr>
            <w:tcW w:w="2800" w:type="dxa"/>
          </w:tcPr>
          <w:p w:rsidR="00CF7A55" w:rsidRDefault="00775B21">
            <w:pPr>
              <w:pStyle w:val="TableParagraph"/>
              <w:spacing w:line="265" w:lineRule="exact"/>
              <w:ind w:left="72"/>
            </w:pPr>
            <w:r>
              <w:t>Barka - Hiša Barka 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24172</w:t>
            </w:r>
          </w:p>
        </w:tc>
        <w:tc>
          <w:tcPr>
            <w:tcW w:w="2800" w:type="dxa"/>
          </w:tcPr>
          <w:p w:rsidR="00CF7A55" w:rsidRDefault="00775B21">
            <w:pPr>
              <w:pStyle w:val="TableParagraph"/>
              <w:spacing w:line="265" w:lineRule="exact"/>
              <w:ind w:left="72"/>
            </w:pPr>
            <w:r>
              <w:t>Laže - Domačija Laže 26</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24173</w:t>
            </w:r>
          </w:p>
        </w:tc>
        <w:tc>
          <w:tcPr>
            <w:tcW w:w="2800" w:type="dxa"/>
          </w:tcPr>
          <w:p w:rsidR="00CF7A55" w:rsidRDefault="00775B21">
            <w:pPr>
              <w:pStyle w:val="TableParagraph"/>
              <w:spacing w:line="265" w:lineRule="exact"/>
              <w:ind w:left="72"/>
            </w:pPr>
            <w:r>
              <w:t>Misliče - Domačija Misliče 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24174</w:t>
            </w:r>
          </w:p>
        </w:tc>
        <w:tc>
          <w:tcPr>
            <w:tcW w:w="2800" w:type="dxa"/>
          </w:tcPr>
          <w:p w:rsidR="00CF7A55" w:rsidRDefault="00775B21">
            <w:pPr>
              <w:pStyle w:val="TableParagraph"/>
              <w:ind w:left="72" w:right="64"/>
            </w:pPr>
            <w:r>
              <w:t>Goriče pri Famljah - Domačija Goriče pri Famljah 11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24175</w:t>
            </w:r>
          </w:p>
        </w:tc>
        <w:tc>
          <w:tcPr>
            <w:tcW w:w="2800" w:type="dxa"/>
          </w:tcPr>
          <w:p w:rsidR="00CF7A55" w:rsidRDefault="00775B21">
            <w:pPr>
              <w:pStyle w:val="TableParagraph"/>
              <w:ind w:left="72" w:right="442"/>
            </w:pPr>
            <w:r>
              <w:t>Gornje Vreme - Domačija Gornje Vreme 33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24176</w:t>
            </w:r>
          </w:p>
        </w:tc>
        <w:tc>
          <w:tcPr>
            <w:tcW w:w="2800" w:type="dxa"/>
          </w:tcPr>
          <w:p w:rsidR="00CF7A55" w:rsidRDefault="00775B21">
            <w:pPr>
              <w:pStyle w:val="TableParagraph"/>
              <w:ind w:left="72" w:right="496"/>
            </w:pPr>
            <w:r>
              <w:t>Gornje Vreme - Domačiji Gornje Vreme 17 in 18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806"/>
        </w:trPr>
        <w:tc>
          <w:tcPr>
            <w:tcW w:w="698" w:type="dxa"/>
          </w:tcPr>
          <w:p w:rsidR="00CF7A55" w:rsidRDefault="00775B21">
            <w:pPr>
              <w:pStyle w:val="TableParagraph"/>
              <w:spacing w:line="265" w:lineRule="exact"/>
              <w:ind w:right="55"/>
              <w:jc w:val="right"/>
            </w:pPr>
            <w:r>
              <w:t>24177</w:t>
            </w:r>
          </w:p>
        </w:tc>
        <w:tc>
          <w:tcPr>
            <w:tcW w:w="2800" w:type="dxa"/>
          </w:tcPr>
          <w:p w:rsidR="00CF7A55" w:rsidRDefault="00775B21">
            <w:pPr>
              <w:pStyle w:val="TableParagraph"/>
              <w:ind w:left="72" w:right="775"/>
            </w:pPr>
            <w:r>
              <w:t>Podgrad pri Vremah - Domačija Podgrad pri</w:t>
            </w:r>
          </w:p>
          <w:p w:rsidR="00CF7A55" w:rsidRDefault="00775B21">
            <w:pPr>
              <w:pStyle w:val="TableParagraph"/>
              <w:spacing w:line="252" w:lineRule="exact"/>
              <w:ind w:left="72"/>
            </w:pPr>
            <w:r>
              <w:t>Vremah 18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24178</w:t>
            </w:r>
          </w:p>
        </w:tc>
        <w:tc>
          <w:tcPr>
            <w:tcW w:w="2800" w:type="dxa"/>
          </w:tcPr>
          <w:p w:rsidR="00CF7A55" w:rsidRDefault="00775B21">
            <w:pPr>
              <w:pStyle w:val="TableParagraph"/>
              <w:ind w:left="72" w:right="664"/>
            </w:pPr>
            <w:r>
              <w:t>Potoče pri Senožečah - Komunski vodnjak</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24179</w:t>
            </w:r>
          </w:p>
        </w:tc>
        <w:tc>
          <w:tcPr>
            <w:tcW w:w="2800" w:type="dxa"/>
          </w:tcPr>
          <w:p w:rsidR="00CF7A55" w:rsidRDefault="00775B21">
            <w:pPr>
              <w:pStyle w:val="TableParagraph"/>
              <w:spacing w:line="265" w:lineRule="exact"/>
              <w:ind w:left="72"/>
            </w:pPr>
            <w:r>
              <w:t>Senadole - Domačija</w:t>
            </w:r>
          </w:p>
          <w:p w:rsidR="00CF7A55" w:rsidRDefault="00775B21">
            <w:pPr>
              <w:pStyle w:val="TableParagraph"/>
              <w:spacing w:line="252" w:lineRule="exact"/>
              <w:ind w:left="72"/>
            </w:pPr>
            <w:r>
              <w:t>Senadole 23</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24180</w:t>
            </w:r>
          </w:p>
        </w:tc>
        <w:tc>
          <w:tcPr>
            <w:tcW w:w="2800" w:type="dxa"/>
          </w:tcPr>
          <w:p w:rsidR="00CF7A55" w:rsidRDefault="00775B21">
            <w:pPr>
              <w:pStyle w:val="TableParagraph"/>
              <w:spacing w:line="265" w:lineRule="exact"/>
              <w:ind w:left="72"/>
            </w:pPr>
            <w:r>
              <w:t>Senadole - Komunski vodnjak</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24181</w:t>
            </w:r>
          </w:p>
        </w:tc>
        <w:tc>
          <w:tcPr>
            <w:tcW w:w="2800" w:type="dxa"/>
          </w:tcPr>
          <w:p w:rsidR="00CF7A55" w:rsidRDefault="00775B21">
            <w:pPr>
              <w:pStyle w:val="TableParagraph"/>
              <w:spacing w:line="265" w:lineRule="exact"/>
              <w:ind w:left="72"/>
            </w:pPr>
            <w:r>
              <w:t>Senadole - Košancava štirna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24182</w:t>
            </w:r>
          </w:p>
        </w:tc>
        <w:tc>
          <w:tcPr>
            <w:tcW w:w="2800" w:type="dxa"/>
          </w:tcPr>
          <w:p w:rsidR="00CF7A55" w:rsidRDefault="00775B21">
            <w:pPr>
              <w:pStyle w:val="TableParagraph"/>
              <w:spacing w:line="265" w:lineRule="exact"/>
              <w:ind w:left="72"/>
            </w:pPr>
            <w:r>
              <w:t>Senadole - Štirna pri Lučkavih</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24183</w:t>
            </w:r>
          </w:p>
        </w:tc>
        <w:tc>
          <w:tcPr>
            <w:tcW w:w="2800" w:type="dxa"/>
          </w:tcPr>
          <w:p w:rsidR="00CF7A55" w:rsidRDefault="00775B21">
            <w:pPr>
              <w:pStyle w:val="TableParagraph"/>
              <w:spacing w:line="265" w:lineRule="exact"/>
              <w:ind w:left="72"/>
            </w:pPr>
            <w:r>
              <w:t>Škoflje - Domačija Škoflje 19</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24184</w:t>
            </w:r>
          </w:p>
        </w:tc>
        <w:tc>
          <w:tcPr>
            <w:tcW w:w="2800" w:type="dxa"/>
          </w:tcPr>
          <w:p w:rsidR="00CF7A55" w:rsidRDefault="00775B21">
            <w:pPr>
              <w:pStyle w:val="TableParagraph"/>
              <w:spacing w:line="265" w:lineRule="exact"/>
              <w:ind w:left="72"/>
            </w:pPr>
            <w:r>
              <w:t>Škoflje - Hiša na domačiji</w:t>
            </w:r>
          </w:p>
          <w:p w:rsidR="00CF7A55" w:rsidRDefault="00775B21">
            <w:pPr>
              <w:pStyle w:val="TableParagraph"/>
              <w:spacing w:line="252" w:lineRule="exact"/>
              <w:ind w:left="72"/>
            </w:pPr>
            <w:r>
              <w:t>Škoflje 30</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24185</w:t>
            </w:r>
          </w:p>
        </w:tc>
        <w:tc>
          <w:tcPr>
            <w:tcW w:w="2800" w:type="dxa"/>
          </w:tcPr>
          <w:p w:rsidR="00CF7A55" w:rsidRDefault="00775B21">
            <w:pPr>
              <w:pStyle w:val="TableParagraph"/>
              <w:spacing w:line="265" w:lineRule="exact"/>
              <w:ind w:left="72"/>
            </w:pPr>
            <w:r>
              <w:t>Škoflje - Hiša na domačiji</w:t>
            </w:r>
          </w:p>
          <w:p w:rsidR="00CF7A55" w:rsidRDefault="00775B21">
            <w:pPr>
              <w:pStyle w:val="TableParagraph"/>
              <w:spacing w:line="252" w:lineRule="exact"/>
              <w:ind w:left="72"/>
            </w:pPr>
            <w:r>
              <w:t>Škoflje 41</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24186</w:t>
            </w:r>
          </w:p>
        </w:tc>
        <w:tc>
          <w:tcPr>
            <w:tcW w:w="2800" w:type="dxa"/>
          </w:tcPr>
          <w:p w:rsidR="00CF7A55" w:rsidRDefault="00775B21">
            <w:pPr>
              <w:pStyle w:val="TableParagraph"/>
              <w:spacing w:line="265" w:lineRule="exact"/>
              <w:ind w:left="72"/>
            </w:pPr>
            <w:r>
              <w:t>Laže - Vaška štirna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24187</w:t>
            </w:r>
          </w:p>
        </w:tc>
        <w:tc>
          <w:tcPr>
            <w:tcW w:w="2800" w:type="dxa"/>
          </w:tcPr>
          <w:p w:rsidR="00CF7A55" w:rsidRDefault="00775B21">
            <w:pPr>
              <w:pStyle w:val="TableParagraph"/>
              <w:ind w:left="72" w:right="45"/>
            </w:pPr>
            <w:r>
              <w:t>Gradišče pri Divači - Domačija Gradišče pri Divači 8</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24188</w:t>
            </w:r>
          </w:p>
        </w:tc>
        <w:tc>
          <w:tcPr>
            <w:tcW w:w="2800" w:type="dxa"/>
          </w:tcPr>
          <w:p w:rsidR="00CF7A55" w:rsidRDefault="00775B21">
            <w:pPr>
              <w:pStyle w:val="TableParagraph"/>
              <w:spacing w:line="265" w:lineRule="exact"/>
              <w:ind w:left="72"/>
            </w:pPr>
            <w:r>
              <w:t>Laže - Domačija Laže 16</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CF7A55">
      <w:pPr>
        <w:rPr>
          <w:rFonts w:ascii="Times New Roman"/>
          <w:sz w:val="20"/>
        </w:rPr>
        <w:sectPr w:rsidR="00CF7A55">
          <w:pgSz w:w="16840" w:h="11900" w:orient="landscape"/>
          <w:pgMar w:top="1020" w:right="940" w:bottom="680" w:left="940" w:header="716" w:footer="485" w:gutter="0"/>
          <w:cols w:space="708"/>
        </w:sectPr>
      </w:pPr>
    </w:p>
    <w:p w:rsidR="00CF7A55" w:rsidRDefault="00CF7A55">
      <w:pPr>
        <w:pStyle w:val="Telobesedila"/>
        <w:rPr>
          <w:rFonts w:ascii="Times New Roman"/>
          <w:sz w:val="8"/>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8"/>
        <w:gridCol w:w="2800"/>
        <w:gridCol w:w="1595"/>
        <w:gridCol w:w="1969"/>
        <w:gridCol w:w="1110"/>
        <w:gridCol w:w="3625"/>
        <w:gridCol w:w="2905"/>
      </w:tblGrid>
      <w:tr w:rsidR="00CF7A55">
        <w:trPr>
          <w:trHeight w:val="302"/>
        </w:trPr>
        <w:tc>
          <w:tcPr>
            <w:tcW w:w="698" w:type="dxa"/>
            <w:shd w:val="clear" w:color="auto" w:fill="BFBFBF"/>
          </w:tcPr>
          <w:p w:rsidR="00CF7A55" w:rsidRDefault="00775B21">
            <w:pPr>
              <w:pStyle w:val="TableParagraph"/>
              <w:spacing w:line="268" w:lineRule="exact"/>
              <w:ind w:right="57"/>
              <w:jc w:val="right"/>
            </w:pPr>
            <w:r>
              <w:t>EŠD</w:t>
            </w:r>
          </w:p>
        </w:tc>
        <w:tc>
          <w:tcPr>
            <w:tcW w:w="2800" w:type="dxa"/>
            <w:shd w:val="clear" w:color="auto" w:fill="BFBFBF"/>
          </w:tcPr>
          <w:p w:rsidR="00CF7A55" w:rsidRDefault="00775B21">
            <w:pPr>
              <w:pStyle w:val="TableParagraph"/>
              <w:spacing w:line="268" w:lineRule="exact"/>
              <w:ind w:left="72"/>
            </w:pPr>
            <w:r>
              <w:rPr>
                <w:w w:val="105"/>
              </w:rPr>
              <w:t>Ime enote</w:t>
            </w:r>
          </w:p>
        </w:tc>
        <w:tc>
          <w:tcPr>
            <w:tcW w:w="1595" w:type="dxa"/>
            <w:shd w:val="clear" w:color="auto" w:fill="BFBFBF"/>
          </w:tcPr>
          <w:p w:rsidR="00CF7A55" w:rsidRDefault="00775B21">
            <w:pPr>
              <w:pStyle w:val="TableParagraph"/>
              <w:spacing w:line="268" w:lineRule="exact"/>
              <w:ind w:left="73"/>
            </w:pPr>
            <w:r>
              <w:rPr>
                <w:w w:val="105"/>
              </w:rPr>
              <w:t>Režim</w:t>
            </w:r>
          </w:p>
        </w:tc>
        <w:tc>
          <w:tcPr>
            <w:tcW w:w="1969" w:type="dxa"/>
            <w:shd w:val="clear" w:color="auto" w:fill="BFBFBF"/>
          </w:tcPr>
          <w:p w:rsidR="00CF7A55" w:rsidRDefault="00775B21">
            <w:pPr>
              <w:pStyle w:val="TableParagraph"/>
              <w:spacing w:line="268" w:lineRule="exact"/>
              <w:ind w:left="71"/>
            </w:pPr>
            <w:r>
              <w:rPr>
                <w:w w:val="105"/>
              </w:rPr>
              <w:t>Tip</w:t>
            </w:r>
          </w:p>
        </w:tc>
        <w:tc>
          <w:tcPr>
            <w:tcW w:w="1110" w:type="dxa"/>
            <w:shd w:val="clear" w:color="auto" w:fill="BFBFBF"/>
          </w:tcPr>
          <w:p w:rsidR="00CF7A55" w:rsidRDefault="00775B21">
            <w:pPr>
              <w:pStyle w:val="TableParagraph"/>
              <w:spacing w:line="268" w:lineRule="exact"/>
              <w:ind w:left="73"/>
            </w:pPr>
            <w:r>
              <w:t>Obseg</w:t>
            </w:r>
          </w:p>
        </w:tc>
        <w:tc>
          <w:tcPr>
            <w:tcW w:w="6530" w:type="dxa"/>
            <w:gridSpan w:val="2"/>
            <w:shd w:val="clear" w:color="auto" w:fill="BFBFBF"/>
          </w:tcPr>
          <w:p w:rsidR="00CF7A55" w:rsidRDefault="00775B21">
            <w:pPr>
              <w:pStyle w:val="TableParagraph"/>
              <w:spacing w:line="268" w:lineRule="exact"/>
              <w:ind w:left="76"/>
            </w:pPr>
            <w:r>
              <w:rPr>
                <w:w w:val="105"/>
              </w:rPr>
              <w:t>Predpis</w:t>
            </w:r>
          </w:p>
        </w:tc>
      </w:tr>
      <w:tr w:rsidR="00CF7A55">
        <w:trPr>
          <w:trHeight w:val="599"/>
        </w:trPr>
        <w:tc>
          <w:tcPr>
            <w:tcW w:w="698" w:type="dxa"/>
          </w:tcPr>
          <w:p w:rsidR="00CF7A55" w:rsidRDefault="00775B21">
            <w:pPr>
              <w:pStyle w:val="TableParagraph"/>
              <w:spacing w:line="265" w:lineRule="exact"/>
              <w:ind w:right="55"/>
              <w:jc w:val="right"/>
            </w:pPr>
            <w:r>
              <w:t>24562</w:t>
            </w:r>
          </w:p>
        </w:tc>
        <w:tc>
          <w:tcPr>
            <w:tcW w:w="2800" w:type="dxa"/>
          </w:tcPr>
          <w:p w:rsidR="00CF7A55" w:rsidRDefault="00775B21">
            <w:pPr>
              <w:pStyle w:val="TableParagraph"/>
              <w:ind w:left="72" w:right="138"/>
            </w:pPr>
            <w:r>
              <w:t>Vremski Britof - Natlačenova domačija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24563</w:t>
            </w:r>
          </w:p>
        </w:tc>
        <w:tc>
          <w:tcPr>
            <w:tcW w:w="2800" w:type="dxa"/>
          </w:tcPr>
          <w:p w:rsidR="00CF7A55" w:rsidRDefault="00775B21">
            <w:pPr>
              <w:pStyle w:val="TableParagraph"/>
              <w:ind w:left="72" w:right="420"/>
            </w:pPr>
            <w:r>
              <w:t>Vremski Britof - Domačija Vremski Britof 2</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24564</w:t>
            </w:r>
          </w:p>
        </w:tc>
        <w:tc>
          <w:tcPr>
            <w:tcW w:w="2800" w:type="dxa"/>
          </w:tcPr>
          <w:p w:rsidR="00CF7A55" w:rsidRDefault="00775B21">
            <w:pPr>
              <w:pStyle w:val="TableParagraph"/>
              <w:ind w:left="72" w:right="102"/>
            </w:pPr>
            <w:r>
              <w:t>Vremski Britof - Hiša Vremski Britof 15a</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24565</w:t>
            </w:r>
          </w:p>
        </w:tc>
        <w:tc>
          <w:tcPr>
            <w:tcW w:w="2800" w:type="dxa"/>
          </w:tcPr>
          <w:p w:rsidR="00CF7A55" w:rsidRDefault="00775B21">
            <w:pPr>
              <w:pStyle w:val="TableParagraph"/>
              <w:ind w:left="72" w:right="102"/>
            </w:pPr>
            <w:r>
              <w:t>Vremski Britof - Hiša Vremski Britof 7</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24566</w:t>
            </w:r>
          </w:p>
        </w:tc>
        <w:tc>
          <w:tcPr>
            <w:tcW w:w="2800" w:type="dxa"/>
          </w:tcPr>
          <w:p w:rsidR="00CF7A55" w:rsidRDefault="00775B21">
            <w:pPr>
              <w:pStyle w:val="TableParagraph"/>
              <w:spacing w:line="265" w:lineRule="exact"/>
              <w:ind w:left="72"/>
            </w:pPr>
            <w:r>
              <w:t>Zavrhek - Domačija Zavrhek 5</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skupina</w:t>
            </w:r>
          </w:p>
          <w:p w:rsidR="00CF7A55" w:rsidRDefault="00775B21">
            <w:pPr>
              <w:pStyle w:val="TableParagraph"/>
              <w:spacing w:line="252" w:lineRule="exact"/>
              <w:ind w:left="73"/>
            </w:pPr>
            <w:r>
              <w:t>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37"/>
        </w:trPr>
        <w:tc>
          <w:tcPr>
            <w:tcW w:w="698" w:type="dxa"/>
          </w:tcPr>
          <w:p w:rsidR="00CF7A55" w:rsidRDefault="00775B21">
            <w:pPr>
              <w:pStyle w:val="TableParagraph"/>
              <w:spacing w:line="265" w:lineRule="exact"/>
              <w:ind w:right="55"/>
              <w:jc w:val="right"/>
            </w:pPr>
            <w:r>
              <w:t>24567</w:t>
            </w:r>
          </w:p>
        </w:tc>
        <w:tc>
          <w:tcPr>
            <w:tcW w:w="2800" w:type="dxa"/>
          </w:tcPr>
          <w:p w:rsidR="00CF7A55" w:rsidRDefault="00775B21">
            <w:pPr>
              <w:pStyle w:val="TableParagraph"/>
              <w:spacing w:line="265" w:lineRule="exact"/>
              <w:ind w:left="72"/>
            </w:pPr>
            <w:r>
              <w:t>Zavrhek - Komunski vodnjak</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spacing w:line="265" w:lineRule="exact"/>
              <w:ind w:left="71"/>
            </w:pPr>
            <w:r>
              <w:t>profana stavbna</w:t>
            </w:r>
          </w:p>
          <w:p w:rsidR="00CF7A55" w:rsidRDefault="00775B21">
            <w:pPr>
              <w:pStyle w:val="TableParagraph"/>
              <w:spacing w:line="252" w:lineRule="exact"/>
              <w:ind w:left="71"/>
            </w:pPr>
            <w:r>
              <w:t>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25015</w:t>
            </w:r>
          </w:p>
        </w:tc>
        <w:tc>
          <w:tcPr>
            <w:tcW w:w="2800" w:type="dxa"/>
          </w:tcPr>
          <w:p w:rsidR="00CF7A55" w:rsidRDefault="00775B21">
            <w:pPr>
              <w:pStyle w:val="TableParagraph"/>
              <w:ind w:left="72" w:right="305"/>
            </w:pPr>
            <w:r>
              <w:t>Dolnje Vreme - Domačija Dolnje Vreme brez številke</w:t>
            </w:r>
          </w:p>
        </w:tc>
        <w:tc>
          <w:tcPr>
            <w:tcW w:w="1595" w:type="dxa"/>
          </w:tcPr>
          <w:p w:rsidR="00CF7A55" w:rsidRDefault="00775B21">
            <w:pPr>
              <w:pStyle w:val="TableParagraph"/>
              <w:spacing w:line="265" w:lineRule="exact"/>
              <w:ind w:left="73"/>
            </w:pPr>
            <w:r>
              <w:t>dediščina</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ind w:left="73" w:right="224"/>
            </w:pPr>
            <w:r>
              <w:t>skupina objektov</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806"/>
        </w:trPr>
        <w:tc>
          <w:tcPr>
            <w:tcW w:w="698" w:type="dxa"/>
          </w:tcPr>
          <w:p w:rsidR="00CF7A55" w:rsidRDefault="00775B21">
            <w:pPr>
              <w:pStyle w:val="TableParagraph"/>
              <w:spacing w:line="268" w:lineRule="exact"/>
              <w:ind w:right="55"/>
              <w:jc w:val="right"/>
            </w:pPr>
            <w:r>
              <w:t>27537</w:t>
            </w:r>
          </w:p>
        </w:tc>
        <w:tc>
          <w:tcPr>
            <w:tcW w:w="2800" w:type="dxa"/>
          </w:tcPr>
          <w:p w:rsidR="00CF7A55" w:rsidRDefault="00775B21">
            <w:pPr>
              <w:pStyle w:val="TableParagraph"/>
              <w:spacing w:before="1" w:line="237" w:lineRule="auto"/>
              <w:ind w:left="72" w:right="731"/>
            </w:pPr>
            <w:r>
              <w:t>Goriče pri Famljah - Arheološko najdišče V</w:t>
            </w:r>
          </w:p>
          <w:p w:rsidR="00CF7A55" w:rsidRDefault="00775B21">
            <w:pPr>
              <w:pStyle w:val="TableParagraph"/>
              <w:spacing w:before="1" w:line="252" w:lineRule="exact"/>
              <w:ind w:left="72"/>
            </w:pPr>
            <w:r>
              <w:t>Snožetih</w:t>
            </w:r>
          </w:p>
        </w:tc>
        <w:tc>
          <w:tcPr>
            <w:tcW w:w="1595" w:type="dxa"/>
          </w:tcPr>
          <w:p w:rsidR="00CF7A55" w:rsidRDefault="00775B21">
            <w:pPr>
              <w:pStyle w:val="TableParagraph"/>
              <w:spacing w:before="1" w:line="237" w:lineRule="auto"/>
              <w:ind w:left="73" w:right="500"/>
            </w:pPr>
            <w:r>
              <w:t>arheološko najdišče</w:t>
            </w:r>
          </w:p>
        </w:tc>
        <w:tc>
          <w:tcPr>
            <w:tcW w:w="1969" w:type="dxa"/>
          </w:tcPr>
          <w:p w:rsidR="00CF7A55" w:rsidRDefault="00775B21">
            <w:pPr>
              <w:pStyle w:val="TableParagraph"/>
              <w:spacing w:before="1" w:line="237" w:lineRule="auto"/>
              <w:ind w:left="71" w:right="886"/>
            </w:pPr>
            <w:r>
              <w:t>arheološka dediščina</w:t>
            </w:r>
          </w:p>
        </w:tc>
        <w:tc>
          <w:tcPr>
            <w:tcW w:w="1110" w:type="dxa"/>
          </w:tcPr>
          <w:p w:rsidR="00CF7A55" w:rsidRDefault="00775B21">
            <w:pPr>
              <w:pStyle w:val="TableParagraph"/>
              <w:spacing w:line="268"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27893</w:t>
            </w:r>
          </w:p>
        </w:tc>
        <w:tc>
          <w:tcPr>
            <w:tcW w:w="2800" w:type="dxa"/>
          </w:tcPr>
          <w:p w:rsidR="00CF7A55" w:rsidRDefault="00775B21">
            <w:pPr>
              <w:pStyle w:val="TableParagraph"/>
              <w:ind w:left="72" w:right="748"/>
            </w:pPr>
            <w:r>
              <w:t>Gornje Ležeče - Vodni zbiralnik I</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602"/>
        </w:trPr>
        <w:tc>
          <w:tcPr>
            <w:tcW w:w="698" w:type="dxa"/>
          </w:tcPr>
          <w:p w:rsidR="00CF7A55" w:rsidRDefault="00775B21">
            <w:pPr>
              <w:pStyle w:val="TableParagraph"/>
              <w:spacing w:line="268" w:lineRule="exact"/>
              <w:ind w:right="55"/>
              <w:jc w:val="right"/>
            </w:pPr>
            <w:r>
              <w:t>29533</w:t>
            </w:r>
          </w:p>
        </w:tc>
        <w:tc>
          <w:tcPr>
            <w:tcW w:w="2800" w:type="dxa"/>
          </w:tcPr>
          <w:p w:rsidR="00CF7A55" w:rsidRDefault="00775B21">
            <w:pPr>
              <w:pStyle w:val="TableParagraph"/>
              <w:ind w:left="72" w:right="287"/>
            </w:pPr>
            <w:r>
              <w:t>Dolnje Ležeče - Arheološko najdišče Korinčeva jama</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8" w:lineRule="exact"/>
              <w:ind w:left="73"/>
            </w:pPr>
            <w:r>
              <w:t>objekt</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29604</w:t>
            </w:r>
          </w:p>
        </w:tc>
        <w:tc>
          <w:tcPr>
            <w:tcW w:w="2800" w:type="dxa"/>
          </w:tcPr>
          <w:p w:rsidR="00CF7A55" w:rsidRDefault="00775B21">
            <w:pPr>
              <w:pStyle w:val="TableParagraph"/>
              <w:ind w:left="72" w:right="593" w:hanging="1"/>
            </w:pPr>
            <w:r>
              <w:t>Škocjanske jame - Stare jamske poti</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787"/>
            </w:pPr>
            <w:r>
              <w:t>memorialna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29890</w:t>
            </w:r>
          </w:p>
        </w:tc>
        <w:tc>
          <w:tcPr>
            <w:tcW w:w="2800" w:type="dxa"/>
          </w:tcPr>
          <w:p w:rsidR="00CF7A55" w:rsidRDefault="00775B21">
            <w:pPr>
              <w:pStyle w:val="TableParagraph"/>
              <w:ind w:left="72" w:right="569"/>
            </w:pPr>
            <w:r>
              <w:t>Famlje - Rudnik črnega premoga Vremski Britof</w:t>
            </w:r>
          </w:p>
        </w:tc>
        <w:tc>
          <w:tcPr>
            <w:tcW w:w="1595" w:type="dxa"/>
          </w:tcPr>
          <w:p w:rsidR="00CF7A55" w:rsidRDefault="00775B21">
            <w:pPr>
              <w:pStyle w:val="TableParagraph"/>
              <w:ind w:left="73" w:right="399"/>
            </w:pPr>
            <w:r>
              <w:t>dediščina priporočilno</w:t>
            </w:r>
          </w:p>
        </w:tc>
        <w:tc>
          <w:tcPr>
            <w:tcW w:w="1969" w:type="dxa"/>
          </w:tcPr>
          <w:p w:rsidR="00CF7A55" w:rsidRDefault="00775B21">
            <w:pPr>
              <w:pStyle w:val="TableParagraph"/>
              <w:ind w:left="71" w:right="415"/>
            </w:pPr>
            <w:r>
              <w:t>profana stavbna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599"/>
        </w:trPr>
        <w:tc>
          <w:tcPr>
            <w:tcW w:w="698" w:type="dxa"/>
          </w:tcPr>
          <w:p w:rsidR="00CF7A55" w:rsidRDefault="00775B21">
            <w:pPr>
              <w:pStyle w:val="TableParagraph"/>
              <w:spacing w:line="265" w:lineRule="exact"/>
              <w:ind w:right="55"/>
              <w:jc w:val="right"/>
            </w:pPr>
            <w:r>
              <w:t>29943</w:t>
            </w:r>
          </w:p>
        </w:tc>
        <w:tc>
          <w:tcPr>
            <w:tcW w:w="2800" w:type="dxa"/>
          </w:tcPr>
          <w:p w:rsidR="00CF7A55" w:rsidRDefault="00775B21">
            <w:pPr>
              <w:pStyle w:val="TableParagraph"/>
              <w:ind w:left="72" w:right="193"/>
            </w:pPr>
            <w:r>
              <w:t>Potoče pri Senožečah - Arheološko območje Selivce</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r w:rsidR="00CF7A55">
        <w:trPr>
          <w:trHeight w:val="806"/>
        </w:trPr>
        <w:tc>
          <w:tcPr>
            <w:tcW w:w="698" w:type="dxa"/>
          </w:tcPr>
          <w:p w:rsidR="00CF7A55" w:rsidRDefault="00775B21">
            <w:pPr>
              <w:pStyle w:val="TableParagraph"/>
              <w:spacing w:line="265" w:lineRule="exact"/>
              <w:ind w:right="55"/>
              <w:jc w:val="right"/>
            </w:pPr>
            <w:r>
              <w:t>29944</w:t>
            </w:r>
          </w:p>
        </w:tc>
        <w:tc>
          <w:tcPr>
            <w:tcW w:w="2800" w:type="dxa"/>
          </w:tcPr>
          <w:p w:rsidR="00CF7A55" w:rsidRDefault="00775B21">
            <w:pPr>
              <w:pStyle w:val="TableParagraph"/>
              <w:ind w:left="72" w:right="664"/>
            </w:pPr>
            <w:r>
              <w:t>Potoče pri Senožečah - Arheološko območje</w:t>
            </w:r>
          </w:p>
          <w:p w:rsidR="00CF7A55" w:rsidRDefault="00775B21">
            <w:pPr>
              <w:pStyle w:val="TableParagraph"/>
              <w:spacing w:line="252" w:lineRule="exact"/>
              <w:ind w:left="72"/>
            </w:pPr>
            <w:r>
              <w:t>Škrljevica</w:t>
            </w:r>
          </w:p>
        </w:tc>
        <w:tc>
          <w:tcPr>
            <w:tcW w:w="1595" w:type="dxa"/>
          </w:tcPr>
          <w:p w:rsidR="00CF7A55" w:rsidRDefault="00775B21">
            <w:pPr>
              <w:pStyle w:val="TableParagraph"/>
              <w:ind w:left="73" w:right="500"/>
            </w:pPr>
            <w:r>
              <w:t>arheološko najdišče</w:t>
            </w:r>
          </w:p>
        </w:tc>
        <w:tc>
          <w:tcPr>
            <w:tcW w:w="1969" w:type="dxa"/>
          </w:tcPr>
          <w:p w:rsidR="00CF7A55" w:rsidRDefault="00775B21">
            <w:pPr>
              <w:pStyle w:val="TableParagraph"/>
              <w:ind w:left="71" w:right="886"/>
            </w:pPr>
            <w:r>
              <w:t>arheološka dediščina</w:t>
            </w:r>
          </w:p>
        </w:tc>
        <w:tc>
          <w:tcPr>
            <w:tcW w:w="1110" w:type="dxa"/>
          </w:tcPr>
          <w:p w:rsidR="00CF7A55" w:rsidRDefault="00775B21">
            <w:pPr>
              <w:pStyle w:val="TableParagraph"/>
              <w:spacing w:line="265" w:lineRule="exact"/>
              <w:ind w:left="73"/>
            </w:pPr>
            <w:r>
              <w:t>območje</w:t>
            </w:r>
          </w:p>
        </w:tc>
        <w:tc>
          <w:tcPr>
            <w:tcW w:w="3625" w:type="dxa"/>
          </w:tcPr>
          <w:p w:rsidR="00CF7A55" w:rsidRDefault="00CF7A55">
            <w:pPr>
              <w:pStyle w:val="TableParagraph"/>
              <w:rPr>
                <w:rFonts w:ascii="Times New Roman"/>
                <w:sz w:val="20"/>
              </w:rPr>
            </w:pPr>
          </w:p>
        </w:tc>
        <w:tc>
          <w:tcPr>
            <w:tcW w:w="2905" w:type="dxa"/>
          </w:tcPr>
          <w:p w:rsidR="00CF7A55" w:rsidRDefault="00CF7A55">
            <w:pPr>
              <w:pStyle w:val="TableParagraph"/>
              <w:rPr>
                <w:rFonts w:ascii="Times New Roman"/>
                <w:sz w:val="20"/>
              </w:rPr>
            </w:pPr>
          </w:p>
        </w:tc>
      </w:tr>
    </w:tbl>
    <w:p w:rsidR="00CF7A55" w:rsidRDefault="00775B21">
      <w:pPr>
        <w:pStyle w:val="Telobesedila"/>
        <w:spacing w:before="89"/>
        <w:ind w:left="192"/>
      </w:pPr>
      <w:bookmarkStart w:id="0" w:name="_GoBack"/>
      <w:bookmarkEnd w:id="0"/>
      <w:r>
        <w:t>Opombe:</w:t>
      </w:r>
    </w:p>
    <w:p w:rsidR="00CF7A55" w:rsidRDefault="00775B21">
      <w:pPr>
        <w:pStyle w:val="Odstavekseznama"/>
        <w:numPr>
          <w:ilvl w:val="0"/>
          <w:numId w:val="1"/>
        </w:numPr>
        <w:tabs>
          <w:tab w:val="left" w:pos="900"/>
          <w:tab w:val="left" w:pos="901"/>
        </w:tabs>
        <w:rPr>
          <w:sz w:val="20"/>
        </w:rPr>
      </w:pPr>
      <w:r w:rsidRPr="0071539D">
        <w:rPr>
          <w:sz w:val="20"/>
        </w:rPr>
        <w:t>Vir</w:t>
      </w:r>
      <w:r w:rsidRPr="0071539D">
        <w:rPr>
          <w:spacing w:val="-2"/>
          <w:sz w:val="20"/>
        </w:rPr>
        <w:t xml:space="preserve"> </w:t>
      </w:r>
      <w:r w:rsidRPr="0071539D">
        <w:rPr>
          <w:sz w:val="20"/>
        </w:rPr>
        <w:t>podatkov</w:t>
      </w:r>
      <w:r w:rsidRPr="0071539D">
        <w:rPr>
          <w:spacing w:val="-3"/>
          <w:sz w:val="20"/>
        </w:rPr>
        <w:t xml:space="preserve"> </w:t>
      </w:r>
      <w:r w:rsidRPr="0071539D">
        <w:rPr>
          <w:sz w:val="20"/>
        </w:rPr>
        <w:t>o</w:t>
      </w:r>
      <w:r w:rsidRPr="0071539D">
        <w:rPr>
          <w:spacing w:val="-2"/>
          <w:sz w:val="20"/>
        </w:rPr>
        <w:t xml:space="preserve"> </w:t>
      </w:r>
      <w:r w:rsidRPr="0071539D">
        <w:rPr>
          <w:sz w:val="20"/>
        </w:rPr>
        <w:t>kulturni</w:t>
      </w:r>
      <w:r w:rsidRPr="0071539D">
        <w:rPr>
          <w:spacing w:val="-3"/>
          <w:sz w:val="20"/>
        </w:rPr>
        <w:t xml:space="preserve"> </w:t>
      </w:r>
      <w:r w:rsidRPr="0071539D">
        <w:rPr>
          <w:sz w:val="20"/>
        </w:rPr>
        <w:t>dediščini: Pravni</w:t>
      </w:r>
      <w:r w:rsidRPr="0071539D">
        <w:rPr>
          <w:spacing w:val="-3"/>
          <w:sz w:val="20"/>
        </w:rPr>
        <w:t xml:space="preserve"> </w:t>
      </w:r>
      <w:r w:rsidRPr="0071539D">
        <w:rPr>
          <w:sz w:val="20"/>
        </w:rPr>
        <w:t>režimi</w:t>
      </w:r>
      <w:r w:rsidRPr="0071539D">
        <w:rPr>
          <w:spacing w:val="-3"/>
          <w:sz w:val="20"/>
        </w:rPr>
        <w:t xml:space="preserve"> </w:t>
      </w:r>
      <w:r w:rsidRPr="0071539D">
        <w:rPr>
          <w:sz w:val="20"/>
        </w:rPr>
        <w:t>varstva</w:t>
      </w:r>
      <w:r w:rsidRPr="0071539D">
        <w:rPr>
          <w:spacing w:val="-2"/>
          <w:sz w:val="20"/>
        </w:rPr>
        <w:t xml:space="preserve"> </w:t>
      </w:r>
      <w:r w:rsidRPr="0071539D">
        <w:rPr>
          <w:sz w:val="20"/>
        </w:rPr>
        <w:t>kulturne</w:t>
      </w:r>
      <w:r w:rsidRPr="0071539D">
        <w:rPr>
          <w:spacing w:val="-2"/>
          <w:sz w:val="20"/>
        </w:rPr>
        <w:t xml:space="preserve"> </w:t>
      </w:r>
      <w:r w:rsidRPr="0071539D">
        <w:rPr>
          <w:sz w:val="20"/>
        </w:rPr>
        <w:t>dediščine</w:t>
      </w:r>
      <w:r w:rsidRPr="0071539D">
        <w:rPr>
          <w:spacing w:val="-2"/>
          <w:sz w:val="20"/>
        </w:rPr>
        <w:t xml:space="preserve"> </w:t>
      </w:r>
      <w:r w:rsidRPr="0071539D">
        <w:rPr>
          <w:sz w:val="20"/>
        </w:rPr>
        <w:t>(eVrD),</w:t>
      </w:r>
      <w:r w:rsidRPr="0071539D">
        <w:rPr>
          <w:spacing w:val="-2"/>
          <w:sz w:val="20"/>
        </w:rPr>
        <w:t xml:space="preserve"> </w:t>
      </w:r>
      <w:r w:rsidRPr="0071539D">
        <w:rPr>
          <w:sz w:val="20"/>
        </w:rPr>
        <w:t>Register</w:t>
      </w:r>
      <w:r w:rsidRPr="0071539D">
        <w:rPr>
          <w:spacing w:val="-2"/>
          <w:sz w:val="20"/>
        </w:rPr>
        <w:t xml:space="preserve"> </w:t>
      </w:r>
      <w:r w:rsidRPr="0071539D">
        <w:rPr>
          <w:sz w:val="20"/>
        </w:rPr>
        <w:t>nepremične</w:t>
      </w:r>
      <w:r w:rsidRPr="0071539D">
        <w:rPr>
          <w:spacing w:val="-2"/>
          <w:sz w:val="20"/>
        </w:rPr>
        <w:t xml:space="preserve"> </w:t>
      </w:r>
      <w:r w:rsidRPr="0071539D">
        <w:rPr>
          <w:sz w:val="20"/>
        </w:rPr>
        <w:t>kulturne</w:t>
      </w:r>
      <w:r w:rsidRPr="0071539D">
        <w:rPr>
          <w:spacing w:val="-2"/>
          <w:sz w:val="20"/>
        </w:rPr>
        <w:t xml:space="preserve"> </w:t>
      </w:r>
      <w:r w:rsidRPr="0071539D">
        <w:rPr>
          <w:sz w:val="20"/>
        </w:rPr>
        <w:t>dediščine</w:t>
      </w:r>
      <w:r w:rsidRPr="0071539D">
        <w:rPr>
          <w:spacing w:val="-2"/>
          <w:sz w:val="20"/>
        </w:rPr>
        <w:t xml:space="preserve"> </w:t>
      </w:r>
      <w:r w:rsidRPr="0071539D">
        <w:rPr>
          <w:sz w:val="20"/>
        </w:rPr>
        <w:t>(Rkd),</w:t>
      </w:r>
      <w:r w:rsidRPr="0071539D">
        <w:rPr>
          <w:spacing w:val="-2"/>
          <w:sz w:val="20"/>
        </w:rPr>
        <w:t xml:space="preserve"> </w:t>
      </w:r>
      <w:r w:rsidRPr="0071539D">
        <w:rPr>
          <w:sz w:val="20"/>
        </w:rPr>
        <w:t>Ministrstvo</w:t>
      </w:r>
      <w:r w:rsidRPr="0071539D">
        <w:rPr>
          <w:spacing w:val="-2"/>
          <w:sz w:val="20"/>
        </w:rPr>
        <w:t xml:space="preserve"> </w:t>
      </w:r>
      <w:r w:rsidRPr="0071539D">
        <w:rPr>
          <w:sz w:val="20"/>
        </w:rPr>
        <w:t>za</w:t>
      </w:r>
      <w:r w:rsidRPr="0071539D">
        <w:rPr>
          <w:spacing w:val="-2"/>
          <w:sz w:val="20"/>
        </w:rPr>
        <w:t xml:space="preserve"> </w:t>
      </w:r>
      <w:r w:rsidR="0071539D">
        <w:rPr>
          <w:sz w:val="20"/>
        </w:rPr>
        <w:t>kulturo</w:t>
      </w:r>
    </w:p>
    <w:sectPr w:rsidR="00CF7A55">
      <w:footerReference w:type="default" r:id="rId14"/>
      <w:pgSz w:w="16840" w:h="11900" w:orient="landscape"/>
      <w:pgMar w:top="1020" w:right="940" w:bottom="680" w:left="940" w:header="716" w:footer="48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960" w:rsidRDefault="008D7960">
      <w:r>
        <w:separator/>
      </w:r>
    </w:p>
  </w:endnote>
  <w:endnote w:type="continuationSeparator" w:id="0">
    <w:p w:rsidR="008D7960" w:rsidRDefault="008D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55" w:rsidRDefault="0071539D">
    <w:pPr>
      <w:pStyle w:val="Telobesedila"/>
      <w:spacing w:before="0" w:line="14" w:lineRule="auto"/>
    </w:pPr>
    <w:r>
      <w:rPr>
        <w:noProof/>
        <w:lang w:val="sl-SI" w:eastAsia="sl-SI"/>
      </w:rPr>
      <mc:AlternateContent>
        <mc:Choice Requires="wps">
          <w:drawing>
            <wp:anchor distT="0" distB="0" distL="114300" distR="114300" simplePos="0" relativeHeight="503165144" behindDoc="1" locked="0" layoutInCell="1" allowOverlap="1" wp14:anchorId="5996012E" wp14:editId="6AB824D7">
              <wp:simplePos x="0" y="0"/>
              <wp:positionH relativeFrom="page">
                <wp:posOffset>9396095</wp:posOffset>
              </wp:positionH>
              <wp:positionV relativeFrom="page">
                <wp:posOffset>7108825</wp:posOffset>
              </wp:positionV>
              <wp:extent cx="586740" cy="156845"/>
              <wp:effectExtent l="4445" t="317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1</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39.85pt;margin-top:559.75pt;width:46.2pt;height:12.35pt;z-index:-15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RCxqw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b7EiJMOWvRAR41uxYguTXWGXqXgdN+Dmx5hG7psmar+TpRfFeJi3RC+ozdSiqGhpILsfHPTPbs6&#10;4SgDsh0+iArCkL0WFmisZWdKB8VAgA5dejx1xqRSwmYYR8sATko48sMoDkIbgaTz5V4q/Y6KDhkj&#10;wxIab8HJ4U5pkwxJZxcTi4uCta1tfsufbYDjtAOh4ao5M0nYXv5IvGQTb+LACRbRxgm8PHduinXg&#10;RIW/DPPLfL3O/Z8mrh+kDasqyk2YWVd+8Gd9Oyp8UsRJWUq0rDJwJiUld9t1K9GBgK4L+x0Lcubm&#10;Pk/DFgG4vKDkLwLvdpE4RRQvnaAIQidZerHj+cltEnlBEuTFc0p3jNN/p4SGDCfhIpy09Ftunv1e&#10;cyNpxzRMjpZ1GY5PTiQ1CtzwyrZWE9ZO9lkpTPpPpYB2z422ejUSncSqx+0IKEbEW1E9gnKlAGWB&#10;CGHcgdEI+R2jAUZHhtW3PZEUo/Y9B/WbOTMbcja2s0F4CVczrDGazLWe5tG+l2zXAPL0vri4gRdS&#10;M6vepyyO7wrGgSVxHF1m3pz/W6+nAbv6BQAA//8DAFBLAwQUAAYACAAAACEA+PSZNeIAAAAPAQAA&#10;DwAAAGRycy9kb3ducmV2LnhtbEyPQU+DQBCF7yb+h82YeLMLhBahLE1j9GRipHjocWGnQMrOIrtt&#10;8d+7nPQ2b+blzffy3awHdsXJ9oYEhKsAGFJjVE+tgK/q7ekZmHWSlBwMoYAftLAr7u9ymSlzoxKv&#10;B9cyH0I2kwI658aMc9t0qKVdmRHJ305m0tJ5ObVcTfLmw/XAoyDYcC178h86OeJLh835cNEC9kcq&#10;X/vvj/qzPJV9VaUBvW/OQjw+zPstMIez+zPDgu/RofBMtbmQsmzwOk7SxHv9FIbpGtjiWSdRCKxe&#10;dnEcAS9y/r9H8QsAAP//AwBQSwECLQAUAAYACAAAACEAtoM4kv4AAADhAQAAEwAAAAAAAAAAAAAA&#10;AAAAAAAAW0NvbnRlbnRfVHlwZXNdLnhtbFBLAQItABQABgAIAAAAIQA4/SH/1gAAAJQBAAALAAAA&#10;AAAAAAAAAAAAAC8BAABfcmVscy8ucmVsc1BLAQItABQABgAIAAAAIQDHIRCxqwIAAKgFAAAOAAAA&#10;AAAAAAAAAAAAAC4CAABkcnMvZTJvRG9jLnhtbFBLAQItABQABgAIAAAAIQD49Jk14gAAAA8BAAAP&#10;AAAAAAAAAAAAAAAAAAUFAABkcnMvZG93bnJldi54bWxQSwUGAAAAAAQABADzAAAAFAYAAAAA&#10;" filled="f" stroked="f">
              <v:textbox inset="0,0,0,0">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1</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55" w:rsidRDefault="0071539D">
    <w:pPr>
      <w:pStyle w:val="Telobesedila"/>
      <w:spacing w:before="0" w:line="14" w:lineRule="auto"/>
    </w:pPr>
    <w:r>
      <w:rPr>
        <w:noProof/>
        <w:lang w:val="sl-SI" w:eastAsia="sl-SI"/>
      </w:rPr>
      <mc:AlternateContent>
        <mc:Choice Requires="wps">
          <w:drawing>
            <wp:anchor distT="0" distB="0" distL="114300" distR="114300" simplePos="0" relativeHeight="503165168" behindDoc="1" locked="0" layoutInCell="1" allowOverlap="1">
              <wp:simplePos x="0" y="0"/>
              <wp:positionH relativeFrom="page">
                <wp:posOffset>9342755</wp:posOffset>
              </wp:positionH>
              <wp:positionV relativeFrom="page">
                <wp:posOffset>7108825</wp:posOffset>
              </wp:positionV>
              <wp:extent cx="640080" cy="156845"/>
              <wp:effectExtent l="0" t="3175"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10</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35.65pt;margin-top:559.75pt;width:50.4pt;height:12.35pt;z-index:-15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He1rg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Eah58VwUsKRv4jicGEjkHS+3Eul31PRIWNk&#10;WELjLTjZ3yltkiHp7GJicVGwtrXNb/mzDXCcdiA0XDVnJgnby6fES9bxOg6dMIjWTujluXNTrEIn&#10;KvzLRf4uX61y/6eJ64dpw6qKchNm1pUf/lnfDgqfFHFUlhItqwycSUnJ7WbVSrQnoOvCfoeCnLm5&#10;z9OwRQAuLyj5QejdBolTRPGlExbhwkkuvdjx/OQ2ibwwCfPiOaU7xum/U0JDhpNFsJi09Ftunv1e&#10;cyNpxzRMjpZ1GY6PTiQ1ClzzyrZWE9ZO9lkpTPqnUkC750ZbvRqJTmLV42a0D8OK2Wh5I6pHELAU&#10;IDDQIkw9MBohf2A0wATJsPq+I5Ji1H7g8AjMuJkNORub2SC8hKsZ1hhN5kpPY2nXS7ZtAHl6Zlzc&#10;wEOpmRXxKYvD84KpYLkcJpgZO+f/1us0Z5e/AAAA//8DAFBLAwQUAAYACAAAACEAeZjEn+MAAAAP&#10;AQAADwAAAGRycy9kb3ducmV2LnhtbEyPwU7DMBBE70j8g7VI3KiTkLY0xKkqBCckRBoOHJ3YTazG&#10;6xC7bfh7Nqdy29kdzb7Jt5Pt2VmP3jgUEC8iYBobpwy2Ar6qt4cnYD5IVLJ3qAX8ag/b4vYml5ly&#10;Fyz1eR9aRiHoMymgC2HIOPdNp630CzdopNvBjVYGkmPL1SgvFG57nkTRiltpkD50ctAvnW6O+5MV&#10;sPvG8tX8fNSf5aE0VbWJ8H11FOL+bto9Awt6ClczzPiEDgUx1e6EyrOedLqOH8lLUxxvlsBmz3Kd&#10;xMDqeZemCfAi5/97FH8AAAD//wMAUEsBAi0AFAAGAAgAAAAhALaDOJL+AAAA4QEAABMAAAAAAAAA&#10;AAAAAAAAAAAAAFtDb250ZW50X1R5cGVzXS54bWxQSwECLQAUAAYACAAAACEAOP0h/9YAAACUAQAA&#10;CwAAAAAAAAAAAAAAAAAvAQAAX3JlbHMvLnJlbHNQSwECLQAUAAYACAAAACEAuMh3ta4CAACvBQAA&#10;DgAAAAAAAAAAAAAAAAAuAgAAZHJzL2Uyb0RvYy54bWxQSwECLQAUAAYACAAAACEAeZjEn+MAAAAP&#10;AQAADwAAAAAAAAAAAAAAAAAIBQAAZHJzL2Rvd25yZXYueG1sUEsFBgAAAAAEAAQA8wAAABgGAAAA&#10;AA==&#10;" filled="f" stroked="f">
              <v:textbox inset="0,0,0,0">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10</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55" w:rsidRDefault="0071539D">
    <w:pPr>
      <w:pStyle w:val="Telobesedila"/>
      <w:spacing w:before="0" w:line="14" w:lineRule="auto"/>
    </w:pPr>
    <w:r>
      <w:rPr>
        <w:noProof/>
        <w:lang w:val="sl-SI" w:eastAsia="sl-SI"/>
      </w:rPr>
      <mc:AlternateContent>
        <mc:Choice Requires="wps">
          <w:drawing>
            <wp:anchor distT="0" distB="0" distL="114300" distR="114300" simplePos="0" relativeHeight="503165192" behindDoc="1" locked="0" layoutInCell="1" allowOverlap="1" wp14:anchorId="67054DF1" wp14:editId="518BFBEE">
              <wp:simplePos x="0" y="0"/>
              <wp:positionH relativeFrom="page">
                <wp:posOffset>9342755</wp:posOffset>
              </wp:positionH>
              <wp:positionV relativeFrom="page">
                <wp:posOffset>7108825</wp:posOffset>
              </wp:positionV>
              <wp:extent cx="640080" cy="156845"/>
              <wp:effectExtent l="0" t="3175"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56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20</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35.65pt;margin-top:559.75pt;width:50.4pt;height:12.35pt;z-index:-15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qX4rgIAAK8FAAAOAAAAZHJzL2Uyb0RvYy54bWysVG1vmzAQ/j5p/8Hyd8rLCAVUUrUhTJO6&#10;F6ndD3DABGtgM9sJdNX++84mpEmrSdM2PqCzfX58z91zd3U9di3aU6mY4Bn2LzyMKC9Fxfg2w18f&#10;CifGSGnCK9IKTjP8SBW+Xr59czX0KQ1EI9qKSgQgXKVDn+FG6z51XVU2tCPqQvSUw2EtZEc0LOXW&#10;rSQZAL1r3cDzIncQsuqlKKlSsJtPh3hp8eualvpzXSuqUZthiE3bv7T/jfm7yyuSbiXpG1YewiB/&#10;EUVHGIdHj1A50QTtJHsF1bFSCiVqfVGKzhV1zUpqOQAb33vB5r4hPbVcIDmqP6ZJ/T/Y8tP+i0Ss&#10;gtphxEkHJXqgo0a3YkS+yc7QqxSc7ntw0yNsG0/DVPV3ovymEBerhvAtvZFSDA0lFURnb7onVycc&#10;ZUA2w0dRwTNkp4UFGmvZGUBIBgJ0qNLjsTImlBI2o9DzYjgp4chfRHG4MLG5JJ0v91Lp91R0yBgZ&#10;llB4C072d0pPrrOLeYuLgrWtLX7LzzYAc9qBp+GqOTNB2Fo+JV6yjtdx6IRBtHZCL8+dm2IVOlHh&#10;Xy7yd/lqlfs/zbt+mDasqig3z8y68sM/q9tB4ZMijspSomWVgTMhKbndrFqJ9gR0XdjvkJATN/c8&#10;DJsv4PKCkh+E3m2QOEUUXzphES6c5NKLHc9PbpPIC5MwL84p3TFO/50SGjKcLILFpKXfcvPs95ob&#10;STumYXK0rMtwfHQiqVHgmle2tJqwdrJPUmHCf04FlHsutNWrkegkVj1uRtsYwdwGG1E9goClAIGB&#10;FmHqgdEI+QOjASZIhtX3HZEUo/YDhyYw42Y25GxsZoPwEq5mWGM0mSs9jaVdL9m2AeSpzbi4gUap&#10;mRWx6agpCmBgFjAVLJfDBDNj53RtvZ7n7PIXAAAA//8DAFBLAwQUAAYACAAAACEAeZjEn+MAAAAP&#10;AQAADwAAAGRycy9kb3ducmV2LnhtbEyPwU7DMBBE70j8g7VI3KiTkLY0xKkqBCckRBoOHJ3YTazG&#10;6xC7bfh7Nqdy29kdzb7Jt5Pt2VmP3jgUEC8iYBobpwy2Ar6qt4cnYD5IVLJ3qAX8ag/b4vYml5ly&#10;Fyz1eR9aRiHoMymgC2HIOPdNp630CzdopNvBjVYGkmPL1SgvFG57nkTRiltpkD50ctAvnW6O+5MV&#10;sPvG8tX8fNSf5aE0VbWJ8H11FOL+bto9Awt6ClczzPiEDgUx1e6EyrOedLqOH8lLUxxvlsBmz3Kd&#10;xMDqeZemCfAi5/97FH8AAAD//wMAUEsBAi0AFAAGAAgAAAAhALaDOJL+AAAA4QEAABMAAAAAAAAA&#10;AAAAAAAAAAAAAFtDb250ZW50X1R5cGVzXS54bWxQSwECLQAUAAYACAAAACEAOP0h/9YAAACUAQAA&#10;CwAAAAAAAAAAAAAAAAAvAQAAX3JlbHMvLnJlbHNQSwECLQAUAAYACAAAACEA6Iql+K4CAACvBQAA&#10;DgAAAAAAAAAAAAAAAAAuAgAAZHJzL2Uyb0RvYy54bWxQSwECLQAUAAYACAAAACEAeZjEn+MAAAAP&#10;AQAADwAAAAAAAAAAAAAAAAAIBQAAZHJzL2Rvd25yZXYueG1sUEsFBgAAAAAEAAQA8wAAABgGAAAA&#10;AA==&#10;" filled="f" stroked="f">
              <v:textbox inset="0,0,0,0">
                <w:txbxContent>
                  <w:p w:rsidR="00CF7A55" w:rsidRDefault="00775B21">
                    <w:pPr>
                      <w:spacing w:before="19"/>
                      <w:ind w:left="20"/>
                      <w:rPr>
                        <w:rFonts w:ascii="Arial Narrow"/>
                        <w:sz w:val="18"/>
                      </w:rPr>
                    </w:pPr>
                    <w:r>
                      <w:rPr>
                        <w:rFonts w:ascii="Arial Narrow"/>
                        <w:sz w:val="18"/>
                      </w:rPr>
                      <w:t xml:space="preserve">Stran </w:t>
                    </w:r>
                    <w:r>
                      <w:fldChar w:fldCharType="begin"/>
                    </w:r>
                    <w:r>
                      <w:rPr>
                        <w:rFonts w:ascii="Arial Narrow"/>
                        <w:sz w:val="18"/>
                      </w:rPr>
                      <w:instrText xml:space="preserve"> PAGE </w:instrText>
                    </w:r>
                    <w:r>
                      <w:fldChar w:fldCharType="separate"/>
                    </w:r>
                    <w:r w:rsidR="00410E98">
                      <w:rPr>
                        <w:rFonts w:ascii="Arial Narrow"/>
                        <w:noProof/>
                        <w:sz w:val="18"/>
                      </w:rPr>
                      <w:t>20</w:t>
                    </w:r>
                    <w:r>
                      <w:fldChar w:fldCharType="end"/>
                    </w:r>
                    <w:r>
                      <w:rPr>
                        <w:rFonts w:ascii="Arial Narrow"/>
                        <w:sz w:val="18"/>
                      </w:rPr>
                      <w:t xml:space="preserve"> </w:t>
                    </w:r>
                    <w:proofErr w:type="gramStart"/>
                    <w:r>
                      <w:rPr>
                        <w:rFonts w:ascii="Arial Narrow"/>
                        <w:sz w:val="18"/>
                      </w:rPr>
                      <w:t>od</w:t>
                    </w:r>
                    <w:proofErr w:type="gramEnd"/>
                    <w:r>
                      <w:rPr>
                        <w:rFonts w:ascii="Arial Narrow"/>
                        <w:sz w:val="18"/>
                      </w:rPr>
                      <w:t xml:space="preserve"> 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960" w:rsidRDefault="008D7960">
      <w:r>
        <w:separator/>
      </w:r>
    </w:p>
  </w:footnote>
  <w:footnote w:type="continuationSeparator" w:id="0">
    <w:p w:rsidR="008D7960" w:rsidRDefault="008D7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55" w:rsidRDefault="0071539D">
    <w:pPr>
      <w:pStyle w:val="Telobesedila"/>
      <w:spacing w:before="0" w:line="14" w:lineRule="auto"/>
    </w:pPr>
    <w:r>
      <w:rPr>
        <w:noProof/>
        <w:lang w:val="sl-SI" w:eastAsia="sl-SI"/>
      </w:rPr>
      <mc:AlternateContent>
        <mc:Choice Requires="wps">
          <w:drawing>
            <wp:anchor distT="0" distB="0" distL="114300" distR="114300" simplePos="0" relativeHeight="503165096" behindDoc="1" locked="0" layoutInCell="1" allowOverlap="1" wp14:anchorId="76D60A12" wp14:editId="0C4D5DA9">
              <wp:simplePos x="0" y="0"/>
              <wp:positionH relativeFrom="page">
                <wp:posOffset>701040</wp:posOffset>
              </wp:positionH>
              <wp:positionV relativeFrom="page">
                <wp:posOffset>589915</wp:posOffset>
              </wp:positionV>
              <wp:extent cx="9288780" cy="0"/>
              <wp:effectExtent l="5715" t="8890" r="11430" b="1016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8878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15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2pt,46.45pt" to="786.6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Q8PHQIAAEEEAAAOAAAAZHJzL2Uyb0RvYy54bWysU8GO2yAQvVfqPyDuie3Um3WsOKsqTnrZ&#10;tpF2+wEEcIyKAQGJE1X99w44jrLtparqAx6Ymcebmcfy6dxJdOLWCa0qnE1TjLiimgl1qPC31+2k&#10;wMh5ohiRWvEKX7jDT6v375a9KflMt1oybhGAKFf2psKt96ZMEkdb3hE31YYrcDbadsTD1h4SZkkP&#10;6J1MZmk6T3ptmbGacufgtB6ceBXxm4ZT/7VpHPdIVhi4+bjauO7DmqyWpDxYYlpBrzTIP7DoiFBw&#10;6Q2qJp6goxV/QHWCWu1046dUd4luGkF5rAGqydLfqnlpieGxFmiOM7c2uf8HS7+cdhYJVuEcI0U6&#10;GNGzUBw9hM70xpUQsFY7G2qjZ/VinjX97pDS65aoA48MXy8G0rKQkbxJCRtnAH/ff9YMYsjR69im&#10;c2O7AAkNQOc4jcttGvzsEYXDxawoHgsYGh19CSnHRGOd/8R1h4JRYQmcIzA5PTsfiJByDAn3KL0V&#10;UsZhS4X6Cs/TRRoTnJaCBWcIc/awX0uLTiTIJX6xKvDchwXkmrh2iIuuQUhWHxWLt7ScsM3V9kTI&#10;wQZWUoWLoEbgebUGofxYpItNsSnyST6bbyZ5WteTj9t1Pplvs8eH+kO9XtfZz8A5y8tWMMZVoD2K&#10;Nsv/ThTX5zPI7SbbW3+St+ixkUB2/EfScchhroNC9ppddnYcPug0Bl/fVHgI93uw71/+6hcAAAD/&#10;/wMAUEsDBBQABgAIAAAAIQB/EvkB3QAAAAoBAAAPAAAAZHJzL2Rvd25yZXYueG1sTI/BTsMwDIbv&#10;SHuHyEjcWLrCgJam0zSExI4MkHbMGtOWNU5pkq3w9HjiAMff/vT7c7EYbScOOPjWkYLZNAGBVDnT&#10;Uq3g9eXx8g6ED5qM7hyhgi/0sCgnZ4XOjTvSMx42oRZcQj7XCpoQ+lxKXzVotZ+6Hol3726wOnAc&#10;amkGfeRy28k0SW6k1S3xhUb3uGqw2m+iVRDfso913NYPZD5Th3b1FL/3W6UuzsflPYiAY/iD4aTP&#10;6lCy085FMl50nGfJNaMKsjQDcQLmt1cpiN3vRJaF/P9C+QMAAP//AwBQSwECLQAUAAYACAAAACEA&#10;toM4kv4AAADhAQAAEwAAAAAAAAAAAAAAAAAAAAAAW0NvbnRlbnRfVHlwZXNdLnhtbFBLAQItABQA&#10;BgAIAAAAIQA4/SH/1gAAAJQBAAALAAAAAAAAAAAAAAAAAC8BAABfcmVscy8ucmVsc1BLAQItABQA&#10;BgAIAAAAIQBZZQ8PHQIAAEEEAAAOAAAAAAAAAAAAAAAAAC4CAABkcnMvZTJvRG9jLnhtbFBLAQIt&#10;ABQABgAIAAAAIQB/EvkB3QAAAAoBAAAPAAAAAAAAAAAAAAAAAHcEAABkcnMvZG93bnJldi54bWxQ&#10;SwUGAAAAAAQABADzAAAAgQUAAAAA&#10;" strokeweight=".16917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6C0679"/>
    <w:multiLevelType w:val="hybridMultilevel"/>
    <w:tmpl w:val="E5BCFECA"/>
    <w:lvl w:ilvl="0" w:tplc="5A7CB7C8">
      <w:numFmt w:val="bullet"/>
      <w:lvlText w:val=""/>
      <w:lvlJc w:val="left"/>
      <w:pPr>
        <w:ind w:left="900" w:hanging="348"/>
      </w:pPr>
      <w:rPr>
        <w:rFonts w:ascii="Symbol" w:eastAsia="Symbol" w:hAnsi="Symbol" w:cs="Symbol" w:hint="default"/>
        <w:w w:val="99"/>
        <w:sz w:val="20"/>
        <w:szCs w:val="20"/>
      </w:rPr>
    </w:lvl>
    <w:lvl w:ilvl="1" w:tplc="287A4CCC">
      <w:numFmt w:val="bullet"/>
      <w:lvlText w:val="•"/>
      <w:lvlJc w:val="left"/>
      <w:pPr>
        <w:ind w:left="2306" w:hanging="348"/>
      </w:pPr>
      <w:rPr>
        <w:rFonts w:hint="default"/>
      </w:rPr>
    </w:lvl>
    <w:lvl w:ilvl="2" w:tplc="9E907FC2">
      <w:numFmt w:val="bullet"/>
      <w:lvlText w:val="•"/>
      <w:lvlJc w:val="left"/>
      <w:pPr>
        <w:ind w:left="3712" w:hanging="348"/>
      </w:pPr>
      <w:rPr>
        <w:rFonts w:hint="default"/>
      </w:rPr>
    </w:lvl>
    <w:lvl w:ilvl="3" w:tplc="DE2E1362">
      <w:numFmt w:val="bullet"/>
      <w:lvlText w:val="•"/>
      <w:lvlJc w:val="left"/>
      <w:pPr>
        <w:ind w:left="5118" w:hanging="348"/>
      </w:pPr>
      <w:rPr>
        <w:rFonts w:hint="default"/>
      </w:rPr>
    </w:lvl>
    <w:lvl w:ilvl="4" w:tplc="19CE69EE">
      <w:numFmt w:val="bullet"/>
      <w:lvlText w:val="•"/>
      <w:lvlJc w:val="left"/>
      <w:pPr>
        <w:ind w:left="6524" w:hanging="348"/>
      </w:pPr>
      <w:rPr>
        <w:rFonts w:hint="default"/>
      </w:rPr>
    </w:lvl>
    <w:lvl w:ilvl="5" w:tplc="44E44986">
      <w:numFmt w:val="bullet"/>
      <w:lvlText w:val="•"/>
      <w:lvlJc w:val="left"/>
      <w:pPr>
        <w:ind w:left="7930" w:hanging="348"/>
      </w:pPr>
      <w:rPr>
        <w:rFonts w:hint="default"/>
      </w:rPr>
    </w:lvl>
    <w:lvl w:ilvl="6" w:tplc="0A362B04">
      <w:numFmt w:val="bullet"/>
      <w:lvlText w:val="•"/>
      <w:lvlJc w:val="left"/>
      <w:pPr>
        <w:ind w:left="9336" w:hanging="348"/>
      </w:pPr>
      <w:rPr>
        <w:rFonts w:hint="default"/>
      </w:rPr>
    </w:lvl>
    <w:lvl w:ilvl="7" w:tplc="99829084">
      <w:numFmt w:val="bullet"/>
      <w:lvlText w:val="•"/>
      <w:lvlJc w:val="left"/>
      <w:pPr>
        <w:ind w:left="10742" w:hanging="348"/>
      </w:pPr>
      <w:rPr>
        <w:rFonts w:hint="default"/>
      </w:rPr>
    </w:lvl>
    <w:lvl w:ilvl="8" w:tplc="A7F01E6E">
      <w:numFmt w:val="bullet"/>
      <w:lvlText w:val="•"/>
      <w:lvlJc w:val="left"/>
      <w:pPr>
        <w:ind w:left="12148" w:hanging="34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A55"/>
    <w:rsid w:val="003352BF"/>
    <w:rsid w:val="00410E98"/>
    <w:rsid w:val="0071539D"/>
    <w:rsid w:val="00775B21"/>
    <w:rsid w:val="008D6FF9"/>
    <w:rsid w:val="008D7960"/>
    <w:rsid w:val="00CF7A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libri" w:eastAsia="Calibri" w:hAnsi="Calibri" w:cs="Calibri"/>
    </w:rPr>
  </w:style>
  <w:style w:type="paragraph" w:styleId="Naslov2">
    <w:name w:val="heading 2"/>
    <w:basedOn w:val="Navaden"/>
    <w:link w:val="Naslov2Znak"/>
    <w:uiPriority w:val="1"/>
    <w:qFormat/>
    <w:rsid w:val="00410E98"/>
    <w:pPr>
      <w:ind w:left="956" w:hanging="720"/>
      <w:outlineLvl w:val="1"/>
    </w:pPr>
    <w:rPr>
      <w:rFonts w:ascii="Arial Narrow" w:eastAsia="Arial Narrow" w:hAnsi="Arial Narrow" w:cs="Arial Narrow"/>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spacing w:before="1"/>
    </w:pPr>
    <w:rPr>
      <w:rFonts w:ascii="Arial Narrow" w:eastAsia="Arial Narrow" w:hAnsi="Arial Narrow" w:cs="Arial Narrow"/>
      <w:sz w:val="20"/>
      <w:szCs w:val="20"/>
    </w:rPr>
  </w:style>
  <w:style w:type="paragraph" w:styleId="Odstavekseznama">
    <w:name w:val="List Paragraph"/>
    <w:basedOn w:val="Navaden"/>
    <w:uiPriority w:val="1"/>
    <w:qFormat/>
    <w:pPr>
      <w:spacing w:before="1"/>
      <w:ind w:left="900" w:hanging="348"/>
    </w:pPr>
    <w:rPr>
      <w:rFonts w:ascii="Arial Narrow" w:eastAsia="Arial Narrow" w:hAnsi="Arial Narrow" w:cs="Arial Narrow"/>
    </w:r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71539D"/>
    <w:pPr>
      <w:tabs>
        <w:tab w:val="center" w:pos="4536"/>
        <w:tab w:val="right" w:pos="9072"/>
      </w:tabs>
    </w:pPr>
  </w:style>
  <w:style w:type="character" w:customStyle="1" w:styleId="GlavaZnak">
    <w:name w:val="Glava Znak"/>
    <w:basedOn w:val="Privzetapisavaodstavka"/>
    <w:link w:val="Glava"/>
    <w:uiPriority w:val="99"/>
    <w:rsid w:val="0071539D"/>
    <w:rPr>
      <w:rFonts w:ascii="Calibri" w:eastAsia="Calibri" w:hAnsi="Calibri" w:cs="Calibri"/>
    </w:rPr>
  </w:style>
  <w:style w:type="paragraph" w:styleId="Noga">
    <w:name w:val="footer"/>
    <w:basedOn w:val="Navaden"/>
    <w:link w:val="NogaZnak"/>
    <w:uiPriority w:val="99"/>
    <w:unhideWhenUsed/>
    <w:rsid w:val="0071539D"/>
    <w:pPr>
      <w:tabs>
        <w:tab w:val="center" w:pos="4536"/>
        <w:tab w:val="right" w:pos="9072"/>
      </w:tabs>
    </w:pPr>
  </w:style>
  <w:style w:type="character" w:customStyle="1" w:styleId="NogaZnak">
    <w:name w:val="Noga Znak"/>
    <w:basedOn w:val="Privzetapisavaodstavka"/>
    <w:link w:val="Noga"/>
    <w:uiPriority w:val="99"/>
    <w:rsid w:val="0071539D"/>
    <w:rPr>
      <w:rFonts w:ascii="Calibri" w:eastAsia="Calibri" w:hAnsi="Calibri" w:cs="Calibri"/>
    </w:rPr>
  </w:style>
  <w:style w:type="paragraph" w:styleId="Besedilooblaka">
    <w:name w:val="Balloon Text"/>
    <w:basedOn w:val="Navaden"/>
    <w:link w:val="BesedilooblakaZnak"/>
    <w:uiPriority w:val="99"/>
    <w:semiHidden/>
    <w:unhideWhenUsed/>
    <w:rsid w:val="008D6F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6FF9"/>
    <w:rPr>
      <w:rFonts w:ascii="Tahoma" w:eastAsia="Calibri" w:hAnsi="Tahoma" w:cs="Tahoma"/>
      <w:sz w:val="16"/>
      <w:szCs w:val="16"/>
    </w:rPr>
  </w:style>
  <w:style w:type="character" w:customStyle="1" w:styleId="Naslov2Znak">
    <w:name w:val="Naslov 2 Znak"/>
    <w:basedOn w:val="Privzetapisavaodstavka"/>
    <w:link w:val="Naslov2"/>
    <w:uiPriority w:val="1"/>
    <w:rsid w:val="00410E98"/>
    <w:rPr>
      <w:rFonts w:ascii="Arial Narrow" w:eastAsia="Arial Narrow" w:hAnsi="Arial Narrow" w:cs="Arial Narrow"/>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uiPriority w:val="1"/>
    <w:qFormat/>
    <w:rPr>
      <w:rFonts w:ascii="Calibri" w:eastAsia="Calibri" w:hAnsi="Calibri" w:cs="Calibri"/>
    </w:rPr>
  </w:style>
  <w:style w:type="paragraph" w:styleId="Naslov2">
    <w:name w:val="heading 2"/>
    <w:basedOn w:val="Navaden"/>
    <w:link w:val="Naslov2Znak"/>
    <w:uiPriority w:val="1"/>
    <w:qFormat/>
    <w:rsid w:val="00410E98"/>
    <w:pPr>
      <w:ind w:left="956" w:hanging="720"/>
      <w:outlineLvl w:val="1"/>
    </w:pPr>
    <w:rPr>
      <w:rFonts w:ascii="Arial Narrow" w:eastAsia="Arial Narrow" w:hAnsi="Arial Narrow" w:cs="Arial Narrow"/>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pPr>
      <w:spacing w:before="1"/>
    </w:pPr>
    <w:rPr>
      <w:rFonts w:ascii="Arial Narrow" w:eastAsia="Arial Narrow" w:hAnsi="Arial Narrow" w:cs="Arial Narrow"/>
      <w:sz w:val="20"/>
      <w:szCs w:val="20"/>
    </w:rPr>
  </w:style>
  <w:style w:type="paragraph" w:styleId="Odstavekseznama">
    <w:name w:val="List Paragraph"/>
    <w:basedOn w:val="Navaden"/>
    <w:uiPriority w:val="1"/>
    <w:qFormat/>
    <w:pPr>
      <w:spacing w:before="1"/>
      <w:ind w:left="900" w:hanging="348"/>
    </w:pPr>
    <w:rPr>
      <w:rFonts w:ascii="Arial Narrow" w:eastAsia="Arial Narrow" w:hAnsi="Arial Narrow" w:cs="Arial Narrow"/>
    </w:r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71539D"/>
    <w:pPr>
      <w:tabs>
        <w:tab w:val="center" w:pos="4536"/>
        <w:tab w:val="right" w:pos="9072"/>
      </w:tabs>
    </w:pPr>
  </w:style>
  <w:style w:type="character" w:customStyle="1" w:styleId="GlavaZnak">
    <w:name w:val="Glava Znak"/>
    <w:basedOn w:val="Privzetapisavaodstavka"/>
    <w:link w:val="Glava"/>
    <w:uiPriority w:val="99"/>
    <w:rsid w:val="0071539D"/>
    <w:rPr>
      <w:rFonts w:ascii="Calibri" w:eastAsia="Calibri" w:hAnsi="Calibri" w:cs="Calibri"/>
    </w:rPr>
  </w:style>
  <w:style w:type="paragraph" w:styleId="Noga">
    <w:name w:val="footer"/>
    <w:basedOn w:val="Navaden"/>
    <w:link w:val="NogaZnak"/>
    <w:uiPriority w:val="99"/>
    <w:unhideWhenUsed/>
    <w:rsid w:val="0071539D"/>
    <w:pPr>
      <w:tabs>
        <w:tab w:val="center" w:pos="4536"/>
        <w:tab w:val="right" w:pos="9072"/>
      </w:tabs>
    </w:pPr>
  </w:style>
  <w:style w:type="character" w:customStyle="1" w:styleId="NogaZnak">
    <w:name w:val="Noga Znak"/>
    <w:basedOn w:val="Privzetapisavaodstavka"/>
    <w:link w:val="Noga"/>
    <w:uiPriority w:val="99"/>
    <w:rsid w:val="0071539D"/>
    <w:rPr>
      <w:rFonts w:ascii="Calibri" w:eastAsia="Calibri" w:hAnsi="Calibri" w:cs="Calibri"/>
    </w:rPr>
  </w:style>
  <w:style w:type="paragraph" w:styleId="Besedilooblaka">
    <w:name w:val="Balloon Text"/>
    <w:basedOn w:val="Navaden"/>
    <w:link w:val="BesedilooblakaZnak"/>
    <w:uiPriority w:val="99"/>
    <w:semiHidden/>
    <w:unhideWhenUsed/>
    <w:rsid w:val="008D6FF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D6FF9"/>
    <w:rPr>
      <w:rFonts w:ascii="Tahoma" w:eastAsia="Calibri" w:hAnsi="Tahoma" w:cs="Tahoma"/>
      <w:sz w:val="16"/>
      <w:szCs w:val="16"/>
    </w:rPr>
  </w:style>
  <w:style w:type="character" w:customStyle="1" w:styleId="Naslov2Znak">
    <w:name w:val="Naslov 2 Znak"/>
    <w:basedOn w:val="Privzetapisavaodstavka"/>
    <w:link w:val="Naslov2"/>
    <w:uiPriority w:val="1"/>
    <w:rsid w:val="00410E98"/>
    <w:rPr>
      <w:rFonts w:ascii="Arial Narrow" w:eastAsia="Arial Narrow" w:hAnsi="Arial Narrow" w:cs="Arial Narrow"/>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google.si/url?sa=i&amp;rct=j&amp;q=&amp;esrc=s&amp;source=images&amp;cd=&amp;cad=rja&amp;uact=8&amp;ved=0ahUKEwjtvqK6obLXAhVOKuwKHS_EB3AQjRwIBw&amp;url=https://www.divaca.si/obcina/&amp;psig=AOvVaw16aJXfICPIK0BIJe6--ulQ&amp;ust=151034331839611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23</Pages>
  <Words>6265</Words>
  <Characters>35714</Characters>
  <Application>Microsoft Office Word</Application>
  <DocSecurity>0</DocSecurity>
  <Lines>297</Lines>
  <Paragraphs>83</Paragraphs>
  <ScaleCrop>false</ScaleCrop>
  <HeadingPairs>
    <vt:vector size="2" baseType="variant">
      <vt:variant>
        <vt:lpstr>Naslov</vt:lpstr>
      </vt:variant>
      <vt:variant>
        <vt:i4>1</vt:i4>
      </vt:variant>
    </vt:vector>
  </HeadingPairs>
  <TitlesOfParts>
    <vt:vector size="1" baseType="lpstr">
      <vt:lpstr>(Microsoft Word - Priloga T1_Seznam kulturne dedi\232\350ine Ob\350ina Diva\350a.doc)</vt:lpstr>
    </vt:vector>
  </TitlesOfParts>
  <Company/>
  <LinksUpToDate>false</LinksUpToDate>
  <CharactersWithSpaces>41896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Priloga T1_Seznam kulturne dedi\232\350ine Ob\350ina Diva\350a.doc)</dc:title>
  <dc:creator>anes</dc:creator>
  <cp:lastModifiedBy>Uporabmik</cp:lastModifiedBy>
  <cp:revision>4</cp:revision>
  <dcterms:created xsi:type="dcterms:W3CDTF">2017-11-09T17:29:00Z</dcterms:created>
  <dcterms:modified xsi:type="dcterms:W3CDTF">2017-11-19T19:00:00Z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PScript5.dll Version 5.2.2</vt:lpwstr>
  </property>
  <property fmtid="{D5CDD505-2E9C-101B-9397-08002B2CF9AE}" pid="4" name="LastSaved">
    <vt:filetime>2017-11-06T00:00:00Z</vt:filetime>
  </property>
</Properties>
</file>